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C428" w14:textId="6D42E88E" w:rsidR="000B42D5" w:rsidRDefault="000B42D5" w:rsidP="000B42D5">
      <w:pPr>
        <w:keepNext/>
        <w:spacing w:after="0" w:line="240" w:lineRule="auto"/>
        <w:jc w:val="center"/>
        <w:rPr>
          <w:rFonts w:ascii="Times New Roman" w:hAnsi="Times New Roman"/>
          <w:i/>
          <w:noProof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324F9834" wp14:editId="30E21B6D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7EE07" w14:textId="77777777" w:rsidR="000B42D5" w:rsidRDefault="000B42D5" w:rsidP="000B42D5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0D433E90" w14:textId="77777777" w:rsidR="000B42D5" w:rsidRDefault="000B42D5" w:rsidP="000B42D5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val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67C3E0BE" w14:textId="77777777" w:rsidR="000B42D5" w:rsidRDefault="000B42D5" w:rsidP="000B42D5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6091CF55" w14:textId="77777777" w:rsidR="000B42D5" w:rsidRDefault="000B42D5" w:rsidP="000B42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val="ru-RU" w:eastAsia="ar-SA"/>
        </w:rPr>
      </w:pPr>
    </w:p>
    <w:p w14:paraId="54CBE8D0" w14:textId="77777777" w:rsidR="000B42D5" w:rsidRDefault="000B42D5" w:rsidP="000B42D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2DAF53D9" w14:textId="77777777" w:rsidR="000B42D5" w:rsidRDefault="000B42D5" w:rsidP="000B42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3A306EF8" w14:textId="52863AE3" w:rsidR="000B42D5" w:rsidRDefault="000B42D5" w:rsidP="000B42D5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28.0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2</w:t>
      </w:r>
      <w:r>
        <w:rPr>
          <w:rFonts w:ascii="Times New Roman" w:hAnsi="Times New Roman"/>
          <w:b/>
          <w:sz w:val="32"/>
          <w:szCs w:val="32"/>
          <w:u w:val="single"/>
        </w:rPr>
        <w:t>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7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9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5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6F1DF057" w14:textId="77777777" w:rsidR="000B42D5" w:rsidRDefault="000B42D5" w:rsidP="000B42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32328D4" w14:textId="77777777" w:rsidR="0006794C" w:rsidRPr="00E51259" w:rsidRDefault="0006794C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304D752" w14:textId="77777777" w:rsidR="00F003BA" w:rsidRPr="00E51259" w:rsidRDefault="00F003BA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BBD1B59" w14:textId="63AB6C35" w:rsidR="00DD3E01" w:rsidRPr="00E51259" w:rsidRDefault="00DD3E01" w:rsidP="00383CB5">
      <w:pPr>
        <w:shd w:val="clear" w:color="auto" w:fill="FFFFFF"/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 </w:t>
      </w:r>
      <w:r w:rsidR="007A27FF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внесення змін</w:t>
      </w:r>
      <w:r w:rsidR="003450EA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7A27FF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Міської цільової програми розвитку житлово-комунального господарства Чорноморської міської територіальної  громади на 2025-2027 роки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="006A0DF6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затвердженої  рішенням Чорноморської міської ради Одеського району Одеської області від </w:t>
      </w:r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23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.12.20</w:t>
      </w:r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24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№ </w:t>
      </w:r>
      <w:bookmarkStart w:id="0" w:name="_Hlk188004528"/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741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-VII</w:t>
      </w:r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I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End w:id="0"/>
      <w:r w:rsidR="00612BA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(зі змінами) </w:t>
      </w:r>
    </w:p>
    <w:p w14:paraId="45E9F1AA" w14:textId="77777777" w:rsidR="000A2675" w:rsidRPr="00E51259" w:rsidRDefault="000A2675" w:rsidP="00383CB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AE06E22" w14:textId="77777777" w:rsidR="0006794C" w:rsidRPr="00E51259" w:rsidRDefault="0006794C" w:rsidP="00383CB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A1F0CE0" w14:textId="0F9C2F61" w:rsidR="00E95A17" w:rsidRPr="00E51259" w:rsidRDefault="00E95A17" w:rsidP="00383C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1259">
        <w:rPr>
          <w:rFonts w:ascii="Times New Roman" w:eastAsia="Times New Roman" w:hAnsi="Times New Roman"/>
          <w:sz w:val="24"/>
          <w:szCs w:val="24"/>
        </w:rPr>
        <w:t xml:space="preserve">З метою </w:t>
      </w:r>
      <w:r w:rsidRPr="00E51259">
        <w:rPr>
          <w:rFonts w:ascii="Times New Roman" w:hAnsi="Times New Roman"/>
          <w:sz w:val="24"/>
          <w:szCs w:val="24"/>
        </w:rPr>
        <w:t xml:space="preserve">забезпечення надійної та безперебійної експлуатації житлового фонду та прибудинкових територій, підвищення експлуатаційних властивостей житлового фонду та утримання його в належному стані, надання якісних послуг з теплопостачання, водопостачання та водовідведення, </w:t>
      </w:r>
      <w:r w:rsidRPr="00E51259">
        <w:rPr>
          <w:rStyle w:val="rvts8"/>
          <w:rFonts w:ascii="Times New Roman" w:hAnsi="Times New Roman"/>
          <w:sz w:val="24"/>
          <w:szCs w:val="24"/>
        </w:rPr>
        <w:t>забезпечення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 w:rsidRPr="00E51259">
        <w:rPr>
          <w:rStyle w:val="rvts8"/>
        </w:rPr>
        <w:t>,</w:t>
      </w:r>
      <w:r w:rsidRPr="00E51259">
        <w:rPr>
          <w:rFonts w:ascii="Times New Roman" w:hAnsi="Times New Roman"/>
          <w:sz w:val="24"/>
          <w:szCs w:val="24"/>
        </w:rPr>
        <w:t xml:space="preserve"> </w:t>
      </w:r>
      <w:r w:rsidR="00DF7B27">
        <w:rPr>
          <w:rFonts w:ascii="Times New Roman" w:hAnsi="Times New Roman"/>
          <w:sz w:val="24"/>
          <w:szCs w:val="24"/>
        </w:rPr>
        <w:t>беручи до уваги</w:t>
      </w:r>
      <w:r w:rsidR="002C3D9D" w:rsidRPr="00E51259">
        <w:rPr>
          <w:rFonts w:ascii="Times New Roman" w:hAnsi="Times New Roman"/>
          <w:sz w:val="24"/>
          <w:szCs w:val="24"/>
        </w:rPr>
        <w:t xml:space="preserve"> звернення</w:t>
      </w:r>
      <w:r w:rsidR="00451B6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231A2">
        <w:rPr>
          <w:rFonts w:ascii="Times New Roman" w:hAnsi="Times New Roman"/>
          <w:sz w:val="24"/>
          <w:szCs w:val="24"/>
        </w:rPr>
        <w:t xml:space="preserve">  </w:t>
      </w:r>
      <w:r w:rsidR="00451B6F">
        <w:rPr>
          <w:rFonts w:ascii="Times New Roman" w:hAnsi="Times New Roman"/>
          <w:sz w:val="24"/>
          <w:szCs w:val="24"/>
        </w:rPr>
        <w:t>КП «Чорноморськтеплоенерго»</w:t>
      </w:r>
      <w:r w:rsidR="005231A2">
        <w:rPr>
          <w:rFonts w:ascii="Times New Roman" w:hAnsi="Times New Roman"/>
          <w:sz w:val="24"/>
          <w:szCs w:val="24"/>
        </w:rPr>
        <w:t xml:space="preserve">   </w:t>
      </w:r>
      <w:r w:rsidR="00451B6F">
        <w:rPr>
          <w:rFonts w:ascii="Times New Roman" w:hAnsi="Times New Roman"/>
          <w:sz w:val="24"/>
          <w:szCs w:val="24"/>
        </w:rPr>
        <w:t>від 05.02.2025 №</w:t>
      </w:r>
      <w:r w:rsidR="00383CB5" w:rsidRPr="00383CB5">
        <w:rPr>
          <w:rFonts w:ascii="Times New Roman" w:hAnsi="Times New Roman"/>
          <w:sz w:val="24"/>
          <w:szCs w:val="24"/>
        </w:rPr>
        <w:t xml:space="preserve"> </w:t>
      </w:r>
      <w:r w:rsidR="00451B6F">
        <w:rPr>
          <w:rFonts w:ascii="Times New Roman" w:hAnsi="Times New Roman"/>
          <w:sz w:val="24"/>
          <w:szCs w:val="24"/>
        </w:rPr>
        <w:t>Внутр-1615-2025, КП «Міське управління житлово-комунального господарства»</w:t>
      </w:r>
      <w:r w:rsidR="005231A2">
        <w:rPr>
          <w:rFonts w:ascii="Times New Roman" w:hAnsi="Times New Roman"/>
          <w:sz w:val="24"/>
          <w:szCs w:val="24"/>
        </w:rPr>
        <w:t xml:space="preserve">  </w:t>
      </w:r>
      <w:r w:rsidR="00451B6F">
        <w:rPr>
          <w:rFonts w:ascii="Times New Roman" w:hAnsi="Times New Roman"/>
          <w:sz w:val="24"/>
          <w:szCs w:val="24"/>
        </w:rPr>
        <w:t xml:space="preserve">від 11.02.2025 </w:t>
      </w:r>
      <w:r w:rsidR="005231A2">
        <w:rPr>
          <w:rFonts w:ascii="Times New Roman" w:hAnsi="Times New Roman"/>
          <w:sz w:val="24"/>
          <w:szCs w:val="24"/>
        </w:rPr>
        <w:t xml:space="preserve"> </w:t>
      </w:r>
      <w:r w:rsidR="00451B6F">
        <w:rPr>
          <w:rFonts w:ascii="Times New Roman" w:hAnsi="Times New Roman"/>
          <w:sz w:val="24"/>
          <w:szCs w:val="24"/>
        </w:rPr>
        <w:t>№</w:t>
      </w:r>
      <w:r w:rsidR="00383CB5" w:rsidRPr="00383CB5">
        <w:rPr>
          <w:rFonts w:ascii="Times New Roman" w:hAnsi="Times New Roman"/>
          <w:sz w:val="24"/>
          <w:szCs w:val="24"/>
        </w:rPr>
        <w:t xml:space="preserve"> </w:t>
      </w:r>
      <w:r w:rsidR="00451B6F">
        <w:rPr>
          <w:rFonts w:ascii="Times New Roman" w:hAnsi="Times New Roman"/>
          <w:sz w:val="24"/>
          <w:szCs w:val="24"/>
        </w:rPr>
        <w:t>Внутр-1877-2025</w:t>
      </w:r>
      <w:r w:rsidR="004E2BDD" w:rsidRPr="00E51259">
        <w:rPr>
          <w:rFonts w:ascii="Times New Roman" w:hAnsi="Times New Roman"/>
          <w:sz w:val="24"/>
          <w:szCs w:val="24"/>
        </w:rPr>
        <w:t xml:space="preserve">, </w:t>
      </w:r>
      <w:r w:rsidRPr="00E51259">
        <w:rPr>
          <w:rFonts w:ascii="Times New Roman" w:hAnsi="Times New Roman"/>
          <w:sz w:val="24"/>
          <w:szCs w:val="24"/>
        </w:rPr>
        <w:t xml:space="preserve">враховуючи рекомендації постійної комісії з фінансово-економічних питань, бюджету, інвестицій та  комунальної власності, </w:t>
      </w:r>
      <w:r w:rsidRPr="00E51259">
        <w:rPr>
          <w:rFonts w:ascii="Times New Roman" w:eastAsia="Times New Roman" w:hAnsi="Times New Roman"/>
          <w:sz w:val="24"/>
          <w:szCs w:val="24"/>
        </w:rPr>
        <w:t>керуючись Законом України «Про благоустрій населених пунктів», статтею 4 Закону України «Про житлово-комунальні послуги» та статтею 26 Закону України  «Про місцеве самоврядування в Україні»,</w:t>
      </w:r>
    </w:p>
    <w:p w14:paraId="34F6F511" w14:textId="77777777" w:rsidR="00DD3E01" w:rsidRPr="00E51259" w:rsidRDefault="00DD3E01" w:rsidP="00383C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124690B" w14:textId="77777777" w:rsidR="00DD3E01" w:rsidRPr="00E51259" w:rsidRDefault="00DD3E01" w:rsidP="00383CB5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259">
        <w:rPr>
          <w:rFonts w:ascii="Times New Roman" w:eastAsia="Times New Roman" w:hAnsi="Times New Roman"/>
          <w:b/>
          <w:sz w:val="24"/>
          <w:szCs w:val="24"/>
          <w:lang w:eastAsia="ru-RU"/>
        </w:rPr>
        <w:t>Чорноморська міська рада Одеського району Одеської області вирішила:</w:t>
      </w:r>
    </w:p>
    <w:p w14:paraId="6CDE72A1" w14:textId="77777777" w:rsidR="00DD3E01" w:rsidRPr="00E51259" w:rsidRDefault="00DD3E01" w:rsidP="00383CB5">
      <w:pPr>
        <w:shd w:val="clear" w:color="auto" w:fill="FFFFFF"/>
        <w:spacing w:after="0" w:line="240" w:lineRule="auto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F2568B" w14:textId="4D69E5AC" w:rsidR="00905D49" w:rsidRPr="00C52505" w:rsidRDefault="000A2675" w:rsidP="00383CB5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Внести зміни до  </w:t>
      </w:r>
      <w:bookmarkStart w:id="1" w:name="_Hlk150420122"/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Міської  цільової програми розвитку житлово-комунального господарства Чорноморської  міської   територіальної громади </w:t>
      </w:r>
      <w:bookmarkEnd w:id="1"/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2025-2027</w:t>
      </w:r>
      <w:r w:rsidR="003450EA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роки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затвердженої  рішенням Чорноморської міської ради Одеського району Одеської області від </w:t>
      </w:r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23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.12.20</w:t>
      </w:r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24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№ </w:t>
      </w:r>
      <w:r w:rsidR="00E95A1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741-VIII</w:t>
      </w:r>
      <w:r w:rsidR="00612BA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(зі змінами)</w:t>
      </w:r>
      <w:r w:rsidR="00905D4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виклавши додаток 2 до Програми в новій редакції (додається). </w:t>
      </w:r>
      <w:r w:rsidR="00905D49" w:rsidRP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840DB09" w14:textId="405A6A67" w:rsidR="00DD3E01" w:rsidRPr="00E51259" w:rsidRDefault="00C52505" w:rsidP="00383CB5">
      <w:pPr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</w:t>
      </w:r>
      <w:r w:rsidR="001B1994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Контроль за виконанням 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даного </w:t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рішення покласти на </w:t>
      </w:r>
      <w:r w:rsidR="00DD3E01" w:rsidRPr="00E51259">
        <w:rPr>
          <w:rFonts w:ascii="Times New Roman" w:eastAsia="Times New Roman" w:hAnsi="Times New Roman"/>
          <w:sz w:val="24"/>
          <w:szCs w:val="24"/>
          <w:lang w:eastAsia="ru-RU"/>
        </w:rPr>
        <w:t>постійну комісію з фінансово-економічних питань, бюджету, інвестицій та комунальної власності, заступник</w:t>
      </w:r>
      <w:r w:rsidR="00932C57" w:rsidRPr="00E5125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D3E01" w:rsidRPr="00E51259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міського голови Руслана </w:t>
      </w:r>
      <w:r w:rsidR="00967B58" w:rsidRPr="00E51259">
        <w:rPr>
          <w:rFonts w:ascii="Times New Roman" w:eastAsia="Times New Roman" w:hAnsi="Times New Roman"/>
          <w:sz w:val="24"/>
          <w:szCs w:val="24"/>
          <w:lang w:eastAsia="ru-RU"/>
        </w:rPr>
        <w:t>Саїнчука</w:t>
      </w:r>
      <w:r w:rsidR="00A91377" w:rsidRPr="00E512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7B58" w:rsidRPr="00E512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88F6A13" w14:textId="77777777" w:rsidR="00DD3E01" w:rsidRPr="00E51259" w:rsidRDefault="00DD3E01" w:rsidP="00383C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52A40" w14:textId="77777777" w:rsidR="00DD3E01" w:rsidRPr="00E51259" w:rsidRDefault="00DD3E01" w:rsidP="00383C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7DF11DF" w14:textId="77777777" w:rsidR="003B44AF" w:rsidRPr="00E51259" w:rsidRDefault="003B44AF" w:rsidP="00383C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41A779A" w14:textId="77777777" w:rsidR="003B44AF" w:rsidRPr="00E51259" w:rsidRDefault="003B44AF" w:rsidP="00383C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38FFE78" w14:textId="2820CE20" w:rsidR="002E5FF1" w:rsidRPr="00E51259" w:rsidRDefault="00634F02" w:rsidP="00383CB5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Міський голова </w:t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Василь ГУЛЯЄВ</w:t>
      </w:r>
    </w:p>
    <w:sectPr w:rsidR="002E5FF1" w:rsidRPr="00E51259" w:rsidSect="00DF7B27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75E7" w14:textId="77777777" w:rsidR="007D76B1" w:rsidRDefault="007D76B1" w:rsidP="00DF7B27">
      <w:pPr>
        <w:spacing w:after="0" w:line="240" w:lineRule="auto"/>
      </w:pPr>
      <w:r>
        <w:separator/>
      </w:r>
    </w:p>
  </w:endnote>
  <w:endnote w:type="continuationSeparator" w:id="0">
    <w:p w14:paraId="156982C3" w14:textId="77777777" w:rsidR="007D76B1" w:rsidRDefault="007D76B1" w:rsidP="00DF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7BAA" w14:textId="77777777" w:rsidR="007D76B1" w:rsidRDefault="007D76B1" w:rsidP="00DF7B27">
      <w:pPr>
        <w:spacing w:after="0" w:line="240" w:lineRule="auto"/>
      </w:pPr>
      <w:r>
        <w:separator/>
      </w:r>
    </w:p>
  </w:footnote>
  <w:footnote w:type="continuationSeparator" w:id="0">
    <w:p w14:paraId="7BAB0A52" w14:textId="77777777" w:rsidR="007D76B1" w:rsidRDefault="007D76B1" w:rsidP="00DF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461202"/>
      <w:docPartObj>
        <w:docPartGallery w:val="Page Numbers (Top of Page)"/>
        <w:docPartUnique/>
      </w:docPartObj>
    </w:sdtPr>
    <w:sdtEndPr/>
    <w:sdtContent>
      <w:p w14:paraId="2B200CEA" w14:textId="0F263DBA" w:rsidR="00DF7B27" w:rsidRDefault="00DF7B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F3253" w14:textId="77777777" w:rsidR="00DF7B27" w:rsidRDefault="00DF7B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64D"/>
    <w:multiLevelType w:val="multilevel"/>
    <w:tmpl w:val="262249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F1A28AC"/>
    <w:multiLevelType w:val="multilevel"/>
    <w:tmpl w:val="F8C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C6E1681"/>
    <w:multiLevelType w:val="hybridMultilevel"/>
    <w:tmpl w:val="11D4679E"/>
    <w:lvl w:ilvl="0" w:tplc="0422000F">
      <w:start w:val="1"/>
      <w:numFmt w:val="decimal"/>
      <w:lvlText w:val="%1."/>
      <w:lvlJc w:val="left"/>
      <w:pPr>
        <w:ind w:left="1236" w:hanging="360"/>
      </w:pPr>
    </w:lvl>
    <w:lvl w:ilvl="1" w:tplc="04220019" w:tentative="1">
      <w:start w:val="1"/>
      <w:numFmt w:val="lowerLetter"/>
      <w:lvlText w:val="%2."/>
      <w:lvlJc w:val="left"/>
      <w:pPr>
        <w:ind w:left="1956" w:hanging="360"/>
      </w:pPr>
    </w:lvl>
    <w:lvl w:ilvl="2" w:tplc="0422001B" w:tentative="1">
      <w:start w:val="1"/>
      <w:numFmt w:val="lowerRoman"/>
      <w:lvlText w:val="%3."/>
      <w:lvlJc w:val="right"/>
      <w:pPr>
        <w:ind w:left="2676" w:hanging="180"/>
      </w:pPr>
    </w:lvl>
    <w:lvl w:ilvl="3" w:tplc="0422000F" w:tentative="1">
      <w:start w:val="1"/>
      <w:numFmt w:val="decimal"/>
      <w:lvlText w:val="%4."/>
      <w:lvlJc w:val="left"/>
      <w:pPr>
        <w:ind w:left="3396" w:hanging="360"/>
      </w:pPr>
    </w:lvl>
    <w:lvl w:ilvl="4" w:tplc="04220019" w:tentative="1">
      <w:start w:val="1"/>
      <w:numFmt w:val="lowerLetter"/>
      <w:lvlText w:val="%5."/>
      <w:lvlJc w:val="left"/>
      <w:pPr>
        <w:ind w:left="4116" w:hanging="360"/>
      </w:pPr>
    </w:lvl>
    <w:lvl w:ilvl="5" w:tplc="0422001B" w:tentative="1">
      <w:start w:val="1"/>
      <w:numFmt w:val="lowerRoman"/>
      <w:lvlText w:val="%6."/>
      <w:lvlJc w:val="right"/>
      <w:pPr>
        <w:ind w:left="4836" w:hanging="180"/>
      </w:pPr>
    </w:lvl>
    <w:lvl w:ilvl="6" w:tplc="0422000F" w:tentative="1">
      <w:start w:val="1"/>
      <w:numFmt w:val="decimal"/>
      <w:lvlText w:val="%7."/>
      <w:lvlJc w:val="left"/>
      <w:pPr>
        <w:ind w:left="5556" w:hanging="360"/>
      </w:pPr>
    </w:lvl>
    <w:lvl w:ilvl="7" w:tplc="04220019" w:tentative="1">
      <w:start w:val="1"/>
      <w:numFmt w:val="lowerLetter"/>
      <w:lvlText w:val="%8."/>
      <w:lvlJc w:val="left"/>
      <w:pPr>
        <w:ind w:left="6276" w:hanging="360"/>
      </w:pPr>
    </w:lvl>
    <w:lvl w:ilvl="8" w:tplc="0422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44"/>
    <w:rsid w:val="000337C9"/>
    <w:rsid w:val="00034660"/>
    <w:rsid w:val="00065834"/>
    <w:rsid w:val="0006794C"/>
    <w:rsid w:val="00082B16"/>
    <w:rsid w:val="000974F7"/>
    <w:rsid w:val="000A2675"/>
    <w:rsid w:val="000B42D5"/>
    <w:rsid w:val="0014659A"/>
    <w:rsid w:val="00153425"/>
    <w:rsid w:val="00156022"/>
    <w:rsid w:val="00176AF5"/>
    <w:rsid w:val="0019422D"/>
    <w:rsid w:val="001A3A3B"/>
    <w:rsid w:val="001B1994"/>
    <w:rsid w:val="001F6EAD"/>
    <w:rsid w:val="00213AC7"/>
    <w:rsid w:val="0021794F"/>
    <w:rsid w:val="00223672"/>
    <w:rsid w:val="00253CDB"/>
    <w:rsid w:val="002C0281"/>
    <w:rsid w:val="002C3D9D"/>
    <w:rsid w:val="002E5FF1"/>
    <w:rsid w:val="002F3804"/>
    <w:rsid w:val="00323043"/>
    <w:rsid w:val="00324DC3"/>
    <w:rsid w:val="00337FA2"/>
    <w:rsid w:val="003450EA"/>
    <w:rsid w:val="00346EE6"/>
    <w:rsid w:val="00383CB5"/>
    <w:rsid w:val="003B44AF"/>
    <w:rsid w:val="00423897"/>
    <w:rsid w:val="00437DEF"/>
    <w:rsid w:val="00451B6F"/>
    <w:rsid w:val="004A43D8"/>
    <w:rsid w:val="004C3ACC"/>
    <w:rsid w:val="004E2BDD"/>
    <w:rsid w:val="0051292B"/>
    <w:rsid w:val="0051391E"/>
    <w:rsid w:val="005231A2"/>
    <w:rsid w:val="0052757D"/>
    <w:rsid w:val="005451F5"/>
    <w:rsid w:val="0056223D"/>
    <w:rsid w:val="00576DE1"/>
    <w:rsid w:val="00592AE5"/>
    <w:rsid w:val="005A3098"/>
    <w:rsid w:val="005C3558"/>
    <w:rsid w:val="005F495A"/>
    <w:rsid w:val="00612BAB"/>
    <w:rsid w:val="00624951"/>
    <w:rsid w:val="00634F02"/>
    <w:rsid w:val="00657744"/>
    <w:rsid w:val="006829FF"/>
    <w:rsid w:val="006A0DF6"/>
    <w:rsid w:val="00715C92"/>
    <w:rsid w:val="00725452"/>
    <w:rsid w:val="00737C81"/>
    <w:rsid w:val="00783A69"/>
    <w:rsid w:val="007A27FF"/>
    <w:rsid w:val="007D76B1"/>
    <w:rsid w:val="00824C70"/>
    <w:rsid w:val="0083572D"/>
    <w:rsid w:val="00855659"/>
    <w:rsid w:val="00905D49"/>
    <w:rsid w:val="00932C57"/>
    <w:rsid w:val="0094508F"/>
    <w:rsid w:val="00946F30"/>
    <w:rsid w:val="00967B58"/>
    <w:rsid w:val="009C0491"/>
    <w:rsid w:val="009D3841"/>
    <w:rsid w:val="009E7C6F"/>
    <w:rsid w:val="00A31AB4"/>
    <w:rsid w:val="00A71BB7"/>
    <w:rsid w:val="00A91377"/>
    <w:rsid w:val="00B4749F"/>
    <w:rsid w:val="00B671E1"/>
    <w:rsid w:val="00B9750F"/>
    <w:rsid w:val="00C52505"/>
    <w:rsid w:val="00C61B9A"/>
    <w:rsid w:val="00CB4769"/>
    <w:rsid w:val="00CC3216"/>
    <w:rsid w:val="00CD46DE"/>
    <w:rsid w:val="00CE621A"/>
    <w:rsid w:val="00DB0139"/>
    <w:rsid w:val="00DB3B63"/>
    <w:rsid w:val="00DD3E01"/>
    <w:rsid w:val="00DF7B27"/>
    <w:rsid w:val="00E13233"/>
    <w:rsid w:val="00E140AE"/>
    <w:rsid w:val="00E15B9B"/>
    <w:rsid w:val="00E51259"/>
    <w:rsid w:val="00E72C69"/>
    <w:rsid w:val="00E95A17"/>
    <w:rsid w:val="00E97FE6"/>
    <w:rsid w:val="00ED4017"/>
    <w:rsid w:val="00F003BA"/>
    <w:rsid w:val="00F1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605"/>
  <w15:docId w15:val="{D6FC0797-CA2B-4AEE-8943-AC7AB44E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01"/>
    <w:pPr>
      <w:ind w:left="708"/>
    </w:pPr>
  </w:style>
  <w:style w:type="character" w:customStyle="1" w:styleId="rvts8">
    <w:name w:val="rvts8"/>
    <w:basedOn w:val="a0"/>
    <w:rsid w:val="006A0DF6"/>
  </w:style>
  <w:style w:type="paragraph" w:customStyle="1" w:styleId="a4">
    <w:name w:val="По умолчанию"/>
    <w:rsid w:val="00213AC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paragraph" w:styleId="a5">
    <w:name w:val="header"/>
    <w:basedOn w:val="a"/>
    <w:link w:val="a6"/>
    <w:uiPriority w:val="99"/>
    <w:unhideWhenUsed/>
    <w:rsid w:val="00DF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7B27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F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7B27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3C0F-1817-4E4E-B626-7F5ADABF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Admin</cp:lastModifiedBy>
  <cp:revision>8</cp:revision>
  <cp:lastPrinted>2025-01-17T15:02:00Z</cp:lastPrinted>
  <dcterms:created xsi:type="dcterms:W3CDTF">2025-02-20T09:43:00Z</dcterms:created>
  <dcterms:modified xsi:type="dcterms:W3CDTF">2025-03-03T06:54:00Z</dcterms:modified>
</cp:coreProperties>
</file>