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96468" w14:textId="4CC524A7" w:rsidR="00E143AC" w:rsidRDefault="00E143AC" w:rsidP="00E143AC">
      <w:pPr>
        <w:jc w:val="center"/>
        <w:rPr>
          <w:rFonts w:ascii="Book Antiqua" w:hAnsi="Book Antiqua" w:cs="Book Antiqua"/>
          <w:b/>
          <w:color w:val="1F3864"/>
          <w:szCs w:val="28"/>
        </w:rPr>
      </w:pPr>
      <w:bookmarkStart w:id="0" w:name="_Hlk149118016"/>
      <w:bookmarkStart w:id="1" w:name="_Hlk149118076"/>
      <w:r>
        <w:rPr>
          <w:noProof/>
          <w:lang w:val="uk-UA" w:eastAsia="uk-UA"/>
        </w:rPr>
        <w:drawing>
          <wp:inline distT="0" distB="0" distL="0" distR="0" wp14:anchorId="736CEC12" wp14:editId="4290EC46">
            <wp:extent cx="457200" cy="6381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705" t="-500" r="-705" b="-5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38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7DA98B" w14:textId="77777777" w:rsidR="00E143AC" w:rsidRDefault="00E143AC" w:rsidP="00E143AC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Україна</w:t>
      </w:r>
    </w:p>
    <w:p w14:paraId="2CDE2971" w14:textId="77777777" w:rsidR="00E143AC" w:rsidRDefault="00E143AC" w:rsidP="00E143AC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ВИКОНАВЧИЙ КОМІТЕТ</w:t>
      </w:r>
    </w:p>
    <w:p w14:paraId="61E895C3" w14:textId="77777777" w:rsidR="00E143AC" w:rsidRDefault="00E143AC" w:rsidP="00E143AC">
      <w:pPr>
        <w:jc w:val="center"/>
        <w:rPr>
          <w:rFonts w:ascii="Book Antiqua" w:hAnsi="Book Antiqua" w:cs="Book Antiqua"/>
          <w:b/>
          <w:color w:val="1F3864"/>
          <w:szCs w:val="28"/>
        </w:rPr>
      </w:pPr>
      <w:r>
        <w:rPr>
          <w:rFonts w:ascii="Book Antiqua" w:hAnsi="Book Antiqua" w:cs="Book Antiqua"/>
          <w:b/>
          <w:color w:val="1F3864"/>
          <w:szCs w:val="28"/>
        </w:rPr>
        <w:t>ЧОРНОМОРСЬКОЇ МІСЬКОЇ РАДИ</w:t>
      </w:r>
    </w:p>
    <w:p w14:paraId="32C63F25" w14:textId="77777777" w:rsidR="00E143AC" w:rsidRDefault="00E143AC" w:rsidP="00E143AC">
      <w:pPr>
        <w:jc w:val="center"/>
        <w:rPr>
          <w:rFonts w:ascii="Book Antiqua" w:hAnsi="Book Antiqua" w:cs="Book Antiqua"/>
          <w:b/>
          <w:color w:val="1F3864"/>
          <w:sz w:val="38"/>
          <w:szCs w:val="38"/>
        </w:rPr>
      </w:pPr>
      <w:r>
        <w:rPr>
          <w:rFonts w:ascii="Book Antiqua" w:hAnsi="Book Antiqua" w:cs="Book Antiqua"/>
          <w:b/>
          <w:color w:val="1F3864"/>
          <w:szCs w:val="28"/>
        </w:rPr>
        <w:t>Одеського району Одеської області</w:t>
      </w:r>
    </w:p>
    <w:p w14:paraId="7A713818" w14:textId="77777777" w:rsidR="00E143AC" w:rsidRDefault="00E143AC" w:rsidP="00E143AC">
      <w:pPr>
        <w:jc w:val="center"/>
      </w:pPr>
      <w:r>
        <w:rPr>
          <w:rFonts w:ascii="Book Antiqua" w:hAnsi="Book Antiqua" w:cs="Book Antiqua"/>
          <w:b/>
          <w:color w:val="1F3864"/>
          <w:sz w:val="38"/>
          <w:szCs w:val="38"/>
        </w:rPr>
        <w:t>Р І Ш Е Н Н Я</w:t>
      </w:r>
    </w:p>
    <w:p w14:paraId="6481DFC3" w14:textId="505110D1" w:rsidR="00E143AC" w:rsidRPr="00331D05" w:rsidRDefault="00E143AC" w:rsidP="00E143A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639267F4" wp14:editId="51B203A9">
                <wp:simplePos x="0" y="0"/>
                <wp:positionH relativeFrom="column">
                  <wp:posOffset>4191000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3" name="Пряма сполучна ліні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9A546C" id="Пряма сполучна лінія 3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30pt,17.65pt" to="45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X9Q3/AEAAKcDAAAOAAAAZHJzL2Uyb0RvYy54bWysU8tuEzEU3SPxD5b3ZCapiMIoky5SyqZA&#10;pJYPuPF4MhZ+yXYzyQ7EgmV33fIL3UPpL8z8Ua+dBwV2iFlY9n0c33N8Znq6UZKsufPC6JIOBzkl&#10;XDNTCb0q6Yer8xcTSnwAXYE0mpd0yz09nT1/Nm1twUemMbLijiCI9kVrS9qEYIss86zhCvzAWK4x&#10;WRunIODRrbLKQYvoSmajPB9nrXGVdYZx7zF6tkvSWcKva87C+7r2PBBZUpwtpNWldRnXbDaFYuXA&#10;NoLtx4B/mEKB0HjpEeoMApBrJ/6CUoI5400dBsyozNS1YDxxQDbD/A82lw1YnrigON4eZfL/D5a9&#10;Wy8cEVVJTyjRoPCJum/9p/6m+9Hdkf5z99D97L73X/qv3T0GcHvb3fe3/Q05idq11hcIMdcLF9mz&#10;jb60F4Z99ESbeQN6xROHq61F4GHsyH5riQdvcYJl+9ZUWAPXwSQhN7VTERIlIpv0Xtvje/FNIAyD&#10;w/Hw1WTykhJ2yGVQHBqt8+ENN4rETUml0FFKKGB94UMcBIpDSQxrcy6kTHaQmrQIPhrneerwRooq&#10;ZmOdd6vlXDqyhuio9CVamHlapkRAX0uhSjo5FkHRcKhe6ypdE0DI3R5HkTqC8+TY/XwHbXYqL021&#10;XbiDgOiGxGDv3Gi3p+ck86//a/YIAAD//wMAUEsDBBQABgAIAAAAIQBzOwR23gAAAAkBAAAPAAAA&#10;ZHJzL2Rvd25yZXYueG1sTI/BTsMwEETvSP0Haytxo05aNbRpNlWFBAckUAlwd+NtEjVeR7HThL/H&#10;iAMcZ2c0+ybbT6YVV+pdYxkhXkQgiEurG64QPt4f7zYgnFesVWuZEL7IwT6f3WQq1XbkN7oWvhKh&#10;hF2qEGrvu1RKV9ZklFvYjjh4Z9sb5YPsK6l7NYZy08plFCXSqIbDh1p19FBTeSkGg0Cfw3HLz934&#10;oocn93o/HWhTHBFv59NhB8LT5P/C8IMf0CEPTCc7sHaiRUiSKGzxCKv1CkQIbON1DOL0e5B5Jv8v&#10;yL8BAAD//wMAUEsBAi0AFAAGAAgAAAAhALaDOJL+AAAA4QEAABMAAAAAAAAAAAAAAAAAAAAAAFtD&#10;b250ZW50X1R5cGVzXS54bWxQSwECLQAUAAYACAAAACEAOP0h/9YAAACUAQAACwAAAAAAAAAAAAAA&#10;AAAvAQAAX3JlbHMvLnJlbHNQSwECLQAUAAYACAAAACEAR1/UN/wBAACnAwAADgAAAAAAAAAAAAAA&#10;AAAuAgAAZHJzL2Uyb0RvYy54bWxQSwECLQAUAAYACAAAACEAczsEdt4AAAAJAQAADwAAAAAAAAAA&#10;AAAAAABWBAAAZHJzL2Rvd25yZXYueG1sUEsFBgAAAAAEAAQA8wAAAGEFAAAAAA==&#10;" o:allowincell="f" strokeweight=".35mm">
                <v:stroke joinstyle="miter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2AAF45B" wp14:editId="1CDCFAA4">
                <wp:simplePos x="0" y="0"/>
                <wp:positionH relativeFrom="column">
                  <wp:posOffset>0</wp:posOffset>
                </wp:positionH>
                <wp:positionV relativeFrom="paragraph">
                  <wp:posOffset>224155</wp:posOffset>
                </wp:positionV>
                <wp:extent cx="1619885" cy="0"/>
                <wp:effectExtent l="9525" t="14605" r="8890" b="13970"/>
                <wp:wrapNone/>
                <wp:docPr id="2" name="Пряма сполучна ліні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885" cy="0"/>
                        </a:xfrm>
                        <a:prstGeom prst="line">
                          <a:avLst/>
                        </a:prstGeom>
                        <a:noFill/>
                        <a:ln w="126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D5C2F" id="Пряма сполучна лінія 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7.65pt" to="127.55pt,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RzP/AEAAKcDAAAOAAAAZHJzL2Uyb0RvYy54bWysU8uO0zAU3SPxD5b3NGklqhI1nUWHYTNA&#10;pRk+4NZxGgu/ZHuadgdiwXJ2s+UX2A8Dv5D8EdduUwbYIbKw7Ps4vuf4ZH62U5JsufPC6JKORzkl&#10;XDNTCb0p6bvri2czSnwAXYE0mpd0zz09Wzx9Mm9twSemMbLijiCI9kVrS9qEYIss86zhCvzIWK4x&#10;WRunIODRbbLKQYvoSmaTPJ9mrXGVdYZx7zF6fkjSRcKva87C27r2PBBZUpwtpNWldR3XbDGHYuPA&#10;NoIdx4B/mEKB0HjpCeocApAbJ/6CUoI5400dRsyozNS1YDxxQDbj/A82Vw1YnrigON6eZPL/D5a9&#10;2a4cEVVJJ5RoUPhE3Zf+Q3/bfeu+kv5j96P73t33n/rP3QMGcHvXPfR3/S2ZRO1a6wuEWOqVi+zZ&#10;Tl/ZS8Pee6LNsgG94YnD9d4i8Dh2ZL+1xIO3OMG6fW0qrIGbYJKQu9qpCIkSkV16r/3pvfguEIbB&#10;8XT8YjZ7TgkbchkUQ6N1PrziRpG4KakUOkoJBWwvfYiDQDGUxLA2F0LKZAepSYvgk2mepw5vpKhi&#10;NtZ5t1kvpSNbiI5KX6KFmcdlSgT0tRSqpLNTERQNh+qlrtI1AYQ87HEUqSM4T449zjdoc1B5bar9&#10;yg0CohsSg6Nzo90en5PMv/6vxU8AAAD//wMAUEsDBBQABgAIAAAAIQDysiQi2gAAAAYBAAAPAAAA&#10;ZHJzL2Rvd25yZXYueG1sTI9BS8NAEIXvgv9hGcGb3bQlWmM2pQh6EJQa9T7NjkkwOxuymyb+e0c8&#10;1OO893jvm3w7u04daQitZwPLRQKKuPK25drA+9vD1QZUiMgWO89k4JsCbIvzsxwz6yd+pWMZayUl&#10;HDI00MTYZ1qHqiGHYeF7YvE+/eAwyjnU2g44Sbnr9CpJrrXDlmWhwZ7uG6q+ytEZoI9xf8tP/fRs&#10;x8fwcjPvaFPujbm8mHd3oCLN8RSGX3xBh0KYDn5kG1RnQB6JBtbpGpS4qzRdgjr8CbrI9X/84gcA&#10;AP//AwBQSwECLQAUAAYACAAAACEAtoM4kv4AAADhAQAAEwAAAAAAAAAAAAAAAAAAAAAAW0NvbnRl&#10;bnRfVHlwZXNdLnhtbFBLAQItABQABgAIAAAAIQA4/SH/1gAAAJQBAAALAAAAAAAAAAAAAAAAAC8B&#10;AABfcmVscy8ucmVsc1BLAQItABQABgAIAAAAIQCWXRzP/AEAAKcDAAAOAAAAAAAAAAAAAAAAAC4C&#10;AABkcnMvZTJvRG9jLnhtbFBLAQItABQABgAIAAAAIQDysiQi2gAAAAYBAAAPAAAAAAAAAAAAAAAA&#10;AFYEAABkcnMvZG93bnJldi54bWxQSwUGAAAAAAQABADzAAAAXQUAAAAA&#10;" o:allowincell="f" strokeweight=".35mm">
                <v:stroke joinstyle="miter"/>
              </v:line>
            </w:pict>
          </mc:Fallback>
        </mc:AlternateContent>
      </w:r>
      <w:r>
        <w:rPr>
          <w:b/>
          <w:sz w:val="36"/>
          <w:szCs w:val="36"/>
        </w:rPr>
        <w:t xml:space="preserve">     </w:t>
      </w:r>
      <w:r>
        <w:rPr>
          <w:b/>
          <w:sz w:val="36"/>
          <w:szCs w:val="36"/>
          <w:lang w:val="en-US"/>
        </w:rPr>
        <w:t>31</w:t>
      </w:r>
      <w:r>
        <w:rPr>
          <w:b/>
          <w:sz w:val="36"/>
          <w:szCs w:val="36"/>
        </w:rPr>
        <w:t>.0</w:t>
      </w:r>
      <w:r>
        <w:rPr>
          <w:b/>
          <w:sz w:val="36"/>
          <w:szCs w:val="36"/>
          <w:lang w:val="en-US"/>
        </w:rPr>
        <w:t>3</w:t>
      </w:r>
      <w:r>
        <w:rPr>
          <w:b/>
          <w:sz w:val="36"/>
          <w:szCs w:val="36"/>
        </w:rPr>
        <w:t xml:space="preserve">.2025                                                               </w:t>
      </w:r>
      <w:bookmarkEnd w:id="0"/>
      <w:r>
        <w:rPr>
          <w:b/>
          <w:sz w:val="36"/>
          <w:szCs w:val="36"/>
        </w:rPr>
        <w:t>1</w:t>
      </w:r>
      <w:r>
        <w:rPr>
          <w:b/>
          <w:sz w:val="36"/>
          <w:szCs w:val="36"/>
        </w:rPr>
        <w:t>11</w:t>
      </w:r>
    </w:p>
    <w:bookmarkEnd w:id="1"/>
    <w:p w14:paraId="4FDFC5C1" w14:textId="77777777" w:rsidR="007E0EB0" w:rsidRDefault="007E0EB0" w:rsidP="00E143AC">
      <w:pPr>
        <w:pStyle w:val="11"/>
        <w:shd w:val="clear" w:color="auto" w:fill="FFFFFF"/>
        <w:spacing w:before="0" w:beforeAutospacing="0" w:after="0" w:afterAutospacing="0"/>
        <w:jc w:val="center"/>
        <w:rPr>
          <w:b/>
          <w:bCs/>
          <w:sz w:val="28"/>
          <w:szCs w:val="28"/>
          <w:bdr w:val="none" w:sz="0" w:space="0" w:color="auto" w:frame="1"/>
          <w:lang w:val="uk-UA"/>
        </w:rPr>
      </w:pPr>
    </w:p>
    <w:p w14:paraId="2E200EE1" w14:textId="69ACAEEB" w:rsidR="007E0EB0" w:rsidRPr="00740B6A" w:rsidRDefault="007E0EB0" w:rsidP="007E0EB0">
      <w:pPr>
        <w:pStyle w:val="11"/>
        <w:shd w:val="clear" w:color="auto" w:fill="FFFFFF"/>
        <w:tabs>
          <w:tab w:val="left" w:pos="3828"/>
        </w:tabs>
        <w:spacing w:before="0" w:beforeAutospacing="0" w:after="0" w:afterAutospacing="0"/>
        <w:ind w:right="5668"/>
        <w:jc w:val="both"/>
        <w:rPr>
          <w:rFonts w:ascii="Arial" w:hAnsi="Arial" w:cs="Arial"/>
          <w:lang w:val="uk-UA"/>
        </w:rPr>
      </w:pPr>
      <w:r w:rsidRPr="00D00C54">
        <w:rPr>
          <w:bdr w:val="none" w:sz="0" w:space="0" w:color="auto" w:frame="1"/>
          <w:lang w:val="uk-UA"/>
        </w:rPr>
        <w:t xml:space="preserve">Про </w:t>
      </w:r>
      <w:r w:rsidRPr="00740B6A">
        <w:rPr>
          <w:bdr w:val="none" w:sz="0" w:space="0" w:color="auto" w:frame="1"/>
          <w:lang w:val="uk-UA"/>
        </w:rPr>
        <w:t xml:space="preserve">затвердження </w:t>
      </w:r>
      <w:r w:rsidRPr="00D00C54">
        <w:rPr>
          <w:bdr w:val="none" w:sz="0" w:space="0" w:color="auto" w:frame="1"/>
          <w:lang w:val="uk-UA"/>
        </w:rPr>
        <w:t xml:space="preserve">Положення про </w:t>
      </w:r>
      <w:r w:rsidRPr="00740B6A">
        <w:rPr>
          <w:bdr w:val="none" w:sz="0" w:space="0" w:color="auto" w:frame="1"/>
          <w:lang w:val="uk-UA"/>
        </w:rPr>
        <w:t>громадську</w:t>
      </w:r>
      <w:r w:rsidRPr="00740B6A">
        <w:rPr>
          <w:rFonts w:ascii="Arial" w:hAnsi="Arial" w:cs="Arial"/>
          <w:lang w:val="uk-UA"/>
        </w:rPr>
        <w:t xml:space="preserve"> </w:t>
      </w:r>
      <w:r w:rsidRPr="00740B6A">
        <w:rPr>
          <w:bdr w:val="none" w:sz="0" w:space="0" w:color="auto" w:frame="1"/>
          <w:lang w:val="uk-UA"/>
        </w:rPr>
        <w:t>комісію з житлових питань при виконавчому комітеті Чорноморської міської ради Одеського району Одеської області</w:t>
      </w:r>
      <w:r>
        <w:rPr>
          <w:bdr w:val="none" w:sz="0" w:space="0" w:color="auto" w:frame="1"/>
          <w:lang w:val="uk-UA"/>
        </w:rPr>
        <w:t xml:space="preserve"> та її складу </w:t>
      </w:r>
    </w:p>
    <w:p w14:paraId="1EE788B6" w14:textId="77777777" w:rsidR="007E0EB0" w:rsidRPr="00740B6A" w:rsidRDefault="007E0EB0" w:rsidP="007E0EB0">
      <w:pPr>
        <w:pStyle w:val="11"/>
        <w:shd w:val="clear" w:color="auto" w:fill="FFFFFF"/>
        <w:spacing w:before="0" w:beforeAutospacing="0" w:after="0" w:afterAutospacing="0"/>
        <w:ind w:right="5243"/>
        <w:jc w:val="both"/>
        <w:rPr>
          <w:rFonts w:ascii="Arial" w:hAnsi="Arial" w:cs="Arial"/>
          <w:color w:val="333333"/>
          <w:lang w:val="uk-UA"/>
        </w:rPr>
      </w:pPr>
      <w:r w:rsidRPr="00740B6A">
        <w:rPr>
          <w:rFonts w:ascii="Arial" w:hAnsi="Arial" w:cs="Arial"/>
          <w:color w:val="333333"/>
        </w:rPr>
        <w:t> </w:t>
      </w:r>
    </w:p>
    <w:p w14:paraId="33745FB9" w14:textId="77777777" w:rsidR="007E0EB0" w:rsidRPr="00710579" w:rsidRDefault="007E0EB0" w:rsidP="007E0EB0">
      <w:pPr>
        <w:pStyle w:val="11"/>
        <w:shd w:val="clear" w:color="auto" w:fill="FFFFFF"/>
        <w:spacing w:before="0" w:beforeAutospacing="0" w:after="0" w:afterAutospacing="0"/>
        <w:ind w:right="4818"/>
        <w:jc w:val="both"/>
        <w:rPr>
          <w:rFonts w:ascii="Arial" w:hAnsi="Arial" w:cs="Arial"/>
          <w:color w:val="333333"/>
          <w:sz w:val="21"/>
          <w:szCs w:val="21"/>
          <w:lang w:val="uk-UA"/>
        </w:rPr>
      </w:pPr>
    </w:p>
    <w:p w14:paraId="1288F920" w14:textId="77777777" w:rsidR="007E0EB0" w:rsidRDefault="007E0EB0" w:rsidP="007E0EB0">
      <w:pPr>
        <w:pStyle w:val="ae"/>
        <w:shd w:val="clear" w:color="auto" w:fill="FFFFFF"/>
        <w:spacing w:before="0" w:beforeAutospacing="0" w:after="0" w:afterAutospacing="0"/>
        <w:ind w:firstLine="709"/>
        <w:jc w:val="both"/>
        <w:rPr>
          <w:rFonts w:eastAsia="Arial Unicode MS"/>
          <w:color w:val="000000"/>
          <w:bdr w:val="none" w:sz="0" w:space="0" w:color="auto" w:frame="1"/>
          <w:lang w:val="uk-UA"/>
        </w:rPr>
      </w:pP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Відповідно до Закону України «Про місцеве самоврядування в Україні»,  статей 36, </w:t>
      </w:r>
      <w:r>
        <w:rPr>
          <w:rFonts w:eastAsia="Arial Unicode MS"/>
          <w:color w:val="000000"/>
          <w:bdr w:val="none" w:sz="0" w:space="0" w:color="auto" w:frame="1"/>
          <w:lang w:val="uk-UA"/>
        </w:rPr>
        <w:t xml:space="preserve">39, 51, 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118, 128 Житлового Кодексу Української РСР, </w:t>
      </w:r>
      <w:r w:rsidRPr="00710579">
        <w:rPr>
          <w:color w:val="000000"/>
          <w:shd w:val="clear" w:color="auto" w:fill="FFFFFF"/>
          <w:lang w:val="uk-UA"/>
        </w:rPr>
        <w:t>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Української РСР і Української республіканської ради професійних спілок від 11.12.1984 № 470,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</w:t>
      </w:r>
    </w:p>
    <w:p w14:paraId="2BCA0DF4" w14:textId="77777777" w:rsidR="007E0EB0" w:rsidRDefault="007E0EB0" w:rsidP="007E0EB0">
      <w:pPr>
        <w:pStyle w:val="ae"/>
        <w:shd w:val="clear" w:color="auto" w:fill="FFFFFF"/>
        <w:spacing w:before="0" w:beforeAutospacing="0" w:after="0" w:afterAutospacing="0"/>
        <w:ind w:firstLine="709"/>
        <w:jc w:val="center"/>
        <w:rPr>
          <w:rFonts w:eastAsia="Arial Unicode MS"/>
          <w:color w:val="000000"/>
          <w:bdr w:val="none" w:sz="0" w:space="0" w:color="auto" w:frame="1"/>
          <w:lang w:val="uk-UA"/>
        </w:rPr>
      </w:pPr>
    </w:p>
    <w:p w14:paraId="01860E81" w14:textId="6240AF9F" w:rsidR="007E0EB0" w:rsidRPr="00710579" w:rsidRDefault="007E0EB0" w:rsidP="00B86474">
      <w:pPr>
        <w:pStyle w:val="ae"/>
        <w:shd w:val="clear" w:color="auto" w:fill="FFFFFF"/>
        <w:spacing w:before="0" w:beforeAutospacing="0" w:after="0" w:afterAutospacing="0"/>
        <w:jc w:val="center"/>
        <w:rPr>
          <w:rFonts w:eastAsia="Arial Unicode MS"/>
          <w:color w:val="000000"/>
          <w:bdr w:val="none" w:sz="0" w:space="0" w:color="auto" w:frame="1"/>
          <w:lang w:val="uk-UA"/>
        </w:rPr>
      </w:pP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>виконавчий комітет Чорноморської міської ради Одеського району Одеської</w:t>
      </w:r>
      <w:r w:rsidR="00B86474">
        <w:rPr>
          <w:rFonts w:eastAsia="Arial Unicode MS"/>
          <w:color w:val="000000"/>
          <w:bdr w:val="none" w:sz="0" w:space="0" w:color="auto" w:frame="1"/>
          <w:lang w:val="uk-UA"/>
        </w:rPr>
        <w:t xml:space="preserve"> 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>області вирішив:</w:t>
      </w:r>
    </w:p>
    <w:p w14:paraId="0EE71B92" w14:textId="77777777" w:rsidR="007E0EB0" w:rsidRPr="00710579" w:rsidRDefault="007E0EB0" w:rsidP="007E0EB0">
      <w:pPr>
        <w:pStyle w:val="1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333333"/>
          <w:lang w:val="uk-UA"/>
        </w:rPr>
      </w:pPr>
    </w:p>
    <w:p w14:paraId="53196610" w14:textId="77777777" w:rsidR="007E0EB0" w:rsidRPr="00710579" w:rsidRDefault="007E0EB0" w:rsidP="007E0EB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648"/>
        <w:jc w:val="both"/>
        <w:rPr>
          <w:rFonts w:eastAsia="Arial Unicode MS"/>
          <w:color w:val="000000"/>
          <w:bdr w:val="none" w:sz="0" w:space="0" w:color="auto" w:frame="1"/>
          <w:lang w:val="uk-UA"/>
        </w:rPr>
      </w:pP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>Затвердити Положення про громадську комісію з житлових питань при виконавчому комітеті Чорноморської міської ради Одеського району Одеської області</w:t>
      </w:r>
      <w:r>
        <w:rPr>
          <w:rFonts w:eastAsia="Arial Unicode MS"/>
          <w:color w:val="000000"/>
          <w:bdr w:val="none" w:sz="0" w:space="0" w:color="auto" w:frame="1"/>
          <w:lang w:val="uk-UA"/>
        </w:rPr>
        <w:t xml:space="preserve"> (додаток 1).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</w:t>
      </w:r>
    </w:p>
    <w:p w14:paraId="106D57BC" w14:textId="77777777" w:rsidR="007E0EB0" w:rsidRPr="00710579" w:rsidRDefault="007E0EB0" w:rsidP="007E0EB0">
      <w:pPr>
        <w:pStyle w:val="ae"/>
        <w:shd w:val="clear" w:color="auto" w:fill="FFFFFF"/>
        <w:spacing w:before="0" w:beforeAutospacing="0" w:after="0" w:afterAutospacing="0"/>
        <w:ind w:left="1008"/>
        <w:jc w:val="both"/>
        <w:rPr>
          <w:rFonts w:eastAsia="Arial Unicode MS"/>
          <w:color w:val="000000"/>
          <w:bdr w:val="none" w:sz="0" w:space="0" w:color="auto" w:frame="1"/>
          <w:lang w:val="uk-UA"/>
        </w:rPr>
      </w:pP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      </w:t>
      </w:r>
    </w:p>
    <w:p w14:paraId="4DCB6FE8" w14:textId="77777777" w:rsidR="007E0EB0" w:rsidRPr="00710579" w:rsidRDefault="007E0EB0" w:rsidP="007E0EB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648"/>
        <w:jc w:val="both"/>
        <w:rPr>
          <w:rFonts w:eastAsia="Arial Unicode MS"/>
          <w:color w:val="000000"/>
          <w:bdr w:val="none" w:sz="0" w:space="0" w:color="auto" w:frame="1"/>
          <w:lang w:val="uk-UA"/>
        </w:rPr>
      </w:pP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Затвердити склад громадської комісії з житлових питань при виконавчому комітеті </w:t>
      </w:r>
      <w:bookmarkStart w:id="2" w:name="_Hlk193187306"/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>Чорноморської міської ради Одеського району Одеської області</w:t>
      </w:r>
      <w:bookmarkEnd w:id="2"/>
      <w:r>
        <w:rPr>
          <w:rFonts w:eastAsia="Arial Unicode MS"/>
          <w:color w:val="000000"/>
          <w:bdr w:val="none" w:sz="0" w:space="0" w:color="auto" w:frame="1"/>
          <w:lang w:val="uk-UA"/>
        </w:rPr>
        <w:t xml:space="preserve"> (додаток 2)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>.</w:t>
      </w:r>
    </w:p>
    <w:p w14:paraId="1091025B" w14:textId="77777777" w:rsidR="007E0EB0" w:rsidRPr="00710579" w:rsidRDefault="007E0EB0" w:rsidP="007E0EB0">
      <w:pPr>
        <w:pStyle w:val="ae"/>
        <w:shd w:val="clear" w:color="auto" w:fill="FFFFFF"/>
        <w:spacing w:before="0" w:beforeAutospacing="0" w:after="0" w:afterAutospacing="0"/>
        <w:jc w:val="both"/>
        <w:rPr>
          <w:rFonts w:eastAsia="Arial Unicode MS"/>
          <w:color w:val="000000"/>
          <w:bdr w:val="none" w:sz="0" w:space="0" w:color="auto" w:frame="1"/>
          <w:lang w:val="uk-UA"/>
        </w:rPr>
      </w:pPr>
    </w:p>
    <w:p w14:paraId="26142631" w14:textId="31A3FD6D" w:rsidR="007E0EB0" w:rsidRPr="00710579" w:rsidRDefault="007E0EB0" w:rsidP="007E0EB0">
      <w:pPr>
        <w:pStyle w:val="ae"/>
        <w:numPr>
          <w:ilvl w:val="0"/>
          <w:numId w:val="1"/>
        </w:numPr>
        <w:shd w:val="clear" w:color="auto" w:fill="FFFFFF"/>
        <w:tabs>
          <w:tab w:val="left" w:pos="993"/>
        </w:tabs>
        <w:spacing w:before="0" w:beforeAutospacing="0" w:after="0" w:afterAutospacing="0"/>
        <w:ind w:left="0" w:firstLine="648"/>
        <w:jc w:val="both"/>
        <w:rPr>
          <w:rFonts w:eastAsia="Arial Unicode MS"/>
          <w:color w:val="000000"/>
          <w:bdr w:val="none" w:sz="0" w:space="0" w:color="auto" w:frame="1"/>
          <w:lang w:val="uk-UA"/>
        </w:rPr>
      </w:pPr>
      <w:r>
        <w:rPr>
          <w:rFonts w:eastAsia="Arial Unicode MS"/>
          <w:color w:val="000000"/>
          <w:bdr w:val="none" w:sz="0" w:space="0" w:color="auto" w:frame="1"/>
          <w:lang w:val="uk-UA"/>
        </w:rPr>
        <w:t>Визнати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таким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и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>, що втратил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и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чинність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,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рішення виконавчого комітету Чорноморської міської ради Одеського району Одеської області від 20.0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1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>.202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3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№ 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2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«Про затвердження нового складу громадської комісії з житлових питань при виконавчому комітеті Чорноморської міської ради Одеського району Одеської області»</w:t>
      </w:r>
      <w:r>
        <w:rPr>
          <w:rFonts w:eastAsia="Arial Unicode MS"/>
          <w:color w:val="000000"/>
          <w:bdr w:val="none" w:sz="0" w:space="0" w:color="auto" w:frame="1"/>
          <w:lang w:val="uk-UA"/>
        </w:rPr>
        <w:t xml:space="preserve"> та від 23.06.2023 № 154 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«Про </w:t>
      </w:r>
      <w:r>
        <w:rPr>
          <w:rFonts w:eastAsia="Arial Unicode MS"/>
          <w:color w:val="000000"/>
          <w:bdr w:val="none" w:sz="0" w:space="0" w:color="auto" w:frame="1"/>
          <w:lang w:val="uk-UA"/>
        </w:rPr>
        <w:t>внесення змін до</w:t>
      </w:r>
      <w:r w:rsidRPr="00710579">
        <w:rPr>
          <w:rFonts w:eastAsia="Arial Unicode MS"/>
          <w:color w:val="000000"/>
          <w:bdr w:val="none" w:sz="0" w:space="0" w:color="auto" w:frame="1"/>
          <w:lang w:val="uk-UA"/>
        </w:rPr>
        <w:t xml:space="preserve"> складу громадської комісії з житлових питань при виконавчому комітеті Чорноморської міської ради Одеського району Одеської області».</w:t>
      </w:r>
    </w:p>
    <w:p w14:paraId="6E09E410" w14:textId="77777777" w:rsidR="007E0EB0" w:rsidRPr="00710579" w:rsidRDefault="007E0EB0" w:rsidP="007E0EB0">
      <w:pPr>
        <w:pStyle w:val="ae"/>
        <w:shd w:val="clear" w:color="auto" w:fill="FFFFFF"/>
        <w:spacing w:before="0" w:beforeAutospacing="0" w:after="0" w:afterAutospacing="0"/>
        <w:jc w:val="both"/>
        <w:rPr>
          <w:rFonts w:eastAsia="Arial Unicode MS"/>
          <w:color w:val="000000"/>
          <w:bdr w:val="none" w:sz="0" w:space="0" w:color="auto" w:frame="1"/>
          <w:lang w:val="uk-UA"/>
        </w:rPr>
      </w:pPr>
    </w:p>
    <w:p w14:paraId="0C7F37D8" w14:textId="77777777" w:rsidR="007E0EB0" w:rsidRPr="00710579" w:rsidRDefault="007E0EB0" w:rsidP="007E0EB0">
      <w:pPr>
        <w:pStyle w:val="ae"/>
        <w:shd w:val="clear" w:color="auto" w:fill="FFFFFF"/>
        <w:spacing w:before="0" w:beforeAutospacing="0" w:after="0" w:afterAutospacing="0"/>
        <w:ind w:firstLine="648"/>
        <w:jc w:val="both"/>
        <w:rPr>
          <w:rFonts w:eastAsia="Arial Unicode MS"/>
          <w:color w:val="000000"/>
          <w:bdr w:val="none" w:sz="0" w:space="0" w:color="auto" w:frame="1"/>
          <w:lang w:val="uk-UA"/>
        </w:rPr>
      </w:pPr>
      <w:r w:rsidRPr="00710579">
        <w:rPr>
          <w:lang w:val="uk-UA"/>
        </w:rPr>
        <w:t xml:space="preserve">4. </w:t>
      </w:r>
      <w:r w:rsidRPr="00710579">
        <w:t xml:space="preserve">Контроль за виконанням даного рішення покласти на заступника </w:t>
      </w:r>
      <w:r w:rsidRPr="00710579">
        <w:rPr>
          <w:lang w:val="uk-UA"/>
        </w:rPr>
        <w:t xml:space="preserve">міського </w:t>
      </w:r>
      <w:r w:rsidRPr="00710579">
        <w:t xml:space="preserve">голови з питань діяльності виконавчих органів </w:t>
      </w:r>
      <w:r w:rsidRPr="00710579">
        <w:rPr>
          <w:lang w:val="uk-UA"/>
        </w:rPr>
        <w:t>Ігоря Сурніна.</w:t>
      </w:r>
    </w:p>
    <w:p w14:paraId="078E2107" w14:textId="77777777" w:rsidR="007E0EB0" w:rsidRDefault="007E0EB0" w:rsidP="007E0EB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bdr w:val="none" w:sz="0" w:space="0" w:color="auto" w:frame="1"/>
          <w:lang w:val="uk-UA"/>
        </w:rPr>
      </w:pPr>
    </w:p>
    <w:p w14:paraId="7295CEEC" w14:textId="77777777" w:rsidR="007E0EB0" w:rsidRDefault="007E0EB0" w:rsidP="007E0EB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bdr w:val="none" w:sz="0" w:space="0" w:color="auto" w:frame="1"/>
          <w:lang w:val="uk-UA"/>
        </w:rPr>
      </w:pPr>
    </w:p>
    <w:p w14:paraId="78303B94" w14:textId="77777777" w:rsidR="007E0EB0" w:rsidRDefault="007E0EB0" w:rsidP="007E0EB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bdr w:val="none" w:sz="0" w:space="0" w:color="auto" w:frame="1"/>
          <w:lang w:val="uk-UA"/>
        </w:rPr>
      </w:pPr>
    </w:p>
    <w:p w14:paraId="6D6A82BE" w14:textId="77777777" w:rsidR="007E0EB0" w:rsidRDefault="007E0EB0" w:rsidP="007E0EB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bdr w:val="none" w:sz="0" w:space="0" w:color="auto" w:frame="1"/>
          <w:lang w:val="uk-UA"/>
        </w:rPr>
      </w:pPr>
    </w:p>
    <w:p w14:paraId="2A26951B" w14:textId="77777777" w:rsidR="007E0EB0" w:rsidRDefault="007E0EB0" w:rsidP="007E0EB0">
      <w:pPr>
        <w:pStyle w:val="ae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bdr w:val="none" w:sz="0" w:space="0" w:color="auto" w:frame="1"/>
          <w:lang w:val="uk-UA"/>
        </w:rPr>
      </w:pPr>
    </w:p>
    <w:p w14:paraId="75805ADD" w14:textId="36287294" w:rsidR="00F12C76" w:rsidRDefault="007E0EB0" w:rsidP="00B86474">
      <w:pPr>
        <w:pStyle w:val="ae"/>
        <w:shd w:val="clear" w:color="auto" w:fill="FFFFFF"/>
        <w:spacing w:before="0" w:beforeAutospacing="0" w:after="0" w:afterAutospacing="0"/>
        <w:ind w:firstLine="709"/>
        <w:jc w:val="both"/>
      </w:pPr>
      <w:r w:rsidRPr="00740B6A">
        <w:rPr>
          <w:bCs/>
          <w:lang w:val="uk-UA"/>
        </w:rPr>
        <w:t xml:space="preserve">Міський голова                                           </w:t>
      </w:r>
      <w:r>
        <w:rPr>
          <w:bCs/>
          <w:lang w:val="uk-UA"/>
        </w:rPr>
        <w:t xml:space="preserve">                               </w:t>
      </w:r>
      <w:r w:rsidRPr="00740B6A">
        <w:rPr>
          <w:bCs/>
          <w:lang w:val="uk-UA"/>
        </w:rPr>
        <w:t xml:space="preserve">                Василь ГУЛЯЄВ</w:t>
      </w:r>
    </w:p>
    <w:sectPr w:rsidR="00F12C76" w:rsidSect="00204BE2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F0747"/>
    <w:multiLevelType w:val="hybridMultilevel"/>
    <w:tmpl w:val="D358503C"/>
    <w:lvl w:ilvl="0" w:tplc="E5741C4C">
      <w:start w:val="1"/>
      <w:numFmt w:val="decimal"/>
      <w:lvlText w:val="%1."/>
      <w:lvlJc w:val="left"/>
      <w:pPr>
        <w:ind w:left="1008" w:hanging="360"/>
      </w:pPr>
    </w:lvl>
    <w:lvl w:ilvl="1" w:tplc="04190019">
      <w:start w:val="1"/>
      <w:numFmt w:val="lowerLetter"/>
      <w:lvlText w:val="%2."/>
      <w:lvlJc w:val="left"/>
      <w:pPr>
        <w:ind w:left="1728" w:hanging="360"/>
      </w:pPr>
    </w:lvl>
    <w:lvl w:ilvl="2" w:tplc="0419001B">
      <w:start w:val="1"/>
      <w:numFmt w:val="lowerRoman"/>
      <w:lvlText w:val="%3."/>
      <w:lvlJc w:val="right"/>
      <w:pPr>
        <w:ind w:left="2448" w:hanging="180"/>
      </w:pPr>
    </w:lvl>
    <w:lvl w:ilvl="3" w:tplc="0419000F">
      <w:start w:val="1"/>
      <w:numFmt w:val="decimal"/>
      <w:lvlText w:val="%4."/>
      <w:lvlJc w:val="left"/>
      <w:pPr>
        <w:ind w:left="3168" w:hanging="360"/>
      </w:pPr>
    </w:lvl>
    <w:lvl w:ilvl="4" w:tplc="04190019">
      <w:start w:val="1"/>
      <w:numFmt w:val="lowerLetter"/>
      <w:lvlText w:val="%5."/>
      <w:lvlJc w:val="left"/>
      <w:pPr>
        <w:ind w:left="3888" w:hanging="360"/>
      </w:pPr>
    </w:lvl>
    <w:lvl w:ilvl="5" w:tplc="0419001B">
      <w:start w:val="1"/>
      <w:numFmt w:val="lowerRoman"/>
      <w:lvlText w:val="%6."/>
      <w:lvlJc w:val="right"/>
      <w:pPr>
        <w:ind w:left="4608" w:hanging="180"/>
      </w:pPr>
    </w:lvl>
    <w:lvl w:ilvl="6" w:tplc="0419000F">
      <w:start w:val="1"/>
      <w:numFmt w:val="decimal"/>
      <w:lvlText w:val="%7."/>
      <w:lvlJc w:val="left"/>
      <w:pPr>
        <w:ind w:left="5328" w:hanging="360"/>
      </w:pPr>
    </w:lvl>
    <w:lvl w:ilvl="7" w:tplc="04190019">
      <w:start w:val="1"/>
      <w:numFmt w:val="lowerLetter"/>
      <w:lvlText w:val="%8."/>
      <w:lvlJc w:val="left"/>
      <w:pPr>
        <w:ind w:left="6048" w:hanging="360"/>
      </w:pPr>
    </w:lvl>
    <w:lvl w:ilvl="8" w:tplc="0419001B">
      <w:start w:val="1"/>
      <w:numFmt w:val="lowerRoman"/>
      <w:lvlText w:val="%9."/>
      <w:lvlJc w:val="right"/>
      <w:pPr>
        <w:ind w:left="6768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7C08"/>
    <w:rsid w:val="00204BE2"/>
    <w:rsid w:val="002A7C08"/>
    <w:rsid w:val="006C0B77"/>
    <w:rsid w:val="00727206"/>
    <w:rsid w:val="007E0EB0"/>
    <w:rsid w:val="008242FF"/>
    <w:rsid w:val="00870751"/>
    <w:rsid w:val="00922C48"/>
    <w:rsid w:val="00B8256E"/>
    <w:rsid w:val="00B86474"/>
    <w:rsid w:val="00B915B7"/>
    <w:rsid w:val="00E143AC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A947C4"/>
  <w15:chartTrackingRefBased/>
  <w15:docId w15:val="{8DB101DD-C971-4682-806E-88799BDF4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ind w:firstLine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jc w:val="left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2A7C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7C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7C0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7C0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7C0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7C08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7C08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7C08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7C08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7C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A7C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A7C0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A7C08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2A7C08"/>
    <w:rPr>
      <w:rFonts w:eastAsiaTheme="majorEastAsia" w:cstheme="majorBidi"/>
      <w:color w:val="2F5496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2A7C08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2A7C08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2A7C08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2A7C08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2A7C0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2A7C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7C08"/>
    <w:pPr>
      <w:numPr>
        <w:ilvl w:val="1"/>
      </w:numPr>
      <w:spacing w:after="160"/>
      <w:ind w:firstLine="357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2A7C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7C0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2A7C08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2A7C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7C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7C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2A7C08"/>
    <w:rPr>
      <w:rFonts w:ascii="Times New Roman" w:hAnsi="Times New Roman"/>
      <w:i/>
      <w:iCs/>
      <w:color w:val="2F5496" w:themeColor="accent1" w:themeShade="BF"/>
      <w:sz w:val="28"/>
    </w:rPr>
  </w:style>
  <w:style w:type="character" w:styleId="ad">
    <w:name w:val="Intense Reference"/>
    <w:basedOn w:val="a0"/>
    <w:uiPriority w:val="32"/>
    <w:qFormat/>
    <w:rsid w:val="002A7C08"/>
    <w:rPr>
      <w:b/>
      <w:bCs/>
      <w:smallCaps/>
      <w:color w:val="2F5496" w:themeColor="accent1" w:themeShade="BF"/>
      <w:spacing w:val="5"/>
    </w:rPr>
  </w:style>
  <w:style w:type="paragraph" w:styleId="ae">
    <w:name w:val="Normal (Web)"/>
    <w:basedOn w:val="a"/>
    <w:uiPriority w:val="99"/>
    <w:unhideWhenUsed/>
    <w:rsid w:val="007E0EB0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val="ru-RU" w:eastAsia="ru-RU"/>
      <w14:ligatures w14:val="none"/>
    </w:rPr>
  </w:style>
  <w:style w:type="paragraph" w:customStyle="1" w:styleId="11">
    <w:name w:val="Звичайний1"/>
    <w:basedOn w:val="a"/>
    <w:uiPriority w:val="99"/>
    <w:rsid w:val="007E0EB0"/>
    <w:pPr>
      <w:spacing w:before="100" w:beforeAutospacing="1" w:after="100" w:afterAutospacing="1"/>
      <w:ind w:firstLine="0"/>
    </w:pPr>
    <w:rPr>
      <w:rFonts w:eastAsia="Times New Roman" w:cs="Times New Roman"/>
      <w:kern w:val="0"/>
      <w:sz w:val="24"/>
      <w:szCs w:val="24"/>
      <w:lang w:val="ru-RU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1207</Words>
  <Characters>689</Characters>
  <Application>Microsoft Office Word</Application>
  <DocSecurity>0</DocSecurity>
  <Lines>5</Lines>
  <Paragraphs>3</Paragraphs>
  <ScaleCrop>false</ScaleCrop>
  <Company/>
  <LinksUpToDate>false</LinksUpToDate>
  <CharactersWithSpaces>1893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Вікторія Рахматулліна</dc:creator>
  <cp:keywords/>
  <dc:description/>
  <cp:lastModifiedBy>Irina</cp:lastModifiedBy>
  <cp:revision>5</cp:revision>
  <cp:lastPrinted>2025-03-25T09:44:00Z</cp:lastPrinted>
  <dcterms:created xsi:type="dcterms:W3CDTF">2025-03-25T09:01:00Z</dcterms:created>
  <dcterms:modified xsi:type="dcterms:W3CDTF">2025-03-31T12:18:00Z</dcterms:modified>
</cp:coreProperties>
</file>