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8303" w14:textId="75350427" w:rsidR="0084682D" w:rsidRDefault="007307E3" w:rsidP="007307E3">
      <w:pPr>
        <w:jc w:val="center"/>
        <w:rPr>
          <w:rFonts w:ascii="Times New Roman" w:hAnsi="Times New Roman" w:cs="Times New Roman"/>
          <w:sz w:val="24"/>
          <w:szCs w:val="24"/>
          <w:lang w:val="uk-UA"/>
        </w:rPr>
      </w:pPr>
      <w:r w:rsidRPr="007513C8">
        <w:rPr>
          <w:rFonts w:ascii="Times New Roman" w:hAnsi="Times New Roman" w:cs="Times New Roman"/>
          <w:sz w:val="24"/>
          <w:szCs w:val="24"/>
          <w:lang w:val="uk-UA"/>
        </w:rPr>
        <w:t>Порівняльна таблиця щодо змін до рішення</w:t>
      </w:r>
    </w:p>
    <w:p w14:paraId="6449E23D" w14:textId="77777777" w:rsidR="007513C8" w:rsidRDefault="007513C8" w:rsidP="007307E3">
      <w:pPr>
        <w:jc w:val="center"/>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989"/>
        <w:gridCol w:w="4109"/>
        <w:gridCol w:w="4247"/>
      </w:tblGrid>
      <w:tr w:rsidR="007513C8" w:rsidRPr="007513C8" w14:paraId="12E813AC" w14:textId="77777777" w:rsidTr="00574BFF">
        <w:tc>
          <w:tcPr>
            <w:tcW w:w="989" w:type="dxa"/>
          </w:tcPr>
          <w:p w14:paraId="5B94A94A" w14:textId="77777777" w:rsidR="007513C8" w:rsidRPr="007513C8" w:rsidRDefault="007513C8" w:rsidP="007513C8">
            <w:pPr>
              <w:tabs>
                <w:tab w:val="center" w:pos="278"/>
              </w:tabs>
              <w:jc w:val="center"/>
              <w:rPr>
                <w:rFonts w:ascii="Times New Roman" w:hAnsi="Times New Roman"/>
                <w:b/>
                <w:bCs/>
                <w:kern w:val="0"/>
                <w:sz w:val="24"/>
                <w:szCs w:val="24"/>
                <w:lang w:val="uk-UA"/>
                <w14:ligatures w14:val="none"/>
              </w:rPr>
            </w:pPr>
            <w:r w:rsidRPr="007513C8">
              <w:rPr>
                <w:rFonts w:ascii="Times New Roman" w:hAnsi="Times New Roman"/>
                <w:b/>
                <w:bCs/>
                <w:kern w:val="0"/>
                <w:sz w:val="24"/>
                <w:szCs w:val="24"/>
                <w:lang w:val="uk-UA"/>
                <w14:ligatures w14:val="none"/>
              </w:rPr>
              <w:t>№</w:t>
            </w:r>
          </w:p>
          <w:p w14:paraId="712F50EC" w14:textId="77777777" w:rsidR="007513C8" w:rsidRPr="007513C8" w:rsidRDefault="007513C8" w:rsidP="007513C8">
            <w:pPr>
              <w:jc w:val="center"/>
              <w:rPr>
                <w:rFonts w:ascii="Times New Roman" w:hAnsi="Times New Roman"/>
                <w:b/>
                <w:bCs/>
                <w:kern w:val="0"/>
                <w:sz w:val="24"/>
                <w:szCs w:val="24"/>
                <w:lang w:val="uk-UA"/>
                <w14:ligatures w14:val="none"/>
              </w:rPr>
            </w:pPr>
            <w:r w:rsidRPr="007513C8">
              <w:rPr>
                <w:rFonts w:ascii="Times New Roman" w:hAnsi="Times New Roman"/>
                <w:b/>
                <w:bCs/>
                <w:kern w:val="0"/>
                <w:sz w:val="24"/>
                <w:szCs w:val="24"/>
                <w:lang w:val="uk-UA"/>
                <w14:ligatures w14:val="none"/>
              </w:rPr>
              <w:t>пункту</w:t>
            </w:r>
          </w:p>
        </w:tc>
        <w:tc>
          <w:tcPr>
            <w:tcW w:w="4109" w:type="dxa"/>
          </w:tcPr>
          <w:p w14:paraId="26B4F747" w14:textId="09DE68E7" w:rsidR="007513C8" w:rsidRPr="007513C8" w:rsidRDefault="003F61A0" w:rsidP="00574BFF">
            <w:pPr>
              <w:jc w:val="center"/>
              <w:rPr>
                <w:rFonts w:ascii="Times New Roman" w:hAnsi="Times New Roman"/>
                <w:kern w:val="0"/>
                <w:sz w:val="28"/>
                <w14:ligatures w14:val="none"/>
              </w:rPr>
            </w:pPr>
            <w:r>
              <w:rPr>
                <w:rFonts w:ascii="Times New Roman" w:hAnsi="Times New Roman"/>
                <w:b/>
                <w:bCs/>
                <w:kern w:val="0"/>
                <w:sz w:val="24"/>
                <w:szCs w:val="24"/>
                <w:lang w:val="uk-UA"/>
                <w14:ligatures w14:val="none"/>
              </w:rPr>
              <w:t>Діюче</w:t>
            </w:r>
            <w:r w:rsidR="00574BFF">
              <w:rPr>
                <w:rFonts w:ascii="Times New Roman" w:hAnsi="Times New Roman"/>
                <w:b/>
                <w:bCs/>
                <w:kern w:val="0"/>
                <w:sz w:val="24"/>
                <w:szCs w:val="24"/>
                <w:lang w:val="uk-UA"/>
                <w14:ligatures w14:val="none"/>
              </w:rPr>
              <w:t xml:space="preserve"> </w:t>
            </w:r>
            <w:r w:rsidR="007513C8" w:rsidRPr="007513C8">
              <w:rPr>
                <w:rFonts w:ascii="Times New Roman" w:hAnsi="Times New Roman"/>
                <w:b/>
                <w:bCs/>
                <w:kern w:val="0"/>
                <w:sz w:val="24"/>
                <w:szCs w:val="24"/>
                <w:lang w:val="uk-UA"/>
                <w14:ligatures w14:val="none"/>
              </w:rPr>
              <w:t>рішення</w:t>
            </w:r>
          </w:p>
        </w:tc>
        <w:tc>
          <w:tcPr>
            <w:tcW w:w="4247" w:type="dxa"/>
          </w:tcPr>
          <w:p w14:paraId="336DB5E6" w14:textId="6237DC45" w:rsidR="007513C8" w:rsidRPr="003F61A0" w:rsidRDefault="003F61A0" w:rsidP="003F61A0">
            <w:pPr>
              <w:jc w:val="center"/>
              <w:rPr>
                <w:rFonts w:ascii="Times New Roman" w:hAnsi="Times New Roman"/>
                <w:b/>
                <w:bCs/>
                <w:kern w:val="0"/>
                <w:sz w:val="24"/>
                <w:szCs w:val="24"/>
                <w:lang w:val="uk-UA"/>
                <w14:ligatures w14:val="none"/>
              </w:rPr>
            </w:pPr>
            <w:r>
              <w:rPr>
                <w:rFonts w:ascii="Times New Roman" w:hAnsi="Times New Roman"/>
                <w:b/>
                <w:bCs/>
                <w:kern w:val="0"/>
                <w:sz w:val="24"/>
                <w:szCs w:val="24"/>
                <w:lang w:val="uk-UA"/>
                <w14:ligatures w14:val="none"/>
              </w:rPr>
              <w:t>П</w:t>
            </w:r>
            <w:r w:rsidR="007513C8" w:rsidRPr="007513C8">
              <w:rPr>
                <w:rFonts w:ascii="Times New Roman" w:hAnsi="Times New Roman"/>
                <w:b/>
                <w:bCs/>
                <w:kern w:val="0"/>
                <w:sz w:val="24"/>
                <w:szCs w:val="24"/>
                <w:lang w:val="uk-UA"/>
                <w14:ligatures w14:val="none"/>
              </w:rPr>
              <w:t>ро</w:t>
            </w:r>
            <w:r>
              <w:rPr>
                <w:rFonts w:ascii="Times New Roman" w:hAnsi="Times New Roman"/>
                <w:b/>
                <w:bCs/>
                <w:kern w:val="0"/>
                <w:sz w:val="24"/>
                <w:szCs w:val="24"/>
                <w:lang w:val="uk-UA"/>
                <w14:ligatures w14:val="none"/>
              </w:rPr>
              <w:t>є</w:t>
            </w:r>
            <w:r w:rsidR="007513C8" w:rsidRPr="007513C8">
              <w:rPr>
                <w:rFonts w:ascii="Times New Roman" w:hAnsi="Times New Roman"/>
                <w:b/>
                <w:bCs/>
                <w:kern w:val="0"/>
                <w:sz w:val="24"/>
                <w:szCs w:val="24"/>
                <w:lang w:val="uk-UA"/>
                <w14:ligatures w14:val="none"/>
              </w:rPr>
              <w:t>кт</w:t>
            </w:r>
            <w:r>
              <w:rPr>
                <w:rFonts w:ascii="Times New Roman" w:hAnsi="Times New Roman"/>
                <w:b/>
                <w:bCs/>
                <w:kern w:val="0"/>
                <w:sz w:val="24"/>
                <w:szCs w:val="24"/>
                <w:lang w:val="uk-UA"/>
                <w14:ligatures w14:val="none"/>
              </w:rPr>
              <w:t xml:space="preserve"> </w:t>
            </w:r>
            <w:r w:rsidR="007513C8" w:rsidRPr="007513C8">
              <w:rPr>
                <w:rFonts w:ascii="Times New Roman" w:hAnsi="Times New Roman"/>
                <w:b/>
                <w:bCs/>
                <w:kern w:val="0"/>
                <w:sz w:val="24"/>
                <w:szCs w:val="24"/>
                <w:lang w:val="uk-UA"/>
                <w14:ligatures w14:val="none"/>
              </w:rPr>
              <w:t xml:space="preserve">рішення </w:t>
            </w:r>
          </w:p>
        </w:tc>
      </w:tr>
      <w:tr w:rsidR="007513C8" w:rsidRPr="007513C8" w14:paraId="1F345C89" w14:textId="77777777" w:rsidTr="00574BFF">
        <w:tc>
          <w:tcPr>
            <w:tcW w:w="989" w:type="dxa"/>
          </w:tcPr>
          <w:p w14:paraId="6C475C2A" w14:textId="77777777" w:rsidR="007513C8" w:rsidRPr="007513C8" w:rsidRDefault="007513C8" w:rsidP="007513C8">
            <w:pPr>
              <w:ind w:left="170"/>
              <w:jc w:val="both"/>
              <w:rPr>
                <w:rFonts w:ascii="Times New Roman" w:hAnsi="Times New Roman"/>
                <w:kern w:val="0"/>
                <w:sz w:val="24"/>
                <w:szCs w:val="24"/>
                <w:lang w:val="uk-UA"/>
                <w14:ligatures w14:val="none"/>
              </w:rPr>
            </w:pPr>
            <w:r w:rsidRPr="007513C8">
              <w:rPr>
                <w:rFonts w:ascii="Times New Roman" w:hAnsi="Times New Roman"/>
                <w:kern w:val="0"/>
                <w:sz w:val="24"/>
                <w:szCs w:val="24"/>
                <w:lang w:val="uk-UA"/>
                <w14:ligatures w14:val="none"/>
              </w:rPr>
              <w:t>1.</w:t>
            </w:r>
          </w:p>
        </w:tc>
        <w:tc>
          <w:tcPr>
            <w:tcW w:w="4109" w:type="dxa"/>
          </w:tcPr>
          <w:p w14:paraId="5B93164F" w14:textId="77777777" w:rsidR="00574BFF" w:rsidRPr="00574BFF" w:rsidRDefault="00574BFF" w:rsidP="00574BFF">
            <w:pPr>
              <w:tabs>
                <w:tab w:val="left" w:pos="1134"/>
              </w:tabs>
              <w:ind w:left="22"/>
              <w:contextualSpacing/>
              <w:jc w:val="both"/>
              <w:rPr>
                <w:rFonts w:ascii="Times New Roman" w:eastAsia="Calibri" w:hAnsi="Times New Roman" w:cs="Times New Roman"/>
                <w:kern w:val="0"/>
                <w:sz w:val="24"/>
                <w:szCs w:val="24"/>
                <w:lang w:val="uk-UA"/>
                <w14:ligatures w14:val="none"/>
              </w:rPr>
            </w:pPr>
            <w:r w:rsidRPr="00574BFF">
              <w:rPr>
                <w:rFonts w:ascii="Times New Roman" w:eastAsia="Calibri" w:hAnsi="Times New Roman" w:cs="Times New Roman"/>
                <w:kern w:val="0"/>
                <w:sz w:val="24"/>
                <w:szCs w:val="24"/>
                <w:lang w:val="uk-UA"/>
                <w14:ligatures w14:val="none"/>
              </w:rPr>
              <w:t>Затвердити вартість одного поховання при проведенні окремих видів ритуальних послуг, які надаються безоплатно при похованні померлих (загиблих) осіб, які мають особливі заслуги та особливі трудові заслуги перед Батьківщиною, учасників бойових дій і осіб з інвалідністю внаслідок  війни, що були зареєстровані в межах Чорноморської міської територіальної громади, в розмірі 21500,00 грн на одну особу, в тому числі:</w:t>
            </w:r>
          </w:p>
          <w:p w14:paraId="34CBB9B4" w14:textId="77777777" w:rsidR="00574BFF" w:rsidRPr="00574BFF" w:rsidRDefault="00574BFF" w:rsidP="00574BFF">
            <w:pPr>
              <w:numPr>
                <w:ilvl w:val="0"/>
                <w:numId w:val="1"/>
              </w:numPr>
              <w:tabs>
                <w:tab w:val="left" w:pos="22"/>
                <w:tab w:val="left" w:pos="851"/>
              </w:tabs>
              <w:ind w:left="22" w:hanging="1058"/>
              <w:contextualSpacing/>
              <w:jc w:val="both"/>
              <w:rPr>
                <w:rFonts w:ascii="Times New Roman" w:eastAsia="Calibri" w:hAnsi="Times New Roman" w:cs="Times New Roman"/>
                <w:kern w:val="0"/>
                <w:sz w:val="24"/>
                <w:szCs w:val="24"/>
                <w:lang w:val="uk-UA"/>
                <w14:ligatures w14:val="none"/>
              </w:rPr>
            </w:pPr>
            <w:r w:rsidRPr="00574BFF">
              <w:rPr>
                <w:rFonts w:ascii="Times New Roman" w:eastAsia="Calibri" w:hAnsi="Times New Roman" w:cs="Times New Roman"/>
                <w:kern w:val="0"/>
                <w:sz w:val="24"/>
                <w:szCs w:val="24"/>
                <w:lang w:val="uk-UA"/>
                <w14:ligatures w14:val="none"/>
              </w:rPr>
              <w:t>- 12025,00    грн     –    за рахунок субвенції з обласного до місцевого бюджету;</w:t>
            </w:r>
          </w:p>
          <w:p w14:paraId="06A0028A" w14:textId="77777777" w:rsidR="00574BFF" w:rsidRPr="00574BFF" w:rsidRDefault="00574BFF" w:rsidP="00574BFF">
            <w:pPr>
              <w:numPr>
                <w:ilvl w:val="0"/>
                <w:numId w:val="1"/>
              </w:numPr>
              <w:tabs>
                <w:tab w:val="left" w:pos="0"/>
                <w:tab w:val="left" w:pos="133"/>
              </w:tabs>
              <w:ind w:left="178" w:hanging="186"/>
              <w:contextualSpacing/>
              <w:jc w:val="both"/>
              <w:rPr>
                <w:rFonts w:ascii="Times New Roman" w:eastAsia="Calibri" w:hAnsi="Times New Roman" w:cs="Times New Roman"/>
                <w:kern w:val="0"/>
                <w:sz w:val="24"/>
                <w:szCs w:val="24"/>
                <w:lang w:val="uk-UA"/>
                <w14:ligatures w14:val="none"/>
              </w:rPr>
            </w:pPr>
            <w:r w:rsidRPr="00574BFF">
              <w:rPr>
                <w:rFonts w:ascii="Times New Roman" w:eastAsia="Calibri" w:hAnsi="Times New Roman" w:cs="Times New Roman"/>
                <w:kern w:val="0"/>
                <w:sz w:val="24"/>
                <w:szCs w:val="24"/>
                <w:lang w:val="uk-UA"/>
                <w14:ligatures w14:val="none"/>
              </w:rPr>
              <w:t xml:space="preserve">  9475,00 грн – за рахунок коштів бюджету Чорноморської міської територіальної громади. </w:t>
            </w:r>
          </w:p>
          <w:p w14:paraId="5706032B" w14:textId="206847B1" w:rsidR="007513C8" w:rsidRPr="00574BFF" w:rsidRDefault="007513C8" w:rsidP="007513C8">
            <w:pPr>
              <w:rPr>
                <w:rFonts w:ascii="Times New Roman" w:hAnsi="Times New Roman"/>
                <w:kern w:val="0"/>
                <w:sz w:val="28"/>
                <w:lang w:val="uk-UA"/>
                <w14:ligatures w14:val="none"/>
              </w:rPr>
            </w:pPr>
          </w:p>
        </w:tc>
        <w:tc>
          <w:tcPr>
            <w:tcW w:w="4247" w:type="dxa"/>
          </w:tcPr>
          <w:p w14:paraId="1CB46DB4" w14:textId="216C5C79" w:rsidR="007513C8" w:rsidRPr="007513C8" w:rsidRDefault="007513C8" w:rsidP="007513C8">
            <w:pPr>
              <w:tabs>
                <w:tab w:val="left" w:pos="1134"/>
              </w:tabs>
              <w:ind w:left="22"/>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kern w:val="0"/>
                <w:sz w:val="24"/>
                <w:szCs w:val="24"/>
                <w:lang w:val="uk-UA"/>
                <w14:ligatures w14:val="none"/>
              </w:rPr>
              <w:t xml:space="preserve">Затвердити вартість одного поховання при проведенні окремих видів ритуальних послуг, які надаються безоплатно при похованні померлих (загиблих) осіб, які мають особливі заслуги та особливі трудові заслуги перед Батьківщиною, учасників бойових дій і осіб з інвалідністю внаслідок  війни, що були зареєстровані в межах Чорноморської міської територіальної громади, в розмірі </w:t>
            </w:r>
            <w:r w:rsidR="00574BFF">
              <w:rPr>
                <w:rFonts w:ascii="Times New Roman" w:eastAsia="Calibri" w:hAnsi="Times New Roman" w:cs="Times New Roman"/>
                <w:b/>
                <w:bCs/>
                <w:kern w:val="0"/>
                <w:sz w:val="24"/>
                <w:szCs w:val="24"/>
                <w:lang w:val="uk-UA"/>
                <w14:ligatures w14:val="none"/>
              </w:rPr>
              <w:t>233</w:t>
            </w:r>
            <w:r w:rsidRPr="007513C8">
              <w:rPr>
                <w:rFonts w:ascii="Times New Roman" w:eastAsia="Calibri" w:hAnsi="Times New Roman" w:cs="Times New Roman"/>
                <w:b/>
                <w:bCs/>
                <w:kern w:val="0"/>
                <w:sz w:val="24"/>
                <w:szCs w:val="24"/>
                <w:lang w:val="uk-UA"/>
                <w14:ligatures w14:val="none"/>
              </w:rPr>
              <w:t>00,</w:t>
            </w:r>
            <w:r w:rsidRPr="007513C8">
              <w:rPr>
                <w:rFonts w:ascii="Times New Roman" w:eastAsia="Calibri" w:hAnsi="Times New Roman" w:cs="Times New Roman"/>
                <w:kern w:val="0"/>
                <w:sz w:val="24"/>
                <w:szCs w:val="24"/>
                <w:lang w:val="uk-UA"/>
                <w14:ligatures w14:val="none"/>
              </w:rPr>
              <w:t>00 грн на одну особу, в тому числі:</w:t>
            </w:r>
          </w:p>
          <w:p w14:paraId="50E14724" w14:textId="08DB06EF" w:rsidR="007513C8" w:rsidRPr="007513C8" w:rsidRDefault="007513C8" w:rsidP="007513C8">
            <w:pPr>
              <w:numPr>
                <w:ilvl w:val="0"/>
                <w:numId w:val="1"/>
              </w:numPr>
              <w:tabs>
                <w:tab w:val="left" w:pos="22"/>
                <w:tab w:val="left" w:pos="851"/>
              </w:tabs>
              <w:ind w:left="22" w:hanging="1058"/>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b/>
                <w:bCs/>
                <w:kern w:val="0"/>
                <w:sz w:val="24"/>
                <w:szCs w:val="24"/>
                <w:lang w:val="uk-UA"/>
                <w14:ligatures w14:val="none"/>
              </w:rPr>
              <w:t xml:space="preserve">- </w:t>
            </w:r>
            <w:r w:rsidR="00574BFF">
              <w:rPr>
                <w:rFonts w:ascii="Times New Roman" w:eastAsia="Calibri" w:hAnsi="Times New Roman" w:cs="Times New Roman"/>
                <w:b/>
                <w:bCs/>
                <w:kern w:val="0"/>
                <w:sz w:val="24"/>
                <w:szCs w:val="24"/>
                <w:lang w:val="uk-UA"/>
                <w14:ligatures w14:val="none"/>
              </w:rPr>
              <w:t>13061</w:t>
            </w:r>
            <w:r w:rsidRPr="007513C8">
              <w:rPr>
                <w:rFonts w:ascii="Times New Roman" w:eastAsia="Calibri" w:hAnsi="Times New Roman" w:cs="Times New Roman"/>
                <w:b/>
                <w:bCs/>
                <w:kern w:val="0"/>
                <w:sz w:val="24"/>
                <w:szCs w:val="24"/>
                <w:lang w:val="uk-UA"/>
                <w14:ligatures w14:val="none"/>
              </w:rPr>
              <w:t>,00    грн</w:t>
            </w:r>
            <w:r w:rsidRPr="007513C8">
              <w:rPr>
                <w:rFonts w:ascii="Times New Roman" w:eastAsia="Calibri" w:hAnsi="Times New Roman" w:cs="Times New Roman"/>
                <w:kern w:val="0"/>
                <w:sz w:val="24"/>
                <w:szCs w:val="24"/>
                <w:lang w:val="uk-UA"/>
                <w14:ligatures w14:val="none"/>
              </w:rPr>
              <w:t xml:space="preserve">     –    за рахунок субвенції з обласного до місцевого бюджету;</w:t>
            </w:r>
          </w:p>
          <w:p w14:paraId="6D73051F" w14:textId="560D8690" w:rsidR="007513C8" w:rsidRPr="007513C8" w:rsidRDefault="007513C8" w:rsidP="00CD3473">
            <w:pPr>
              <w:numPr>
                <w:ilvl w:val="0"/>
                <w:numId w:val="1"/>
              </w:numPr>
              <w:tabs>
                <w:tab w:val="left" w:pos="0"/>
                <w:tab w:val="left" w:pos="133"/>
              </w:tabs>
              <w:ind w:left="178" w:hanging="186"/>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kern w:val="0"/>
                <w:sz w:val="24"/>
                <w:szCs w:val="24"/>
                <w:lang w:val="uk-UA"/>
                <w14:ligatures w14:val="none"/>
              </w:rPr>
              <w:t xml:space="preserve">  </w:t>
            </w:r>
            <w:r w:rsidR="00574BFF">
              <w:rPr>
                <w:rFonts w:ascii="Times New Roman" w:eastAsia="Calibri" w:hAnsi="Times New Roman" w:cs="Times New Roman"/>
                <w:b/>
                <w:bCs/>
                <w:kern w:val="0"/>
                <w:sz w:val="24"/>
                <w:szCs w:val="24"/>
                <w:lang w:val="uk-UA"/>
                <w14:ligatures w14:val="none"/>
              </w:rPr>
              <w:t>10239</w:t>
            </w:r>
            <w:r w:rsidRPr="007513C8">
              <w:rPr>
                <w:rFonts w:ascii="Times New Roman" w:eastAsia="Calibri" w:hAnsi="Times New Roman" w:cs="Times New Roman"/>
                <w:b/>
                <w:bCs/>
                <w:kern w:val="0"/>
                <w:sz w:val="24"/>
                <w:szCs w:val="24"/>
                <w:lang w:val="uk-UA"/>
                <w14:ligatures w14:val="none"/>
              </w:rPr>
              <w:t>,00 грн</w:t>
            </w:r>
            <w:r w:rsidRPr="007513C8">
              <w:rPr>
                <w:rFonts w:ascii="Times New Roman" w:eastAsia="Calibri" w:hAnsi="Times New Roman" w:cs="Times New Roman"/>
                <w:kern w:val="0"/>
                <w:sz w:val="24"/>
                <w:szCs w:val="24"/>
                <w:lang w:val="uk-UA"/>
                <w14:ligatures w14:val="none"/>
              </w:rPr>
              <w:t xml:space="preserve"> – за рахунок коштів бюджету Чорноморської міської територіальної громади. </w:t>
            </w:r>
          </w:p>
          <w:p w14:paraId="70985651" w14:textId="77777777" w:rsidR="007513C8" w:rsidRPr="007513C8" w:rsidRDefault="007513C8" w:rsidP="007513C8">
            <w:pPr>
              <w:rPr>
                <w:rFonts w:ascii="Times New Roman" w:hAnsi="Times New Roman"/>
                <w:kern w:val="0"/>
                <w:sz w:val="28"/>
                <w:lang w:val="uk-UA"/>
                <w14:ligatures w14:val="none"/>
              </w:rPr>
            </w:pPr>
          </w:p>
        </w:tc>
      </w:tr>
    </w:tbl>
    <w:p w14:paraId="2088C7EC" w14:textId="77777777" w:rsidR="007513C8" w:rsidRDefault="007513C8" w:rsidP="007513C8">
      <w:pPr>
        <w:jc w:val="both"/>
        <w:rPr>
          <w:rFonts w:ascii="Times New Roman" w:hAnsi="Times New Roman" w:cs="Times New Roman"/>
          <w:sz w:val="24"/>
          <w:szCs w:val="24"/>
          <w:lang w:val="uk-UA"/>
        </w:rPr>
      </w:pPr>
    </w:p>
    <w:p w14:paraId="0557F872" w14:textId="77777777" w:rsidR="00862DF0" w:rsidRDefault="00862DF0" w:rsidP="007513C8">
      <w:pPr>
        <w:jc w:val="both"/>
        <w:rPr>
          <w:rFonts w:ascii="Times New Roman" w:hAnsi="Times New Roman" w:cs="Times New Roman"/>
          <w:sz w:val="24"/>
          <w:szCs w:val="24"/>
          <w:lang w:val="uk-UA"/>
        </w:rPr>
      </w:pPr>
    </w:p>
    <w:p w14:paraId="0C19C52B" w14:textId="77777777" w:rsidR="00862DF0" w:rsidRDefault="00862DF0" w:rsidP="007513C8">
      <w:pPr>
        <w:jc w:val="both"/>
        <w:rPr>
          <w:rFonts w:ascii="Times New Roman" w:hAnsi="Times New Roman" w:cs="Times New Roman"/>
          <w:sz w:val="24"/>
          <w:szCs w:val="24"/>
          <w:lang w:val="uk-UA"/>
        </w:rPr>
      </w:pPr>
    </w:p>
    <w:p w14:paraId="4B40C278" w14:textId="003DC50B" w:rsidR="00862DF0" w:rsidRPr="007513C8" w:rsidRDefault="00862DF0" w:rsidP="007513C8">
      <w:pPr>
        <w:jc w:val="both"/>
        <w:rPr>
          <w:rFonts w:ascii="Times New Roman" w:hAnsi="Times New Roman" w:cs="Times New Roman"/>
          <w:sz w:val="24"/>
          <w:szCs w:val="24"/>
          <w:lang w:val="uk-UA"/>
        </w:rPr>
      </w:pPr>
      <w:r>
        <w:rPr>
          <w:rFonts w:ascii="Times New Roman" w:hAnsi="Times New Roman" w:cs="Times New Roman"/>
          <w:sz w:val="24"/>
          <w:szCs w:val="24"/>
          <w:lang w:val="uk-UA"/>
        </w:rPr>
        <w:tab/>
        <w:t>Начальниця управління</w:t>
      </w:r>
      <w:r w:rsidR="003F61A0">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Тетяна ПРИЩЕПА</w:t>
      </w:r>
    </w:p>
    <w:sectPr w:rsidR="00862DF0" w:rsidRPr="0075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E0716"/>
    <w:multiLevelType w:val="hybridMultilevel"/>
    <w:tmpl w:val="25707E7C"/>
    <w:lvl w:ilvl="0" w:tplc="A010E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60137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2D"/>
    <w:rsid w:val="002E43E8"/>
    <w:rsid w:val="003F61A0"/>
    <w:rsid w:val="004E7F65"/>
    <w:rsid w:val="00574BFF"/>
    <w:rsid w:val="007307E3"/>
    <w:rsid w:val="007513C8"/>
    <w:rsid w:val="0084682D"/>
    <w:rsid w:val="00862DF0"/>
    <w:rsid w:val="00CD3473"/>
    <w:rsid w:val="00E4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9ED5"/>
  <w15:chartTrackingRefBased/>
  <w15:docId w15:val="{1A63EBB2-F809-4EF0-90AD-0F097417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dc:creator>
  <cp:keywords/>
  <dc:description/>
  <cp:lastModifiedBy>TI</cp:lastModifiedBy>
  <cp:revision>8</cp:revision>
  <cp:lastPrinted>2025-04-01T09:06:00Z</cp:lastPrinted>
  <dcterms:created xsi:type="dcterms:W3CDTF">2024-03-18T13:05:00Z</dcterms:created>
  <dcterms:modified xsi:type="dcterms:W3CDTF">2025-04-01T09:06:00Z</dcterms:modified>
</cp:coreProperties>
</file>