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9A04" w14:textId="77777777" w:rsidR="00302384" w:rsidRDefault="00302384" w:rsidP="00C663FB">
      <w:pPr>
        <w:tabs>
          <w:tab w:val="left" w:pos="4678"/>
        </w:tabs>
        <w:ind w:right="5101"/>
        <w:rPr>
          <w:lang w:val="en-US"/>
        </w:rPr>
      </w:pPr>
    </w:p>
    <w:p w14:paraId="783BBB13" w14:textId="77777777" w:rsidR="00321C96" w:rsidRPr="00321C96" w:rsidRDefault="00321C96" w:rsidP="00C663FB">
      <w:pPr>
        <w:tabs>
          <w:tab w:val="left" w:pos="4678"/>
        </w:tabs>
        <w:ind w:right="5101"/>
        <w:rPr>
          <w:lang w:val="en-US"/>
        </w:rPr>
      </w:pPr>
    </w:p>
    <w:p w14:paraId="4ADB6478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5DAA2157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62CDE6F6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10225BD6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1129ECDF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1070EF78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579F9ADF" w14:textId="77777777" w:rsidR="004A0468" w:rsidRDefault="004A0468" w:rsidP="00302384">
      <w:pPr>
        <w:tabs>
          <w:tab w:val="left" w:pos="4678"/>
        </w:tabs>
        <w:ind w:right="4818"/>
        <w:rPr>
          <w:lang w:val="uk-UA"/>
        </w:rPr>
      </w:pPr>
    </w:p>
    <w:p w14:paraId="21053368" w14:textId="77777777" w:rsidR="004A0468" w:rsidRDefault="004A0468" w:rsidP="00302384">
      <w:pPr>
        <w:tabs>
          <w:tab w:val="left" w:pos="4678"/>
        </w:tabs>
        <w:ind w:right="4818"/>
        <w:rPr>
          <w:lang w:val="uk-UA"/>
        </w:rPr>
      </w:pPr>
    </w:p>
    <w:p w14:paraId="5F91E0D1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7A6A8910" w14:textId="77777777" w:rsidR="004A0468" w:rsidRDefault="004A0468" w:rsidP="00302384">
      <w:pPr>
        <w:tabs>
          <w:tab w:val="left" w:pos="4678"/>
        </w:tabs>
        <w:ind w:right="4818"/>
        <w:rPr>
          <w:lang w:val="uk-UA"/>
        </w:rPr>
      </w:pPr>
    </w:p>
    <w:p w14:paraId="64193487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0C12813C" w14:textId="473CF17F" w:rsidR="00302384" w:rsidRDefault="00315197" w:rsidP="00960185">
      <w:pPr>
        <w:tabs>
          <w:tab w:val="left" w:pos="4678"/>
        </w:tabs>
        <w:ind w:right="5385"/>
        <w:jc w:val="both"/>
        <w:rPr>
          <w:color w:val="000000" w:themeColor="text1"/>
          <w:lang w:val="uk-UA"/>
        </w:rPr>
      </w:pPr>
      <w:bookmarkStart w:id="0" w:name="_Hlk193379271"/>
      <w:r w:rsidRPr="00315197">
        <w:rPr>
          <w:lang w:val="uk-UA"/>
        </w:rPr>
        <w:t xml:space="preserve">Про викладення в новій редакції  </w:t>
      </w:r>
      <w:r w:rsidR="00EF71DE">
        <w:rPr>
          <w:lang w:val="uk-UA"/>
        </w:rPr>
        <w:t>Складу та Положення</w:t>
      </w:r>
      <w:r w:rsidR="005E6259">
        <w:rPr>
          <w:lang w:val="uk-UA"/>
        </w:rPr>
        <w:t xml:space="preserve"> </w:t>
      </w:r>
      <w:r w:rsidR="00EF71DE">
        <w:rPr>
          <w:lang w:val="uk-UA"/>
        </w:rPr>
        <w:t xml:space="preserve">про </w:t>
      </w:r>
      <w:r w:rsidR="005E6259">
        <w:rPr>
          <w:lang w:val="uk-UA"/>
        </w:rPr>
        <w:t>міськ</w:t>
      </w:r>
      <w:r w:rsidR="00EF71DE">
        <w:rPr>
          <w:lang w:val="uk-UA"/>
        </w:rPr>
        <w:t>у</w:t>
      </w:r>
      <w:r w:rsidR="005E6259">
        <w:rPr>
          <w:lang w:val="uk-UA"/>
        </w:rPr>
        <w:t xml:space="preserve"> комісі</w:t>
      </w:r>
      <w:r w:rsidR="00EF71DE">
        <w:rPr>
          <w:lang w:val="uk-UA"/>
        </w:rPr>
        <w:t>ю</w:t>
      </w:r>
      <w:r w:rsidR="005E6259">
        <w:rPr>
          <w:lang w:val="uk-UA"/>
        </w:rPr>
        <w:t xml:space="preserve"> з питань легалізації виплати заробітної плати та зайнятості населення, погашення заборгованості із заробітної плати (грошового забезпечення), пенсій, стипендій, та інших соціальних виплат</w:t>
      </w:r>
    </w:p>
    <w:bookmarkEnd w:id="0"/>
    <w:p w14:paraId="4623B155" w14:textId="77777777" w:rsidR="00315197" w:rsidRDefault="00315197" w:rsidP="00315197">
      <w:pPr>
        <w:tabs>
          <w:tab w:val="left" w:pos="4678"/>
        </w:tabs>
        <w:ind w:right="4818"/>
        <w:jc w:val="both"/>
        <w:rPr>
          <w:lang w:val="uk-UA"/>
        </w:rPr>
      </w:pPr>
    </w:p>
    <w:p w14:paraId="38807ACD" w14:textId="77777777" w:rsidR="00960185" w:rsidRDefault="00960185" w:rsidP="00315197">
      <w:pPr>
        <w:tabs>
          <w:tab w:val="left" w:pos="4678"/>
        </w:tabs>
        <w:ind w:right="4818"/>
        <w:jc w:val="both"/>
        <w:rPr>
          <w:lang w:val="uk-UA"/>
        </w:rPr>
      </w:pPr>
    </w:p>
    <w:p w14:paraId="3C7E08F7" w14:textId="4E99C280" w:rsidR="00444F33" w:rsidRPr="00384082" w:rsidRDefault="00B50D6A" w:rsidP="00B50D6A">
      <w:pPr>
        <w:tabs>
          <w:tab w:val="left" w:pos="567"/>
        </w:tabs>
        <w:ind w:firstLine="567"/>
        <w:jc w:val="both"/>
        <w:rPr>
          <w:lang w:val="uk-UA"/>
        </w:rPr>
      </w:pPr>
      <w:bookmarkStart w:id="1" w:name="_Hlk193379235"/>
      <w:r>
        <w:rPr>
          <w:lang w:val="uk-UA"/>
        </w:rPr>
        <w:t>З метою приведення у відповідність до д</w:t>
      </w:r>
      <w:r w:rsidR="00AA723C">
        <w:rPr>
          <w:lang w:val="uk-UA"/>
        </w:rPr>
        <w:t>і</w:t>
      </w:r>
      <w:r>
        <w:rPr>
          <w:lang w:val="uk-UA"/>
        </w:rPr>
        <w:t xml:space="preserve">ючих найменувань структурних підрозділів та кадрового складу, </w:t>
      </w:r>
      <w:r w:rsidR="004B12C9">
        <w:rPr>
          <w:lang w:val="uk-UA"/>
        </w:rPr>
        <w:t xml:space="preserve">а </w:t>
      </w:r>
      <w:r>
        <w:rPr>
          <w:lang w:val="uk-UA"/>
        </w:rPr>
        <w:t>також у відп</w:t>
      </w:r>
      <w:r w:rsidR="004B12C9">
        <w:rPr>
          <w:lang w:val="uk-UA"/>
        </w:rPr>
        <w:t>овід</w:t>
      </w:r>
      <w:r>
        <w:rPr>
          <w:lang w:val="uk-UA"/>
        </w:rPr>
        <w:t>ності до діючого законодавства</w:t>
      </w:r>
      <w:r w:rsidR="00473E99">
        <w:rPr>
          <w:lang w:val="uk-UA"/>
        </w:rPr>
        <w:t xml:space="preserve"> та</w:t>
      </w:r>
      <w:r w:rsidR="00444F33">
        <w:rPr>
          <w:lang w:val="uk-UA"/>
        </w:rPr>
        <w:t xml:space="preserve"> </w:t>
      </w:r>
      <w:r w:rsidR="00444F33" w:rsidRPr="00444F33">
        <w:rPr>
          <w:color w:val="000000" w:themeColor="text1"/>
          <w:lang w:val="uk-UA"/>
        </w:rPr>
        <w:t xml:space="preserve">оперативного </w:t>
      </w:r>
      <w:r w:rsidR="00592769" w:rsidRPr="00592769">
        <w:rPr>
          <w:color w:val="000000" w:themeColor="text1"/>
          <w:lang w:val="uk-UA"/>
        </w:rPr>
        <w:t>вжиття відповідних заходів реагування</w:t>
      </w:r>
      <w:r w:rsidR="00473E99">
        <w:rPr>
          <w:color w:val="000000" w:themeColor="text1"/>
          <w:lang w:val="uk-UA"/>
        </w:rPr>
        <w:t xml:space="preserve"> </w:t>
      </w:r>
      <w:r w:rsidR="00473E99">
        <w:rPr>
          <w:lang w:val="uk-UA"/>
        </w:rPr>
        <w:t>з питань легалізації виплати заробітної плати та зайнятості населення, погашення заборгованості із заробітної плати (грошового забезпечення), пенсій, стипендій, та інших соціальних виплат</w:t>
      </w:r>
      <w:bookmarkEnd w:id="1"/>
      <w:r w:rsidR="00444F33" w:rsidRPr="00384082">
        <w:rPr>
          <w:lang w:val="uk-UA"/>
        </w:rPr>
        <w:t>,</w:t>
      </w:r>
      <w:r w:rsidR="00444F33">
        <w:rPr>
          <w:lang w:val="uk-UA"/>
        </w:rPr>
        <w:t xml:space="preserve"> </w:t>
      </w:r>
      <w:r w:rsidR="00444F33" w:rsidRPr="00384082">
        <w:rPr>
          <w:lang w:val="uk-UA"/>
        </w:rPr>
        <w:t>керуючись ст.ст.34,40 Закону України “Про місцеве самоврядування в України”,</w:t>
      </w:r>
    </w:p>
    <w:p w14:paraId="2D373A47" w14:textId="77777777" w:rsidR="00302384" w:rsidRPr="00384082" w:rsidRDefault="00302384" w:rsidP="00302384">
      <w:pPr>
        <w:ind w:firstLine="567"/>
        <w:jc w:val="both"/>
        <w:rPr>
          <w:b/>
          <w:lang w:val="uk-UA"/>
        </w:rPr>
      </w:pPr>
    </w:p>
    <w:p w14:paraId="3AC38C1C" w14:textId="77777777" w:rsidR="0099716A" w:rsidRPr="00384082" w:rsidRDefault="001557FD" w:rsidP="00302384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>в</w:t>
      </w:r>
      <w:r w:rsidR="00C179C3" w:rsidRPr="00384082">
        <w:rPr>
          <w:bCs/>
          <w:lang w:val="uk-UA"/>
        </w:rPr>
        <w:t xml:space="preserve">иконавчий комітет Чорноморської міської ради </w:t>
      </w:r>
      <w:r w:rsidR="0074328A" w:rsidRPr="00384082">
        <w:rPr>
          <w:bCs/>
          <w:lang w:val="uk-UA"/>
        </w:rPr>
        <w:t xml:space="preserve">Одеського району </w:t>
      </w:r>
      <w:r w:rsidR="00C179C3" w:rsidRPr="00384082">
        <w:rPr>
          <w:bCs/>
          <w:lang w:val="uk-UA"/>
        </w:rPr>
        <w:t>О</w:t>
      </w:r>
      <w:r w:rsidR="0074582A" w:rsidRPr="00384082">
        <w:rPr>
          <w:bCs/>
          <w:lang w:val="uk-UA"/>
        </w:rPr>
        <w:t>деської області</w:t>
      </w:r>
    </w:p>
    <w:p w14:paraId="7AE2F199" w14:textId="77777777" w:rsidR="007F6AB9" w:rsidRPr="00384082" w:rsidRDefault="0074582A" w:rsidP="00302384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 xml:space="preserve"> вирішив:</w:t>
      </w:r>
    </w:p>
    <w:p w14:paraId="23B8E063" w14:textId="77777777" w:rsidR="00302384" w:rsidRPr="00384082" w:rsidRDefault="00302384" w:rsidP="00302384">
      <w:pPr>
        <w:ind w:left="-142"/>
        <w:jc w:val="center"/>
        <w:rPr>
          <w:lang w:val="uk-UA"/>
        </w:rPr>
      </w:pPr>
    </w:p>
    <w:p w14:paraId="5542DEBB" w14:textId="44C9DA98" w:rsidR="00315197" w:rsidRPr="00315197" w:rsidRDefault="0074582A" w:rsidP="00315197">
      <w:pPr>
        <w:ind w:firstLine="567"/>
        <w:jc w:val="both"/>
        <w:outlineLvl w:val="0"/>
        <w:rPr>
          <w:lang w:val="uk-UA"/>
        </w:rPr>
      </w:pPr>
      <w:r w:rsidRPr="00384082">
        <w:rPr>
          <w:lang w:val="uk-UA"/>
        </w:rPr>
        <w:t>1.</w:t>
      </w:r>
      <w:r w:rsidR="00E83680">
        <w:rPr>
          <w:lang w:val="uk-UA"/>
        </w:rPr>
        <w:t xml:space="preserve"> </w:t>
      </w:r>
      <w:r w:rsidR="00315197" w:rsidRPr="00315197">
        <w:rPr>
          <w:lang w:val="uk-UA"/>
        </w:rPr>
        <w:t xml:space="preserve">Викласти в новій редакції </w:t>
      </w:r>
      <w:r w:rsidR="005E6259">
        <w:rPr>
          <w:lang w:val="uk-UA"/>
        </w:rPr>
        <w:t>С</w:t>
      </w:r>
      <w:r w:rsidR="00315197" w:rsidRPr="00315197">
        <w:rPr>
          <w:lang w:val="uk-UA"/>
        </w:rPr>
        <w:t xml:space="preserve">клад </w:t>
      </w:r>
      <w:r w:rsidR="00197BA6">
        <w:rPr>
          <w:lang w:val="uk-UA"/>
        </w:rPr>
        <w:t>міської комісії з питань легалізації виплати заробітної плати та зайнятості населення, погашення заборгованості із заробітної плати (грошового забезпечення), пенсій, стипендій, та інших соціальних виплат</w:t>
      </w:r>
      <w:r w:rsidR="00315197" w:rsidRPr="00315197">
        <w:rPr>
          <w:lang w:val="uk-UA"/>
        </w:rPr>
        <w:t xml:space="preserve"> (дода</w:t>
      </w:r>
      <w:r w:rsidR="005E6259">
        <w:rPr>
          <w:lang w:val="uk-UA"/>
        </w:rPr>
        <w:t>ток 1</w:t>
      </w:r>
      <w:r w:rsidR="00315197" w:rsidRPr="00315197">
        <w:rPr>
          <w:lang w:val="uk-UA"/>
        </w:rPr>
        <w:t>).</w:t>
      </w:r>
    </w:p>
    <w:p w14:paraId="2737AD56" w14:textId="4AA2D293" w:rsidR="00776231" w:rsidRPr="00321C96" w:rsidRDefault="00776231" w:rsidP="00315197">
      <w:pPr>
        <w:ind w:firstLine="567"/>
        <w:jc w:val="both"/>
        <w:outlineLvl w:val="0"/>
        <w:rPr>
          <w:lang w:val="uk-UA"/>
        </w:rPr>
      </w:pPr>
    </w:p>
    <w:p w14:paraId="0935EDF7" w14:textId="493F7D2C" w:rsidR="00197BA6" w:rsidRPr="00315197" w:rsidRDefault="00444F33" w:rsidP="00197BA6">
      <w:pPr>
        <w:ind w:firstLine="567"/>
        <w:jc w:val="both"/>
        <w:outlineLvl w:val="0"/>
        <w:rPr>
          <w:lang w:val="uk-UA"/>
        </w:rPr>
      </w:pPr>
      <w:r>
        <w:rPr>
          <w:lang w:val="uk-UA"/>
        </w:rPr>
        <w:t xml:space="preserve">2. </w:t>
      </w:r>
      <w:r w:rsidR="00B50D6A" w:rsidRPr="00315197">
        <w:rPr>
          <w:lang w:val="uk-UA"/>
        </w:rPr>
        <w:t xml:space="preserve">Викласти в новій редакції </w:t>
      </w:r>
      <w:r w:rsidRPr="00444F33">
        <w:rPr>
          <w:color w:val="000000" w:themeColor="text1"/>
          <w:lang w:val="uk-UA"/>
        </w:rPr>
        <w:t xml:space="preserve">Положення про </w:t>
      </w:r>
      <w:r w:rsidR="00197BA6">
        <w:rPr>
          <w:lang w:val="uk-UA"/>
        </w:rPr>
        <w:t>міську комісію з питань легалізації виплати заробітної плати та зайнятості населення, погашення заборгованості із заробітної плати</w:t>
      </w:r>
      <w:r w:rsidR="005E6259">
        <w:rPr>
          <w:lang w:val="uk-UA"/>
        </w:rPr>
        <w:t xml:space="preserve"> </w:t>
      </w:r>
      <w:r w:rsidR="00197BA6">
        <w:rPr>
          <w:lang w:val="uk-UA"/>
        </w:rPr>
        <w:t xml:space="preserve"> (грошового </w:t>
      </w:r>
      <w:r w:rsidR="005E6259">
        <w:rPr>
          <w:lang w:val="uk-UA"/>
        </w:rPr>
        <w:t xml:space="preserve"> </w:t>
      </w:r>
      <w:r w:rsidR="00197BA6">
        <w:rPr>
          <w:lang w:val="uk-UA"/>
        </w:rPr>
        <w:t xml:space="preserve">забезпечення), </w:t>
      </w:r>
      <w:r w:rsidR="005E6259">
        <w:rPr>
          <w:lang w:val="uk-UA"/>
        </w:rPr>
        <w:t xml:space="preserve"> </w:t>
      </w:r>
      <w:r w:rsidR="00197BA6">
        <w:rPr>
          <w:lang w:val="uk-UA"/>
        </w:rPr>
        <w:t>пенсій,</w:t>
      </w:r>
      <w:r w:rsidR="005E6259">
        <w:rPr>
          <w:lang w:val="uk-UA"/>
        </w:rPr>
        <w:t xml:space="preserve"> </w:t>
      </w:r>
      <w:r w:rsidR="00197BA6">
        <w:rPr>
          <w:lang w:val="uk-UA"/>
        </w:rPr>
        <w:t xml:space="preserve"> стипендій, та інших соціальних виплат</w:t>
      </w:r>
      <w:r w:rsidR="00197BA6" w:rsidRPr="00315197">
        <w:rPr>
          <w:lang w:val="uk-UA"/>
        </w:rPr>
        <w:t xml:space="preserve"> (</w:t>
      </w:r>
      <w:r w:rsidR="005E6259">
        <w:rPr>
          <w:lang w:val="uk-UA"/>
        </w:rPr>
        <w:t>додаток 2</w:t>
      </w:r>
      <w:r w:rsidR="00197BA6" w:rsidRPr="00315197">
        <w:rPr>
          <w:lang w:val="uk-UA"/>
        </w:rPr>
        <w:t>).</w:t>
      </w:r>
    </w:p>
    <w:p w14:paraId="3921CC44" w14:textId="77777777" w:rsidR="00776231" w:rsidRDefault="00776231" w:rsidP="00776231">
      <w:pPr>
        <w:tabs>
          <w:tab w:val="left" w:pos="567"/>
        </w:tabs>
        <w:ind w:firstLine="567"/>
        <w:jc w:val="both"/>
        <w:rPr>
          <w:lang w:val="uk-UA"/>
        </w:rPr>
      </w:pPr>
    </w:p>
    <w:p w14:paraId="72FF22EA" w14:textId="66D9DB84" w:rsidR="005E6259" w:rsidRPr="008D651B" w:rsidRDefault="00444F33" w:rsidP="005E62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="00EB6FF1" w:rsidRPr="008D651B">
        <w:rPr>
          <w:lang w:val="uk-UA"/>
        </w:rPr>
        <w:t>.</w:t>
      </w:r>
      <w:r w:rsidR="005E6259">
        <w:rPr>
          <w:lang w:val="uk-UA"/>
        </w:rPr>
        <w:t xml:space="preserve"> </w:t>
      </w:r>
      <w:r w:rsidR="009821F3">
        <w:rPr>
          <w:color w:val="000000"/>
          <w:lang w:val="uk-UA"/>
        </w:rPr>
        <w:t>Визначити такими, що втратили чинність</w:t>
      </w:r>
      <w:r w:rsidR="009821F3">
        <w:rPr>
          <w:lang w:val="uk-UA"/>
        </w:rPr>
        <w:t xml:space="preserve"> р</w:t>
      </w:r>
      <w:r w:rsidR="00B50D6A" w:rsidRPr="00315197">
        <w:rPr>
          <w:lang w:val="uk-UA"/>
        </w:rPr>
        <w:t xml:space="preserve">ішення виконавчого комітету Чорноморської міської ради Одеського району Одеської області </w:t>
      </w:r>
      <w:r w:rsidR="009D75AF" w:rsidRPr="00315197">
        <w:rPr>
          <w:lang w:val="uk-UA"/>
        </w:rPr>
        <w:t xml:space="preserve">від </w:t>
      </w:r>
      <w:r w:rsidR="009D75AF">
        <w:rPr>
          <w:lang w:val="uk-UA"/>
        </w:rPr>
        <w:t>23</w:t>
      </w:r>
      <w:r w:rsidR="009D75AF" w:rsidRPr="00315197">
        <w:rPr>
          <w:lang w:val="uk-UA"/>
        </w:rPr>
        <w:t>.0</w:t>
      </w:r>
      <w:r w:rsidR="009D75AF">
        <w:rPr>
          <w:lang w:val="uk-UA"/>
        </w:rPr>
        <w:t>4</w:t>
      </w:r>
      <w:r w:rsidR="009D75AF" w:rsidRPr="00315197">
        <w:rPr>
          <w:lang w:val="uk-UA"/>
        </w:rPr>
        <w:t>.202</w:t>
      </w:r>
      <w:r w:rsidR="009D75AF">
        <w:rPr>
          <w:lang w:val="uk-UA"/>
        </w:rPr>
        <w:t>0</w:t>
      </w:r>
      <w:r w:rsidR="009D75AF" w:rsidRPr="00315197">
        <w:rPr>
          <w:lang w:val="uk-UA"/>
        </w:rPr>
        <w:t xml:space="preserve"> № </w:t>
      </w:r>
      <w:r w:rsidR="009D75AF">
        <w:rPr>
          <w:lang w:val="uk-UA"/>
        </w:rPr>
        <w:t>8</w:t>
      </w:r>
      <w:r w:rsidR="009D75AF" w:rsidRPr="00315197">
        <w:rPr>
          <w:lang w:val="uk-UA"/>
        </w:rPr>
        <w:t>4 “Про</w:t>
      </w:r>
      <w:r w:rsidR="009D75AF">
        <w:rPr>
          <w:lang w:val="uk-UA"/>
        </w:rPr>
        <w:t xml:space="preserve"> створення міської комісії з питань легалізації виплати заробітної плати та зайнятості населення, погашення заборгованості із заробітної плати (грошового забезпечення), пенсій, стипендій, та інших соціальних виплат</w:t>
      </w:r>
      <w:r w:rsidR="009D75AF" w:rsidRPr="00135B8F">
        <w:rPr>
          <w:lang w:val="uk-UA"/>
        </w:rPr>
        <w:t>”</w:t>
      </w:r>
      <w:r w:rsidR="005E6259">
        <w:rPr>
          <w:lang w:val="uk-UA"/>
        </w:rPr>
        <w:t xml:space="preserve"> та від 04.04.2024 № 92  </w:t>
      </w:r>
      <w:r w:rsidR="005E6259" w:rsidRPr="008D651B">
        <w:rPr>
          <w:color w:val="000000"/>
          <w:lang w:val="uk-UA"/>
        </w:rPr>
        <w:t xml:space="preserve">“Про </w:t>
      </w:r>
      <w:r w:rsidR="005E6259">
        <w:rPr>
          <w:color w:val="000000"/>
          <w:lang w:val="uk-UA"/>
        </w:rPr>
        <w:t xml:space="preserve">внесення змін до </w:t>
      </w:r>
      <w:r w:rsidR="005E6259" w:rsidRPr="008D651B">
        <w:rPr>
          <w:color w:val="000000"/>
          <w:lang w:val="uk-UA"/>
        </w:rPr>
        <w:t>складу міської комісії з питань легалізації виплати заробітної плати  та зайнятості населення, погашення заборгованості із  заробітної плати (грошового забезпечення), пенсій, стипендій та інших соціальних виплат”</w:t>
      </w:r>
      <w:r w:rsidR="005E6259">
        <w:rPr>
          <w:color w:val="000000"/>
          <w:lang w:val="uk-UA"/>
        </w:rPr>
        <w:t>.</w:t>
      </w:r>
    </w:p>
    <w:p w14:paraId="5F136BD5" w14:textId="40EB5003" w:rsidR="00776231" w:rsidRDefault="00776231" w:rsidP="00776231">
      <w:pPr>
        <w:tabs>
          <w:tab w:val="left" w:pos="567"/>
        </w:tabs>
        <w:ind w:firstLine="567"/>
        <w:jc w:val="both"/>
        <w:rPr>
          <w:lang w:val="uk-UA"/>
        </w:rPr>
      </w:pPr>
    </w:p>
    <w:p w14:paraId="60D9721A" w14:textId="50BA83BE" w:rsidR="007F6AB9" w:rsidRPr="00384082" w:rsidRDefault="005E6259" w:rsidP="00776231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lastRenderedPageBreak/>
        <w:t>4</w:t>
      </w:r>
      <w:r w:rsidR="00776231">
        <w:rPr>
          <w:lang w:val="uk-UA"/>
        </w:rPr>
        <w:t xml:space="preserve">. </w:t>
      </w:r>
      <w:r w:rsidR="00484974" w:rsidRPr="00384082">
        <w:rPr>
          <w:lang w:val="uk-UA"/>
        </w:rPr>
        <w:t xml:space="preserve">Контроль за виконанням даного рішення покласти на заступника міського голови </w:t>
      </w:r>
      <w:r w:rsidR="00931E1E">
        <w:rPr>
          <w:lang w:val="uk-UA"/>
        </w:rPr>
        <w:t xml:space="preserve">Романа </w:t>
      </w:r>
      <w:proofErr w:type="spellStart"/>
      <w:r w:rsidR="00931E1E">
        <w:rPr>
          <w:lang w:val="uk-UA"/>
        </w:rPr>
        <w:t>Т</w:t>
      </w:r>
      <w:r w:rsidR="00340E9E">
        <w:rPr>
          <w:lang w:val="uk-UA"/>
        </w:rPr>
        <w:t>є</w:t>
      </w:r>
      <w:r w:rsidR="00931E1E">
        <w:rPr>
          <w:lang w:val="uk-UA"/>
        </w:rPr>
        <w:t>ліпова</w:t>
      </w:r>
      <w:proofErr w:type="spellEnd"/>
      <w:r w:rsidR="007F6AB9" w:rsidRPr="00384082">
        <w:rPr>
          <w:lang w:val="uk-UA"/>
        </w:rPr>
        <w:t>.</w:t>
      </w:r>
    </w:p>
    <w:p w14:paraId="10FB3341" w14:textId="77777777" w:rsidR="00302384" w:rsidRPr="00321C96" w:rsidRDefault="00302384" w:rsidP="00302384">
      <w:pPr>
        <w:tabs>
          <w:tab w:val="left" w:pos="709"/>
        </w:tabs>
        <w:jc w:val="both"/>
      </w:pPr>
      <w:r w:rsidRPr="00384082">
        <w:rPr>
          <w:lang w:val="uk-UA"/>
        </w:rPr>
        <w:tab/>
      </w:r>
    </w:p>
    <w:p w14:paraId="209B801D" w14:textId="77777777" w:rsidR="00135B8F" w:rsidRPr="00321C96" w:rsidRDefault="00135B8F" w:rsidP="00302384">
      <w:pPr>
        <w:tabs>
          <w:tab w:val="left" w:pos="709"/>
        </w:tabs>
        <w:jc w:val="both"/>
      </w:pPr>
    </w:p>
    <w:p w14:paraId="5FE34F06" w14:textId="77777777" w:rsidR="00730188" w:rsidRDefault="00730188" w:rsidP="00302384">
      <w:pPr>
        <w:tabs>
          <w:tab w:val="left" w:pos="709"/>
        </w:tabs>
        <w:jc w:val="both"/>
      </w:pPr>
    </w:p>
    <w:p w14:paraId="0751A0C7" w14:textId="77777777" w:rsidR="00960185" w:rsidRDefault="00960185" w:rsidP="00302384">
      <w:pPr>
        <w:tabs>
          <w:tab w:val="left" w:pos="709"/>
        </w:tabs>
        <w:jc w:val="both"/>
      </w:pPr>
    </w:p>
    <w:p w14:paraId="2D93D117" w14:textId="77777777" w:rsidR="00960185" w:rsidRDefault="00960185" w:rsidP="00302384">
      <w:pPr>
        <w:tabs>
          <w:tab w:val="left" w:pos="709"/>
        </w:tabs>
        <w:jc w:val="both"/>
      </w:pPr>
    </w:p>
    <w:p w14:paraId="334274BE" w14:textId="77777777" w:rsidR="00960185" w:rsidRDefault="00960185" w:rsidP="00302384">
      <w:pPr>
        <w:tabs>
          <w:tab w:val="left" w:pos="709"/>
        </w:tabs>
        <w:jc w:val="both"/>
      </w:pPr>
    </w:p>
    <w:p w14:paraId="7755E0A2" w14:textId="77777777" w:rsidR="00960185" w:rsidRPr="00321C96" w:rsidRDefault="00960185" w:rsidP="00302384">
      <w:pPr>
        <w:tabs>
          <w:tab w:val="left" w:pos="709"/>
        </w:tabs>
        <w:jc w:val="both"/>
      </w:pPr>
    </w:p>
    <w:p w14:paraId="07078701" w14:textId="37DF2950" w:rsidR="009A156E" w:rsidRPr="00384082" w:rsidRDefault="00302384" w:rsidP="00353EA6">
      <w:pPr>
        <w:tabs>
          <w:tab w:val="left" w:pos="709"/>
        </w:tabs>
        <w:ind w:right="709"/>
        <w:jc w:val="both"/>
        <w:rPr>
          <w:lang w:val="uk-UA"/>
        </w:rPr>
      </w:pPr>
      <w:r w:rsidRPr="00384082">
        <w:rPr>
          <w:lang w:val="uk-UA"/>
        </w:rPr>
        <w:tab/>
      </w:r>
      <w:r w:rsidR="00804C15" w:rsidRPr="00384082">
        <w:rPr>
          <w:lang w:val="uk-UA"/>
        </w:rPr>
        <w:t>Міський голова</w:t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B1080C">
        <w:rPr>
          <w:lang w:val="uk-UA"/>
        </w:rPr>
        <w:t xml:space="preserve">                  </w:t>
      </w:r>
      <w:r w:rsidR="007F6AB9" w:rsidRPr="00384082">
        <w:rPr>
          <w:lang w:val="uk-UA"/>
        </w:rPr>
        <w:t>Василь ГУЛЯЄВ</w:t>
      </w:r>
    </w:p>
    <w:sectPr w:rsidR="009A156E" w:rsidRPr="00384082" w:rsidSect="004272E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56B2" w14:textId="77777777" w:rsidR="00501E6B" w:rsidRDefault="00501E6B" w:rsidP="004272E0">
      <w:r>
        <w:separator/>
      </w:r>
    </w:p>
  </w:endnote>
  <w:endnote w:type="continuationSeparator" w:id="0">
    <w:p w14:paraId="7AA7F1DE" w14:textId="77777777" w:rsidR="00501E6B" w:rsidRDefault="00501E6B" w:rsidP="0042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D8C5" w14:textId="77777777" w:rsidR="00501E6B" w:rsidRDefault="00501E6B" w:rsidP="004272E0">
      <w:r>
        <w:separator/>
      </w:r>
    </w:p>
  </w:footnote>
  <w:footnote w:type="continuationSeparator" w:id="0">
    <w:p w14:paraId="654EA8CA" w14:textId="77777777" w:rsidR="00501E6B" w:rsidRDefault="00501E6B" w:rsidP="0042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899933"/>
      <w:docPartObj>
        <w:docPartGallery w:val="Page Numbers (Top of Page)"/>
        <w:docPartUnique/>
      </w:docPartObj>
    </w:sdtPr>
    <w:sdtEndPr/>
    <w:sdtContent>
      <w:p w14:paraId="54FF4C25" w14:textId="621F74C7" w:rsidR="004272E0" w:rsidRDefault="004272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6C1E5" w14:textId="77777777" w:rsidR="004272E0" w:rsidRDefault="004272E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FF"/>
    <w:rsid w:val="0000243E"/>
    <w:rsid w:val="00017593"/>
    <w:rsid w:val="00022CC4"/>
    <w:rsid w:val="00027F6C"/>
    <w:rsid w:val="000343B5"/>
    <w:rsid w:val="00037AEF"/>
    <w:rsid w:val="0004751F"/>
    <w:rsid w:val="00060CF8"/>
    <w:rsid w:val="00065FB3"/>
    <w:rsid w:val="0006763F"/>
    <w:rsid w:val="00070942"/>
    <w:rsid w:val="00086BD3"/>
    <w:rsid w:val="00091F37"/>
    <w:rsid w:val="000A503C"/>
    <w:rsid w:val="000C18DC"/>
    <w:rsid w:val="000D0891"/>
    <w:rsid w:val="000E360E"/>
    <w:rsid w:val="000F52B7"/>
    <w:rsid w:val="00101A9C"/>
    <w:rsid w:val="0011589C"/>
    <w:rsid w:val="001162E5"/>
    <w:rsid w:val="001176B3"/>
    <w:rsid w:val="00121D48"/>
    <w:rsid w:val="001223A0"/>
    <w:rsid w:val="001311FC"/>
    <w:rsid w:val="00135B8F"/>
    <w:rsid w:val="001509BF"/>
    <w:rsid w:val="001557FD"/>
    <w:rsid w:val="00172401"/>
    <w:rsid w:val="00180797"/>
    <w:rsid w:val="001857B7"/>
    <w:rsid w:val="00186A14"/>
    <w:rsid w:val="00197BA6"/>
    <w:rsid w:val="001A3F18"/>
    <w:rsid w:val="001A6D5C"/>
    <w:rsid w:val="001E1CB4"/>
    <w:rsid w:val="001E5981"/>
    <w:rsid w:val="00221C50"/>
    <w:rsid w:val="00284F1B"/>
    <w:rsid w:val="002A1F49"/>
    <w:rsid w:val="002A3D03"/>
    <w:rsid w:val="002A48BF"/>
    <w:rsid w:val="002C257A"/>
    <w:rsid w:val="002D1D89"/>
    <w:rsid w:val="002E1AC2"/>
    <w:rsid w:val="002F46E4"/>
    <w:rsid w:val="00300A56"/>
    <w:rsid w:val="00301EA0"/>
    <w:rsid w:val="00301F3C"/>
    <w:rsid w:val="00302384"/>
    <w:rsid w:val="00302CAA"/>
    <w:rsid w:val="00310030"/>
    <w:rsid w:val="00315197"/>
    <w:rsid w:val="0031679D"/>
    <w:rsid w:val="00316DB3"/>
    <w:rsid w:val="00321C96"/>
    <w:rsid w:val="00340E9E"/>
    <w:rsid w:val="00341260"/>
    <w:rsid w:val="00345CE6"/>
    <w:rsid w:val="00353EA6"/>
    <w:rsid w:val="003578AD"/>
    <w:rsid w:val="0038156A"/>
    <w:rsid w:val="00384082"/>
    <w:rsid w:val="003950F2"/>
    <w:rsid w:val="003A363C"/>
    <w:rsid w:val="003A6ADC"/>
    <w:rsid w:val="003B3322"/>
    <w:rsid w:val="003D6278"/>
    <w:rsid w:val="003D757D"/>
    <w:rsid w:val="003E45C1"/>
    <w:rsid w:val="003F3BE8"/>
    <w:rsid w:val="00407136"/>
    <w:rsid w:val="00426ADC"/>
    <w:rsid w:val="004272E0"/>
    <w:rsid w:val="00430500"/>
    <w:rsid w:val="00443901"/>
    <w:rsid w:val="00444F33"/>
    <w:rsid w:val="004472AD"/>
    <w:rsid w:val="004712BD"/>
    <w:rsid w:val="00473E99"/>
    <w:rsid w:val="0047689D"/>
    <w:rsid w:val="00484974"/>
    <w:rsid w:val="004A0468"/>
    <w:rsid w:val="004A0FC3"/>
    <w:rsid w:val="004B12C9"/>
    <w:rsid w:val="004B2632"/>
    <w:rsid w:val="004D0D9C"/>
    <w:rsid w:val="004D2FAC"/>
    <w:rsid w:val="004D3919"/>
    <w:rsid w:val="004D601B"/>
    <w:rsid w:val="004F2D5B"/>
    <w:rsid w:val="004F3C20"/>
    <w:rsid w:val="004F4CE3"/>
    <w:rsid w:val="00501E6B"/>
    <w:rsid w:val="00514F5F"/>
    <w:rsid w:val="00526E85"/>
    <w:rsid w:val="00534B7B"/>
    <w:rsid w:val="005538D5"/>
    <w:rsid w:val="00572B49"/>
    <w:rsid w:val="00577BAE"/>
    <w:rsid w:val="00583019"/>
    <w:rsid w:val="00586074"/>
    <w:rsid w:val="00591E47"/>
    <w:rsid w:val="00592769"/>
    <w:rsid w:val="005A067E"/>
    <w:rsid w:val="005A5F99"/>
    <w:rsid w:val="005B419B"/>
    <w:rsid w:val="005B5DCD"/>
    <w:rsid w:val="005B7398"/>
    <w:rsid w:val="005C5762"/>
    <w:rsid w:val="005D06BC"/>
    <w:rsid w:val="005E6259"/>
    <w:rsid w:val="005F2C26"/>
    <w:rsid w:val="00602462"/>
    <w:rsid w:val="006106A8"/>
    <w:rsid w:val="00612F94"/>
    <w:rsid w:val="006246D7"/>
    <w:rsid w:val="00630954"/>
    <w:rsid w:val="006408AE"/>
    <w:rsid w:val="00644B5E"/>
    <w:rsid w:val="00647AE5"/>
    <w:rsid w:val="00653893"/>
    <w:rsid w:val="00664C9A"/>
    <w:rsid w:val="006674C9"/>
    <w:rsid w:val="00671FE9"/>
    <w:rsid w:val="00683FC8"/>
    <w:rsid w:val="006A48AE"/>
    <w:rsid w:val="006B6DD0"/>
    <w:rsid w:val="006B7235"/>
    <w:rsid w:val="006C43E3"/>
    <w:rsid w:val="006D1C41"/>
    <w:rsid w:val="006D23C7"/>
    <w:rsid w:val="006F472A"/>
    <w:rsid w:val="007004F3"/>
    <w:rsid w:val="00704C4D"/>
    <w:rsid w:val="00712546"/>
    <w:rsid w:val="007254E8"/>
    <w:rsid w:val="00726361"/>
    <w:rsid w:val="00730188"/>
    <w:rsid w:val="00731EA2"/>
    <w:rsid w:val="0074328A"/>
    <w:rsid w:val="0074582A"/>
    <w:rsid w:val="00772504"/>
    <w:rsid w:val="00776231"/>
    <w:rsid w:val="00797516"/>
    <w:rsid w:val="007B4C98"/>
    <w:rsid w:val="007E2C3C"/>
    <w:rsid w:val="007E6268"/>
    <w:rsid w:val="007F06FF"/>
    <w:rsid w:val="007F2C97"/>
    <w:rsid w:val="007F4718"/>
    <w:rsid w:val="007F6AB9"/>
    <w:rsid w:val="00804C15"/>
    <w:rsid w:val="008179EC"/>
    <w:rsid w:val="0082522B"/>
    <w:rsid w:val="00833289"/>
    <w:rsid w:val="00836408"/>
    <w:rsid w:val="00840BEF"/>
    <w:rsid w:val="00851038"/>
    <w:rsid w:val="008664BE"/>
    <w:rsid w:val="0086696F"/>
    <w:rsid w:val="008C64F8"/>
    <w:rsid w:val="00904D59"/>
    <w:rsid w:val="00925714"/>
    <w:rsid w:val="00931E1E"/>
    <w:rsid w:val="00937C56"/>
    <w:rsid w:val="00943EE9"/>
    <w:rsid w:val="00960185"/>
    <w:rsid w:val="00965558"/>
    <w:rsid w:val="00970BA7"/>
    <w:rsid w:val="00972FEB"/>
    <w:rsid w:val="00975546"/>
    <w:rsid w:val="009821F3"/>
    <w:rsid w:val="00990CA6"/>
    <w:rsid w:val="0099716A"/>
    <w:rsid w:val="009A156E"/>
    <w:rsid w:val="009B2ABE"/>
    <w:rsid w:val="009B4412"/>
    <w:rsid w:val="009C387D"/>
    <w:rsid w:val="009C67B3"/>
    <w:rsid w:val="009C69C4"/>
    <w:rsid w:val="009C7F4E"/>
    <w:rsid w:val="009D538B"/>
    <w:rsid w:val="009D75AF"/>
    <w:rsid w:val="009E20E5"/>
    <w:rsid w:val="009E7EBC"/>
    <w:rsid w:val="00A004FE"/>
    <w:rsid w:val="00A03C78"/>
    <w:rsid w:val="00A357C6"/>
    <w:rsid w:val="00A45C9A"/>
    <w:rsid w:val="00A4639E"/>
    <w:rsid w:val="00A534FA"/>
    <w:rsid w:val="00A542C5"/>
    <w:rsid w:val="00A62775"/>
    <w:rsid w:val="00A66932"/>
    <w:rsid w:val="00A74BD8"/>
    <w:rsid w:val="00A75A62"/>
    <w:rsid w:val="00A8696E"/>
    <w:rsid w:val="00A90431"/>
    <w:rsid w:val="00A91480"/>
    <w:rsid w:val="00AA723C"/>
    <w:rsid w:val="00AB0496"/>
    <w:rsid w:val="00AB05FF"/>
    <w:rsid w:val="00AB6179"/>
    <w:rsid w:val="00AB6E7C"/>
    <w:rsid w:val="00AC27FE"/>
    <w:rsid w:val="00AD02E7"/>
    <w:rsid w:val="00AD32B6"/>
    <w:rsid w:val="00AF12FB"/>
    <w:rsid w:val="00AF2EC3"/>
    <w:rsid w:val="00B018E9"/>
    <w:rsid w:val="00B044A4"/>
    <w:rsid w:val="00B1080C"/>
    <w:rsid w:val="00B4148A"/>
    <w:rsid w:val="00B44830"/>
    <w:rsid w:val="00B50D6A"/>
    <w:rsid w:val="00B54005"/>
    <w:rsid w:val="00B6300F"/>
    <w:rsid w:val="00B74952"/>
    <w:rsid w:val="00B74A7F"/>
    <w:rsid w:val="00B81A93"/>
    <w:rsid w:val="00B85573"/>
    <w:rsid w:val="00BC770D"/>
    <w:rsid w:val="00BD111F"/>
    <w:rsid w:val="00BF0EA2"/>
    <w:rsid w:val="00C04827"/>
    <w:rsid w:val="00C073D1"/>
    <w:rsid w:val="00C179C3"/>
    <w:rsid w:val="00C326D0"/>
    <w:rsid w:val="00C663FB"/>
    <w:rsid w:val="00C762F0"/>
    <w:rsid w:val="00C81198"/>
    <w:rsid w:val="00C82029"/>
    <w:rsid w:val="00C85412"/>
    <w:rsid w:val="00C8710F"/>
    <w:rsid w:val="00C912A3"/>
    <w:rsid w:val="00CA309E"/>
    <w:rsid w:val="00CA55E5"/>
    <w:rsid w:val="00CC5992"/>
    <w:rsid w:val="00CD4DA1"/>
    <w:rsid w:val="00CE08B2"/>
    <w:rsid w:val="00CE3C7E"/>
    <w:rsid w:val="00CE5197"/>
    <w:rsid w:val="00CF0147"/>
    <w:rsid w:val="00CF6A52"/>
    <w:rsid w:val="00D2112C"/>
    <w:rsid w:val="00D224A5"/>
    <w:rsid w:val="00D26542"/>
    <w:rsid w:val="00D27965"/>
    <w:rsid w:val="00D5581F"/>
    <w:rsid w:val="00D909B1"/>
    <w:rsid w:val="00DB057F"/>
    <w:rsid w:val="00DB2E36"/>
    <w:rsid w:val="00E15BFA"/>
    <w:rsid w:val="00E34382"/>
    <w:rsid w:val="00E506E6"/>
    <w:rsid w:val="00E51972"/>
    <w:rsid w:val="00E520B7"/>
    <w:rsid w:val="00E73C55"/>
    <w:rsid w:val="00E83680"/>
    <w:rsid w:val="00E87FDD"/>
    <w:rsid w:val="00E91E90"/>
    <w:rsid w:val="00EA28EA"/>
    <w:rsid w:val="00EA5ACD"/>
    <w:rsid w:val="00EB6FF1"/>
    <w:rsid w:val="00EB7332"/>
    <w:rsid w:val="00ED4530"/>
    <w:rsid w:val="00EE114E"/>
    <w:rsid w:val="00EE61DD"/>
    <w:rsid w:val="00EE7CBF"/>
    <w:rsid w:val="00EF21CA"/>
    <w:rsid w:val="00EF71DE"/>
    <w:rsid w:val="00F12DAE"/>
    <w:rsid w:val="00F332FB"/>
    <w:rsid w:val="00F41596"/>
    <w:rsid w:val="00F466B1"/>
    <w:rsid w:val="00F5303D"/>
    <w:rsid w:val="00F66CA5"/>
    <w:rsid w:val="00F70F92"/>
    <w:rsid w:val="00FA4528"/>
    <w:rsid w:val="00FA65C6"/>
    <w:rsid w:val="00FB221F"/>
    <w:rsid w:val="00FC1F4D"/>
    <w:rsid w:val="00FC67A9"/>
    <w:rsid w:val="00FD0E51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C2D3"/>
  <w15:docId w15:val="{16527CCE-B79A-4175-8B2D-E33D64E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ий текст з від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character" w:customStyle="1" w:styleId="rvts46">
    <w:name w:val="rvts46"/>
    <w:basedOn w:val="a0"/>
    <w:rsid w:val="00444F33"/>
  </w:style>
  <w:style w:type="paragraph" w:styleId="aa">
    <w:name w:val="header"/>
    <w:basedOn w:val="a"/>
    <w:link w:val="ab"/>
    <w:uiPriority w:val="99"/>
    <w:unhideWhenUsed/>
    <w:rsid w:val="004272E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4272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4272E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4272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1366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62</cp:revision>
  <cp:lastPrinted>2025-04-07T08:06:00Z</cp:lastPrinted>
  <dcterms:created xsi:type="dcterms:W3CDTF">2019-07-02T08:20:00Z</dcterms:created>
  <dcterms:modified xsi:type="dcterms:W3CDTF">2025-04-07T08:06:00Z</dcterms:modified>
</cp:coreProperties>
</file>