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A204" w14:textId="0CC105EF" w:rsidR="0029535B" w:rsidRDefault="0029535B" w:rsidP="0029535B">
      <w:pPr>
        <w:keepNext/>
        <w:jc w:val="center"/>
        <w:rPr>
          <w:i/>
          <w:noProof/>
          <w:sz w:val="22"/>
          <w:szCs w:val="22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BFD22F4" wp14:editId="4E7229F9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E2FD9" w14:textId="77777777" w:rsidR="0029535B" w:rsidRDefault="0029535B" w:rsidP="0029535B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01FE5ABF" w14:textId="77777777" w:rsidR="0029535B" w:rsidRDefault="0029535B" w:rsidP="0029535B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15EC0CBC" w14:textId="77777777" w:rsidR="0029535B" w:rsidRDefault="0029535B" w:rsidP="0029535B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1BB13662" w14:textId="77777777" w:rsidR="0029535B" w:rsidRDefault="0029535B" w:rsidP="0029535B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8800CEA" w14:textId="77777777" w:rsidR="0029535B" w:rsidRDefault="0029535B" w:rsidP="0029535B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37C5981" w14:textId="77777777" w:rsidR="0029535B" w:rsidRDefault="0029535B" w:rsidP="0029535B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482844E" w14:textId="6A274B9D" w:rsidR="0029535B" w:rsidRDefault="0029535B" w:rsidP="0029535B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11.04.2025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81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E1A6108" w14:textId="77777777" w:rsidR="0029535B" w:rsidRDefault="0029535B" w:rsidP="0029535B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14:paraId="3175ED66" w14:textId="77777777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233FCCB" w14:textId="77777777" w:rsidR="004B6899" w:rsidRPr="004E6A9C" w:rsidRDefault="004B6899" w:rsidP="004F29D6">
      <w:pPr>
        <w:ind w:right="1303"/>
        <w:rPr>
          <w:lang w:val="uk-UA"/>
        </w:rPr>
      </w:pPr>
    </w:p>
    <w:p w14:paraId="6F18099F" w14:textId="14212412" w:rsidR="007722A7" w:rsidRPr="004E6A9C" w:rsidRDefault="004F29D6" w:rsidP="006F5797">
      <w:pPr>
        <w:ind w:right="5527"/>
        <w:jc w:val="both"/>
        <w:rPr>
          <w:color w:val="333333"/>
          <w:shd w:val="clear" w:color="auto" w:fill="FFFFFF"/>
          <w:lang w:val="uk-UA"/>
        </w:rPr>
      </w:pPr>
      <w:r w:rsidRPr="004E6A9C">
        <w:rPr>
          <w:lang w:val="uk-UA"/>
        </w:rPr>
        <w:t>Про  присвоєння  звання «Почесний  громадянин</w:t>
      </w:r>
      <w:r w:rsidR="0084684A" w:rsidRPr="004E6A9C">
        <w:rPr>
          <w:lang w:val="uk-UA"/>
        </w:rPr>
        <w:t xml:space="preserve"> </w:t>
      </w:r>
      <w:r w:rsidR="004B6899" w:rsidRPr="004E6A9C">
        <w:rPr>
          <w:lang w:val="uk-UA"/>
        </w:rPr>
        <w:t>Чорноморської міської  територіальної  громади</w:t>
      </w:r>
      <w:r w:rsidRPr="004E6A9C">
        <w:rPr>
          <w:lang w:val="uk-UA"/>
        </w:rPr>
        <w:t>»</w:t>
      </w:r>
      <w:r w:rsidR="007B57BD" w:rsidRPr="004E6A9C">
        <w:rPr>
          <w:lang w:val="uk-UA"/>
        </w:rPr>
        <w:t xml:space="preserve"> </w:t>
      </w:r>
    </w:p>
    <w:p w14:paraId="78FE1B91" w14:textId="1447E12B" w:rsidR="004F29D6" w:rsidRPr="004E6A9C" w:rsidRDefault="004F29D6" w:rsidP="0084684A">
      <w:pPr>
        <w:ind w:right="4819"/>
        <w:jc w:val="both"/>
        <w:rPr>
          <w:lang w:val="uk-UA"/>
        </w:rPr>
      </w:pPr>
      <w:r w:rsidRPr="004E6A9C">
        <w:rPr>
          <w:lang w:val="uk-UA"/>
        </w:rPr>
        <w:tab/>
      </w:r>
    </w:p>
    <w:p w14:paraId="2495E851" w14:textId="77777777" w:rsidR="001D3337" w:rsidRPr="004E6A9C" w:rsidRDefault="001D3337" w:rsidP="0084684A">
      <w:pPr>
        <w:ind w:right="4819"/>
        <w:jc w:val="both"/>
        <w:rPr>
          <w:lang w:val="uk-UA"/>
        </w:rPr>
      </w:pPr>
    </w:p>
    <w:p w14:paraId="53C49314" w14:textId="6681FE1D" w:rsidR="004B6899" w:rsidRPr="004E6A9C" w:rsidRDefault="004F29D6" w:rsidP="004B6899">
      <w:pPr>
        <w:jc w:val="both"/>
        <w:rPr>
          <w:lang w:val="uk-UA"/>
        </w:rPr>
      </w:pPr>
      <w:r w:rsidRPr="004E6A9C">
        <w:rPr>
          <w:lang w:val="uk-UA"/>
        </w:rPr>
        <w:t xml:space="preserve">      </w:t>
      </w:r>
      <w:r w:rsidRPr="004E6A9C">
        <w:rPr>
          <w:lang w:val="uk-UA"/>
        </w:rPr>
        <w:tab/>
      </w:r>
      <w:r w:rsidR="00DB1E0D" w:rsidRPr="004E6A9C">
        <w:rPr>
          <w:lang w:val="uk-UA"/>
        </w:rPr>
        <w:t>Розглянувши</w:t>
      </w:r>
      <w:r w:rsidR="009B782E" w:rsidRPr="004E6A9C">
        <w:rPr>
          <w:lang w:val="uk-UA"/>
        </w:rPr>
        <w:t xml:space="preserve"> </w:t>
      </w:r>
      <w:r w:rsidR="00BF7EC8" w:rsidRPr="004E6A9C">
        <w:rPr>
          <w:lang w:val="uk-UA"/>
        </w:rPr>
        <w:t>рішення</w:t>
      </w:r>
      <w:r w:rsidR="009B782E" w:rsidRPr="004E6A9C">
        <w:rPr>
          <w:lang w:val="uk-UA"/>
        </w:rPr>
        <w:t xml:space="preserve"> комісії з розгляду  кандидатур  </w:t>
      </w:r>
      <w:r w:rsidR="004B6899" w:rsidRPr="004E6A9C">
        <w:rPr>
          <w:lang w:val="uk-UA"/>
        </w:rPr>
        <w:t>на</w:t>
      </w:r>
      <w:r w:rsidR="009B782E" w:rsidRPr="004E6A9C">
        <w:rPr>
          <w:lang w:val="uk-UA"/>
        </w:rPr>
        <w:t xml:space="preserve">  присвоєння  звання «Почесний  громадянин  </w:t>
      </w:r>
      <w:r w:rsidR="004B6899" w:rsidRPr="004E6A9C">
        <w:rPr>
          <w:lang w:val="uk-UA"/>
        </w:rPr>
        <w:t>Чорноморської міської територіальної громади</w:t>
      </w:r>
      <w:r w:rsidR="009B782E" w:rsidRPr="004E6A9C">
        <w:rPr>
          <w:lang w:val="uk-UA"/>
        </w:rPr>
        <w:t>»</w:t>
      </w:r>
      <w:r w:rsidR="00F92360" w:rsidRPr="004E6A9C">
        <w:rPr>
          <w:lang w:val="uk-UA"/>
        </w:rPr>
        <w:t xml:space="preserve"> від 0</w:t>
      </w:r>
      <w:r w:rsidR="00863C1E">
        <w:rPr>
          <w:lang w:val="uk-UA"/>
        </w:rPr>
        <w:t>9</w:t>
      </w:r>
      <w:r w:rsidR="00F92360" w:rsidRPr="004E6A9C">
        <w:rPr>
          <w:lang w:val="uk-UA"/>
        </w:rPr>
        <w:t>.04.2025</w:t>
      </w:r>
      <w:r w:rsidR="009B782E" w:rsidRPr="004E6A9C">
        <w:rPr>
          <w:lang w:val="uk-UA"/>
        </w:rPr>
        <w:t xml:space="preserve">, </w:t>
      </w:r>
      <w:r w:rsidR="00BF7EC8" w:rsidRPr="004E6A9C">
        <w:rPr>
          <w:lang w:val="uk-UA"/>
        </w:rPr>
        <w:t xml:space="preserve">враховуючи </w:t>
      </w:r>
      <w:r w:rsidR="0084684A" w:rsidRPr="004E6A9C">
        <w:rPr>
          <w:szCs w:val="29"/>
          <w:lang w:val="uk-UA"/>
        </w:rPr>
        <w:t>рекомендації постійної комісії з питань депутатської діяльності, законності, правопорядку та соціального захисту громадян</w:t>
      </w:r>
      <w:r w:rsidR="00BB4F5B" w:rsidRPr="004E6A9C">
        <w:rPr>
          <w:szCs w:val="29"/>
          <w:lang w:val="uk-UA"/>
        </w:rPr>
        <w:t xml:space="preserve">, </w:t>
      </w:r>
      <w:r w:rsidR="004B6899" w:rsidRPr="004E6A9C">
        <w:rPr>
          <w:lang w:val="uk-UA"/>
        </w:rPr>
        <w:t xml:space="preserve">керуючись рішенням Чорноморської міської ради Одеського району Одеської області від 10.05.2024 № </w:t>
      </w:r>
      <w:r w:rsidR="004B6899" w:rsidRPr="004E6A9C">
        <w:rPr>
          <w:rFonts w:eastAsia="Calibri"/>
          <w:lang w:val="uk-UA"/>
        </w:rPr>
        <w:t>603-VIII «</w:t>
      </w:r>
      <w:r w:rsidR="004B6899" w:rsidRPr="004E6A9C">
        <w:rPr>
          <w:lang w:val="uk-UA"/>
        </w:rPr>
        <w:t xml:space="preserve">Про затвердження Положення  про Почесного громадянина  Чорноморської міської територіальної громади», </w:t>
      </w:r>
      <w:r w:rsidR="004B6899" w:rsidRPr="004E6A9C">
        <w:rPr>
          <w:szCs w:val="29"/>
          <w:lang w:val="uk-UA"/>
        </w:rPr>
        <w:t xml:space="preserve">статтею 26 Закону України </w:t>
      </w:r>
      <w:r w:rsidR="00DF67E3" w:rsidRPr="004E6A9C">
        <w:rPr>
          <w:lang w:val="uk-UA"/>
        </w:rPr>
        <w:t>«</w:t>
      </w:r>
      <w:r w:rsidR="004B6899" w:rsidRPr="004E6A9C">
        <w:rPr>
          <w:lang w:val="uk-UA"/>
        </w:rPr>
        <w:t>Про місцеве самоврядування в  Україні</w:t>
      </w:r>
      <w:r w:rsidR="00DF67E3" w:rsidRPr="004E6A9C">
        <w:rPr>
          <w:lang w:val="uk-UA"/>
        </w:rPr>
        <w:t>»</w:t>
      </w:r>
      <w:r w:rsidR="004B6899" w:rsidRPr="004E6A9C">
        <w:rPr>
          <w:lang w:val="uk-UA"/>
        </w:rPr>
        <w:t xml:space="preserve">, </w:t>
      </w:r>
    </w:p>
    <w:p w14:paraId="5B19E2A9" w14:textId="77777777" w:rsidR="004F29D6" w:rsidRPr="004E6A9C" w:rsidRDefault="00415A13" w:rsidP="004B6899">
      <w:pPr>
        <w:jc w:val="both"/>
        <w:rPr>
          <w:rFonts w:eastAsia="Calibri"/>
          <w:szCs w:val="22"/>
          <w:lang w:val="uk-UA" w:eastAsia="en-US"/>
        </w:rPr>
      </w:pPr>
      <w:r w:rsidRPr="004E6A9C">
        <w:rPr>
          <w:rFonts w:eastAsia="Calibri"/>
          <w:szCs w:val="22"/>
          <w:lang w:val="uk-UA" w:eastAsia="en-US"/>
        </w:rPr>
        <w:tab/>
      </w:r>
    </w:p>
    <w:p w14:paraId="0B194477" w14:textId="77777777" w:rsidR="004F29D6" w:rsidRPr="004E6A9C" w:rsidRDefault="004F29D6" w:rsidP="004B6899">
      <w:pPr>
        <w:jc w:val="center"/>
        <w:rPr>
          <w:b/>
          <w:bCs/>
          <w:lang w:val="uk-UA"/>
        </w:rPr>
      </w:pPr>
      <w:r w:rsidRPr="004E6A9C">
        <w:rPr>
          <w:b/>
          <w:bCs/>
          <w:lang w:val="uk-UA"/>
        </w:rPr>
        <w:t xml:space="preserve">Чорноморська  міська  рада </w:t>
      </w:r>
      <w:r w:rsidR="007B57BD" w:rsidRPr="004E6A9C">
        <w:rPr>
          <w:b/>
          <w:bCs/>
          <w:lang w:val="uk-UA"/>
        </w:rPr>
        <w:t xml:space="preserve">Одеського району </w:t>
      </w:r>
      <w:r w:rsidRPr="004E6A9C">
        <w:rPr>
          <w:b/>
          <w:bCs/>
          <w:lang w:val="uk-UA"/>
        </w:rPr>
        <w:t>Одеської області  вирішила:</w:t>
      </w:r>
    </w:p>
    <w:p w14:paraId="63643F40" w14:textId="77777777" w:rsidR="00415A13" w:rsidRPr="004E6A9C" w:rsidRDefault="00415A13" w:rsidP="004B6899">
      <w:pPr>
        <w:pStyle w:val="a3"/>
        <w:tabs>
          <w:tab w:val="left" w:pos="851"/>
        </w:tabs>
        <w:ind w:left="567"/>
        <w:jc w:val="both"/>
        <w:rPr>
          <w:bCs/>
          <w:lang w:val="uk-UA"/>
        </w:rPr>
      </w:pPr>
    </w:p>
    <w:p w14:paraId="6FF68007" w14:textId="16AB5093" w:rsidR="00925A26" w:rsidRPr="00E115F4" w:rsidRDefault="00925A26" w:rsidP="001A507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 xml:space="preserve">Визначити, що у 2025 році звання «Почесний громадянин Чорноморської міської територіальної громади» </w:t>
      </w:r>
      <w:r w:rsidR="00CA29EB" w:rsidRPr="00E115F4">
        <w:rPr>
          <w:lang w:val="uk-UA"/>
        </w:rPr>
        <w:t>присвоюється</w:t>
      </w:r>
      <w:r w:rsidRPr="00E115F4">
        <w:rPr>
          <w:lang w:val="uk-UA"/>
        </w:rPr>
        <w:t xml:space="preserve"> </w:t>
      </w:r>
      <w:r w:rsidR="00863C1E">
        <w:rPr>
          <w:lang w:val="uk-UA"/>
        </w:rPr>
        <w:t>трьом</w:t>
      </w:r>
      <w:r w:rsidRPr="00E115F4">
        <w:rPr>
          <w:lang w:val="uk-UA"/>
        </w:rPr>
        <w:t xml:space="preserve"> особам.</w:t>
      </w:r>
    </w:p>
    <w:p w14:paraId="20D62DD5" w14:textId="0EE3B7F7" w:rsidR="001A5072" w:rsidRPr="00E115F4" w:rsidRDefault="00F015BC" w:rsidP="001A507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>Присвоїти звання</w:t>
      </w:r>
      <w:r w:rsidRPr="00E115F4">
        <w:rPr>
          <w:b/>
          <w:bCs/>
          <w:lang w:val="uk-UA"/>
        </w:rPr>
        <w:t xml:space="preserve"> «</w:t>
      </w:r>
      <w:r w:rsidRPr="00E115F4">
        <w:rPr>
          <w:lang w:val="uk-UA"/>
        </w:rPr>
        <w:t xml:space="preserve">Почесний  громадянин  </w:t>
      </w:r>
      <w:r w:rsidR="004B6899" w:rsidRPr="00E115F4">
        <w:rPr>
          <w:lang w:val="uk-UA"/>
        </w:rPr>
        <w:t>Чорноморської міської територіальної громади</w:t>
      </w:r>
      <w:r w:rsidRPr="00E115F4">
        <w:rPr>
          <w:lang w:val="uk-UA"/>
        </w:rPr>
        <w:t>»</w:t>
      </w:r>
      <w:r w:rsidR="0086291B" w:rsidRPr="00E115F4">
        <w:rPr>
          <w:lang w:val="uk-UA"/>
        </w:rPr>
        <w:t>:</w:t>
      </w:r>
      <w:bookmarkStart w:id="0" w:name="_Hlk194390494"/>
      <w:bookmarkStart w:id="1" w:name="_Hlk194390866"/>
    </w:p>
    <w:p w14:paraId="08C58D0A" w14:textId="77777777" w:rsidR="00615E44" w:rsidRPr="00E115F4" w:rsidRDefault="00D74B01" w:rsidP="00615E44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lang w:val="uk-UA"/>
        </w:rPr>
      </w:pPr>
      <w:bookmarkStart w:id="2" w:name="_Hlk194909110"/>
      <w:proofErr w:type="spellStart"/>
      <w:r w:rsidRPr="00E115F4">
        <w:rPr>
          <w:lang w:val="uk-UA"/>
        </w:rPr>
        <w:t>Патратію</w:t>
      </w:r>
      <w:proofErr w:type="spellEnd"/>
      <w:r w:rsidRPr="00E115F4">
        <w:rPr>
          <w:lang w:val="uk-UA"/>
        </w:rPr>
        <w:t xml:space="preserve"> Петру Євгеновичу</w:t>
      </w:r>
      <w:r w:rsidR="008D619E" w:rsidRPr="00E115F4">
        <w:rPr>
          <w:lang w:val="uk-UA"/>
        </w:rPr>
        <w:t xml:space="preserve"> -</w:t>
      </w:r>
      <w:r w:rsidRPr="00E115F4">
        <w:rPr>
          <w:lang w:val="uk-UA"/>
        </w:rPr>
        <w:t xml:space="preserve"> майстр</w:t>
      </w:r>
      <w:r w:rsidR="008D619E" w:rsidRPr="00E115F4">
        <w:rPr>
          <w:lang w:val="uk-UA"/>
        </w:rPr>
        <w:t>у</w:t>
      </w:r>
      <w:r w:rsidRPr="00E115F4">
        <w:rPr>
          <w:lang w:val="uk-UA"/>
        </w:rPr>
        <w:t xml:space="preserve"> Білгород-Дністровського регіону електротехнічної лабораторії дільниці з ремонту кабельних ліній підрозділу з реалізації технічних приєднань департаменту з експлуатації розподільчих мереж операційної дирекції АТ «ДТЕК Одеські електромережі». </w:t>
      </w:r>
    </w:p>
    <w:p w14:paraId="6CAE2F08" w14:textId="51EBB0D0" w:rsidR="00615E44" w:rsidRPr="00E115F4" w:rsidRDefault="00615E44" w:rsidP="00615E44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lang w:val="uk-UA"/>
        </w:rPr>
      </w:pPr>
      <w:proofErr w:type="spellStart"/>
      <w:r w:rsidRPr="00E115F4">
        <w:rPr>
          <w:bCs/>
          <w:lang w:val="uk-UA"/>
        </w:rPr>
        <w:t>Подольському</w:t>
      </w:r>
      <w:proofErr w:type="spellEnd"/>
      <w:r w:rsidRPr="00E115F4">
        <w:rPr>
          <w:bCs/>
          <w:szCs w:val="22"/>
          <w:lang w:val="uk-UA" w:eastAsia="en-US"/>
        </w:rPr>
        <w:t xml:space="preserve"> </w:t>
      </w:r>
      <w:r w:rsidRPr="00E115F4">
        <w:rPr>
          <w:bCs/>
          <w:lang w:val="uk-UA"/>
        </w:rPr>
        <w:t xml:space="preserve">Дмитру Адамовичу -  </w:t>
      </w:r>
      <w:r w:rsidR="00C4374F" w:rsidRPr="00E115F4">
        <w:rPr>
          <w:bCs/>
          <w:lang w:val="uk-UA"/>
        </w:rPr>
        <w:t>ветерану</w:t>
      </w:r>
      <w:r w:rsidR="00C4374F" w:rsidRPr="00E115F4">
        <w:rPr>
          <w:lang w:val="uk-UA"/>
        </w:rPr>
        <w:t xml:space="preserve"> ПрАТ «ІСРЗ»</w:t>
      </w:r>
      <w:r w:rsidR="0099191B" w:rsidRPr="00E115F4">
        <w:rPr>
          <w:bCs/>
          <w:lang w:val="uk-UA"/>
        </w:rPr>
        <w:t xml:space="preserve">. </w:t>
      </w:r>
    </w:p>
    <w:p w14:paraId="07A066EC" w14:textId="1AD8EC08" w:rsidR="004B6899" w:rsidRPr="00E115F4" w:rsidRDefault="001A5072" w:rsidP="001A5072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 xml:space="preserve"> </w:t>
      </w:r>
      <w:proofErr w:type="spellStart"/>
      <w:r w:rsidR="00606A5D" w:rsidRPr="00E115F4">
        <w:rPr>
          <w:lang w:val="uk-UA"/>
        </w:rPr>
        <w:t>Стадн</w:t>
      </w:r>
      <w:r w:rsidR="00595519" w:rsidRPr="00E115F4">
        <w:rPr>
          <w:lang w:val="uk-UA"/>
        </w:rPr>
        <w:t>і</w:t>
      </w:r>
      <w:r w:rsidR="00606A5D" w:rsidRPr="00E115F4">
        <w:rPr>
          <w:lang w:val="uk-UA"/>
        </w:rPr>
        <w:t>ченко</w:t>
      </w:r>
      <w:proofErr w:type="spellEnd"/>
      <w:r w:rsidR="00606A5D" w:rsidRPr="00E115F4">
        <w:rPr>
          <w:lang w:val="uk-UA"/>
        </w:rPr>
        <w:t xml:space="preserve"> Ларисі Леонідівні</w:t>
      </w:r>
      <w:r w:rsidR="008D619E" w:rsidRPr="00E115F4">
        <w:rPr>
          <w:lang w:val="uk-UA"/>
        </w:rPr>
        <w:t xml:space="preserve"> - </w:t>
      </w:r>
      <w:r w:rsidR="00C043FE" w:rsidRPr="00E115F4">
        <w:rPr>
          <w:lang w:val="uk-UA"/>
        </w:rPr>
        <w:t>н</w:t>
      </w:r>
      <w:r w:rsidR="00606A5D" w:rsidRPr="00E115F4">
        <w:rPr>
          <w:lang w:val="uk-UA"/>
        </w:rPr>
        <w:t>ародній артистці України</w:t>
      </w:r>
      <w:r w:rsidR="00D5269E" w:rsidRPr="00E115F4">
        <w:rPr>
          <w:lang w:val="uk-UA"/>
        </w:rPr>
        <w:t xml:space="preserve">, </w:t>
      </w:r>
      <w:r w:rsidR="00760FE7" w:rsidRPr="00E115F4">
        <w:rPr>
          <w:lang w:val="uk-UA"/>
        </w:rPr>
        <w:t xml:space="preserve">професорці Одеської національної академії імені А.В. </w:t>
      </w:r>
      <w:proofErr w:type="spellStart"/>
      <w:r w:rsidR="00760FE7" w:rsidRPr="00E115F4">
        <w:rPr>
          <w:lang w:val="uk-UA"/>
        </w:rPr>
        <w:t>Нежданової</w:t>
      </w:r>
      <w:proofErr w:type="spellEnd"/>
      <w:r w:rsidR="00760FE7" w:rsidRPr="00E115F4">
        <w:rPr>
          <w:lang w:val="uk-UA"/>
        </w:rPr>
        <w:t xml:space="preserve">, солістці Одеської обласної філармонії імені Давида </w:t>
      </w:r>
      <w:proofErr w:type="spellStart"/>
      <w:r w:rsidR="00760FE7" w:rsidRPr="00E115F4">
        <w:rPr>
          <w:lang w:val="uk-UA"/>
        </w:rPr>
        <w:t>Ойстраха</w:t>
      </w:r>
      <w:proofErr w:type="spellEnd"/>
      <w:r w:rsidR="00760FE7" w:rsidRPr="00E115F4">
        <w:rPr>
          <w:lang w:val="uk-UA"/>
        </w:rPr>
        <w:t xml:space="preserve">,  </w:t>
      </w:r>
      <w:r w:rsidR="00D5269E" w:rsidRPr="00E115F4">
        <w:rPr>
          <w:lang w:val="uk-UA"/>
        </w:rPr>
        <w:t>завідуюч</w:t>
      </w:r>
      <w:r w:rsidR="007F4358" w:rsidRPr="00E115F4">
        <w:rPr>
          <w:lang w:val="uk-UA"/>
        </w:rPr>
        <w:t xml:space="preserve">ій </w:t>
      </w:r>
      <w:r w:rsidR="00D5269E" w:rsidRPr="00E115F4">
        <w:rPr>
          <w:lang w:val="uk-UA"/>
        </w:rPr>
        <w:t xml:space="preserve">вокальним відділом комунального закладу «Школа мистецтв імені Л.М. Нагаєва м. </w:t>
      </w:r>
      <w:r w:rsidR="007F4358" w:rsidRPr="00E115F4">
        <w:rPr>
          <w:lang w:val="uk-UA"/>
        </w:rPr>
        <w:t xml:space="preserve">Чорноморська Одеського району Одеської області». </w:t>
      </w:r>
      <w:r w:rsidR="00D5269E" w:rsidRPr="00E115F4">
        <w:rPr>
          <w:lang w:val="uk-UA"/>
        </w:rPr>
        <w:t xml:space="preserve"> </w:t>
      </w:r>
    </w:p>
    <w:bookmarkEnd w:id="0"/>
    <w:bookmarkEnd w:id="1"/>
    <w:bookmarkEnd w:id="2"/>
    <w:p w14:paraId="70BA8B2C" w14:textId="6681DAC9" w:rsidR="004F29D6" w:rsidRPr="00E115F4" w:rsidRDefault="004B6899" w:rsidP="004B68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 xml:space="preserve">Контроль за виконанням </w:t>
      </w:r>
      <w:r w:rsidR="00DD54F4" w:rsidRPr="00E115F4">
        <w:rPr>
          <w:lang w:val="uk-UA"/>
        </w:rPr>
        <w:t>цього</w:t>
      </w:r>
      <w:r w:rsidRPr="00E115F4">
        <w:rPr>
          <w:lang w:val="uk-UA"/>
        </w:rPr>
        <w:t xml:space="preserve"> рішення покласти на </w:t>
      </w:r>
      <w:r w:rsidRPr="00E115F4">
        <w:rPr>
          <w:szCs w:val="29"/>
          <w:lang w:val="uk-UA"/>
        </w:rPr>
        <w:t xml:space="preserve">постійну комісію з питань депутатської діяльності, законності, правопорядку та соціального захисту громадян, заступника міського голови Романа </w:t>
      </w:r>
      <w:proofErr w:type="spellStart"/>
      <w:r w:rsidRPr="00E115F4">
        <w:rPr>
          <w:szCs w:val="29"/>
          <w:lang w:val="uk-UA"/>
        </w:rPr>
        <w:t>Тєліпова</w:t>
      </w:r>
      <w:proofErr w:type="spellEnd"/>
      <w:r w:rsidRPr="00E115F4">
        <w:rPr>
          <w:szCs w:val="29"/>
          <w:lang w:val="uk-UA"/>
        </w:rPr>
        <w:t>.</w:t>
      </w:r>
    </w:p>
    <w:p w14:paraId="0EA57139" w14:textId="24AAF4BE" w:rsidR="004B6899" w:rsidRPr="004E6A9C" w:rsidRDefault="004B6899" w:rsidP="004B6899">
      <w:pPr>
        <w:rPr>
          <w:lang w:val="uk-UA"/>
        </w:rPr>
      </w:pPr>
    </w:p>
    <w:p w14:paraId="4D7BD897" w14:textId="77777777" w:rsidR="007F4358" w:rsidRPr="004E6A9C" w:rsidRDefault="007F4358" w:rsidP="004B6899">
      <w:pPr>
        <w:rPr>
          <w:lang w:val="uk-UA"/>
        </w:rPr>
      </w:pPr>
    </w:p>
    <w:p w14:paraId="07EF50EB" w14:textId="77777777" w:rsidR="007F4358" w:rsidRPr="004E6A9C" w:rsidRDefault="007F4358" w:rsidP="004B6899">
      <w:pPr>
        <w:rPr>
          <w:lang w:val="uk-UA"/>
        </w:rPr>
      </w:pPr>
    </w:p>
    <w:p w14:paraId="5890E47C" w14:textId="4DB4BFDF" w:rsidR="00DE4FC3" w:rsidRPr="004E6A9C" w:rsidRDefault="0084684A" w:rsidP="004B6899">
      <w:pPr>
        <w:rPr>
          <w:lang w:val="uk-UA"/>
        </w:rPr>
      </w:pPr>
      <w:r w:rsidRPr="004E6A9C">
        <w:rPr>
          <w:lang w:val="uk-UA"/>
        </w:rPr>
        <w:t xml:space="preserve">         </w:t>
      </w:r>
      <w:r w:rsidR="004F29D6" w:rsidRPr="004E6A9C">
        <w:rPr>
          <w:lang w:val="uk-UA"/>
        </w:rPr>
        <w:t xml:space="preserve">Міський голова                                                                              </w:t>
      </w:r>
      <w:r w:rsidR="007B57BD" w:rsidRPr="004E6A9C">
        <w:rPr>
          <w:lang w:val="uk-UA"/>
        </w:rPr>
        <w:t xml:space="preserve">Василь ГУЛЯЄВ </w:t>
      </w:r>
    </w:p>
    <w:p w14:paraId="499A3F4A" w14:textId="77777777" w:rsidR="00DE4FC3" w:rsidRPr="004E6A9C" w:rsidRDefault="00DE4FC3" w:rsidP="004B6899">
      <w:pPr>
        <w:rPr>
          <w:lang w:val="uk-UA"/>
        </w:rPr>
      </w:pPr>
    </w:p>
    <w:sectPr w:rsidR="00DE4FC3" w:rsidRPr="004E6A9C" w:rsidSect="00615E4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150B"/>
    <w:multiLevelType w:val="hybridMultilevel"/>
    <w:tmpl w:val="BD18E3A0"/>
    <w:lvl w:ilvl="0" w:tplc="1922A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C1546"/>
    <w:multiLevelType w:val="multilevel"/>
    <w:tmpl w:val="1E0AC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6F572D7F"/>
    <w:multiLevelType w:val="hybridMultilevel"/>
    <w:tmpl w:val="FF7869C2"/>
    <w:lvl w:ilvl="0" w:tplc="6890E61A">
      <w:start w:val="2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110AF"/>
    <w:multiLevelType w:val="hybridMultilevel"/>
    <w:tmpl w:val="E7F2C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9D6"/>
    <w:rsid w:val="000A50C0"/>
    <w:rsid w:val="00120C2D"/>
    <w:rsid w:val="0013460A"/>
    <w:rsid w:val="00155400"/>
    <w:rsid w:val="001A5072"/>
    <w:rsid w:val="001B6EA3"/>
    <w:rsid w:val="001D3337"/>
    <w:rsid w:val="00234955"/>
    <w:rsid w:val="0029535B"/>
    <w:rsid w:val="003642E8"/>
    <w:rsid w:val="003C193B"/>
    <w:rsid w:val="00413F6E"/>
    <w:rsid w:val="00415A13"/>
    <w:rsid w:val="0049519C"/>
    <w:rsid w:val="004958C5"/>
    <w:rsid w:val="004B6899"/>
    <w:rsid w:val="004C30A9"/>
    <w:rsid w:val="004D3D46"/>
    <w:rsid w:val="004E6A9C"/>
    <w:rsid w:val="004E7DF4"/>
    <w:rsid w:val="004F29D6"/>
    <w:rsid w:val="00595519"/>
    <w:rsid w:val="005D0A25"/>
    <w:rsid w:val="00606A5D"/>
    <w:rsid w:val="00611268"/>
    <w:rsid w:val="00615E44"/>
    <w:rsid w:val="006F5797"/>
    <w:rsid w:val="0072797C"/>
    <w:rsid w:val="00752290"/>
    <w:rsid w:val="00760FE7"/>
    <w:rsid w:val="007722A7"/>
    <w:rsid w:val="00786EA8"/>
    <w:rsid w:val="007B57BD"/>
    <w:rsid w:val="007C0CD6"/>
    <w:rsid w:val="007D714A"/>
    <w:rsid w:val="007F4358"/>
    <w:rsid w:val="00835A1C"/>
    <w:rsid w:val="0084684A"/>
    <w:rsid w:val="0086291B"/>
    <w:rsid w:val="00863C1E"/>
    <w:rsid w:val="00864122"/>
    <w:rsid w:val="0088729A"/>
    <w:rsid w:val="008D2E9D"/>
    <w:rsid w:val="008D619E"/>
    <w:rsid w:val="00925A26"/>
    <w:rsid w:val="00980013"/>
    <w:rsid w:val="0099191B"/>
    <w:rsid w:val="009924B8"/>
    <w:rsid w:val="009B782E"/>
    <w:rsid w:val="00B10D95"/>
    <w:rsid w:val="00B56FF8"/>
    <w:rsid w:val="00BB4F5B"/>
    <w:rsid w:val="00BF7EC8"/>
    <w:rsid w:val="00C043FE"/>
    <w:rsid w:val="00C334D1"/>
    <w:rsid w:val="00C4374F"/>
    <w:rsid w:val="00CA29EB"/>
    <w:rsid w:val="00CA456A"/>
    <w:rsid w:val="00D0698F"/>
    <w:rsid w:val="00D5269E"/>
    <w:rsid w:val="00D53062"/>
    <w:rsid w:val="00D61E15"/>
    <w:rsid w:val="00D74B01"/>
    <w:rsid w:val="00D75FDD"/>
    <w:rsid w:val="00DB1230"/>
    <w:rsid w:val="00DB1E0D"/>
    <w:rsid w:val="00DC2979"/>
    <w:rsid w:val="00DD54F4"/>
    <w:rsid w:val="00DE4FC3"/>
    <w:rsid w:val="00DF67E3"/>
    <w:rsid w:val="00E04C2D"/>
    <w:rsid w:val="00E115F4"/>
    <w:rsid w:val="00EE06F7"/>
    <w:rsid w:val="00F015BC"/>
    <w:rsid w:val="00F50028"/>
    <w:rsid w:val="00F63527"/>
    <w:rsid w:val="00F81C9F"/>
    <w:rsid w:val="00F92360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E0A6"/>
  <w15:docId w15:val="{5BAC0FC8-771A-4977-AF91-28316B4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6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12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о умолчанию"/>
    <w:rsid w:val="00120C2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Admin</cp:lastModifiedBy>
  <cp:revision>52</cp:revision>
  <cp:lastPrinted>2025-04-07T06:24:00Z</cp:lastPrinted>
  <dcterms:created xsi:type="dcterms:W3CDTF">2020-03-02T08:23:00Z</dcterms:created>
  <dcterms:modified xsi:type="dcterms:W3CDTF">2025-04-14T05:00:00Z</dcterms:modified>
</cp:coreProperties>
</file>