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5C0" w:rsidRPr="009A39C9" w:rsidRDefault="006845C0" w:rsidP="006845C0">
      <w:pPr>
        <w:shd w:val="clear" w:color="auto" w:fill="FFFFFF"/>
        <w:ind w:left="4962"/>
        <w:contextualSpacing/>
        <w:jc w:val="both"/>
        <w:rPr>
          <w:rFonts w:ascii="Times New Roman" w:eastAsia="Times New Roman" w:hAnsi="Times New Roman" w:cs="Times New Roman"/>
          <w:sz w:val="24"/>
          <w:szCs w:val="24"/>
          <w:lang w:val="uk-UA" w:eastAsia="ru-RU"/>
        </w:rPr>
      </w:pPr>
      <w:r w:rsidRPr="006845C0">
        <w:rPr>
          <w:rFonts w:ascii="Times New Roman" w:eastAsia="Times New Roman" w:hAnsi="Times New Roman" w:cs="Times New Roman"/>
          <w:bCs/>
          <w:sz w:val="24"/>
          <w:szCs w:val="24"/>
          <w:lang w:val="uk-UA" w:eastAsia="ru-RU"/>
        </w:rPr>
        <w:t xml:space="preserve">Додаток  до </w:t>
      </w:r>
      <w:r w:rsidRPr="006845C0">
        <w:rPr>
          <w:rFonts w:ascii="Times New Roman" w:eastAsia="Times New Roman" w:hAnsi="Times New Roman" w:cs="Times New Roman"/>
          <w:sz w:val="24"/>
          <w:szCs w:val="24"/>
          <w:lang w:val="uk-UA" w:eastAsia="ru-RU"/>
        </w:rPr>
        <w:t> </w:t>
      </w:r>
      <w:r w:rsidRPr="006845C0">
        <w:rPr>
          <w:rFonts w:ascii="Times New Roman" w:eastAsia="Times New Roman" w:hAnsi="Times New Roman" w:cs="Times New Roman"/>
          <w:bCs/>
          <w:sz w:val="24"/>
          <w:szCs w:val="24"/>
          <w:lang w:val="uk-UA" w:eastAsia="ru-RU"/>
        </w:rPr>
        <w:t>рішення виконавчого комітету Чорноморської міської ради</w:t>
      </w:r>
      <w:r w:rsidRPr="006845C0">
        <w:rPr>
          <w:rFonts w:ascii="Times New Roman" w:eastAsia="Times New Roman" w:hAnsi="Times New Roman" w:cs="Times New Roman"/>
          <w:sz w:val="24"/>
          <w:szCs w:val="24"/>
          <w:lang w:val="uk-UA" w:eastAsia="ru-RU"/>
        </w:rPr>
        <w:t> </w:t>
      </w:r>
      <w:r w:rsidR="009A39C9">
        <w:rPr>
          <w:rFonts w:ascii="Times New Roman" w:eastAsia="Times New Roman" w:hAnsi="Times New Roman" w:cs="Times New Roman"/>
          <w:sz w:val="24"/>
          <w:szCs w:val="24"/>
          <w:lang w:val="uk-UA" w:eastAsia="ru-RU"/>
        </w:rPr>
        <w:t xml:space="preserve">                  </w:t>
      </w:r>
      <w:bookmarkStart w:id="0" w:name="_GoBack"/>
      <w:bookmarkEnd w:id="0"/>
      <w:proofErr w:type="spellStart"/>
      <w:r w:rsidR="009A39C9" w:rsidRPr="009A39C9">
        <w:rPr>
          <w:rFonts w:ascii="Times New Roman" w:hAnsi="Times New Roman" w:cs="Times New Roman"/>
          <w:sz w:val="24"/>
          <w:szCs w:val="24"/>
        </w:rPr>
        <w:t>від</w:t>
      </w:r>
      <w:proofErr w:type="spellEnd"/>
      <w:r w:rsidR="009A39C9" w:rsidRPr="009A39C9">
        <w:rPr>
          <w:rFonts w:ascii="Times New Roman" w:hAnsi="Times New Roman" w:cs="Times New Roman"/>
          <w:sz w:val="24"/>
          <w:szCs w:val="24"/>
        </w:rPr>
        <w:t xml:space="preserve"> 24.10. 2019 р. № 274</w:t>
      </w:r>
    </w:p>
    <w:p w:rsidR="00763296" w:rsidRPr="004A69FE" w:rsidRDefault="00763296" w:rsidP="000B31A4">
      <w:pPr>
        <w:shd w:val="clear" w:color="auto" w:fill="FFFFFF"/>
        <w:ind w:firstLine="450"/>
        <w:contextualSpacing/>
        <w:jc w:val="both"/>
        <w:rPr>
          <w:rFonts w:ascii="Times New Roman" w:eastAsia="Times New Roman" w:hAnsi="Times New Roman" w:cs="Times New Roman"/>
          <w:sz w:val="24"/>
          <w:szCs w:val="24"/>
          <w:lang w:val="uk-UA" w:eastAsia="ru-RU"/>
        </w:rPr>
      </w:pPr>
    </w:p>
    <w:p w:rsidR="00763296" w:rsidRPr="004A69FE" w:rsidRDefault="006845C0" w:rsidP="00763296">
      <w:pPr>
        <w:shd w:val="clear" w:color="auto" w:fill="FFFFFF"/>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CD4283" w:rsidRPr="004A69FE" w:rsidRDefault="000B31A4" w:rsidP="00CD4283">
      <w:pPr>
        <w:ind w:firstLine="540"/>
        <w:jc w:val="both"/>
        <w:rPr>
          <w:lang w:val="uk-UA" w:eastAsia="uk-UA"/>
        </w:rPr>
      </w:pPr>
      <w:r w:rsidRPr="004A69FE">
        <w:rPr>
          <w:rFonts w:ascii="Times New Roman" w:eastAsia="Times New Roman" w:hAnsi="Times New Roman" w:cs="Times New Roman"/>
          <w:sz w:val="24"/>
          <w:szCs w:val="24"/>
          <w:lang w:val="uk-UA" w:eastAsia="ru-RU"/>
        </w:rPr>
        <w:t xml:space="preserve">1. Громадська рада при </w:t>
      </w:r>
      <w:r w:rsidR="00763296" w:rsidRPr="004A69FE">
        <w:rPr>
          <w:rFonts w:ascii="Times New Roman" w:eastAsia="Times New Roman" w:hAnsi="Times New Roman" w:cs="Times New Roman"/>
          <w:sz w:val="24"/>
          <w:szCs w:val="24"/>
          <w:lang w:val="uk-UA" w:eastAsia="ru-RU"/>
        </w:rPr>
        <w:t>виконавчому комітеті Чорноморської ради Одеської області</w:t>
      </w:r>
      <w:r w:rsidRPr="004A69FE">
        <w:rPr>
          <w:rFonts w:ascii="Times New Roman" w:eastAsia="Times New Roman" w:hAnsi="Times New Roman" w:cs="Times New Roman"/>
          <w:sz w:val="24"/>
          <w:szCs w:val="24"/>
          <w:lang w:val="uk-UA" w:eastAsia="ru-RU"/>
        </w:rPr>
        <w:t xml:space="preserve"> (далі - громадська рада) </w:t>
      </w:r>
      <w:r w:rsidR="00CD4283" w:rsidRPr="004A69FE">
        <w:rPr>
          <w:rFonts w:ascii="Times New Roman" w:hAnsi="Times New Roman" w:cs="Times New Roman"/>
          <w:sz w:val="24"/>
          <w:szCs w:val="24"/>
          <w:lang w:val="uk-UA" w:eastAsia="uk-UA"/>
        </w:rPr>
        <w:t>є тимчасовим консультативно-дорадчим органом, утвореним для сприяння участі громадськості у вирішенні питань місцевого значення у межах Конституції та законів України при прийнятті рішень, що належать до відання місцевого самоврядування, здійснення громадського контролю за діяльністю виконавчих органів Чорноморської міської ради Одеської області, налагодження ефективної взаємодії зазначених органів з громадськістю, врахування громадської думки під час формування та реалізації місцевої політики.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 w:name="n338"/>
      <w:bookmarkEnd w:id="1"/>
      <w:r w:rsidRPr="004A69FE">
        <w:rPr>
          <w:rFonts w:ascii="Times New Roman" w:eastAsia="Times New Roman" w:hAnsi="Times New Roman" w:cs="Times New Roman"/>
          <w:sz w:val="24"/>
          <w:szCs w:val="24"/>
          <w:lang w:val="uk-UA" w:eastAsia="ru-RU"/>
        </w:rPr>
        <w:t>2. У своїй діяльності громадська рада керується </w:t>
      </w:r>
      <w:hyperlink r:id="rId5" w:tgtFrame="_blank" w:history="1">
        <w:r w:rsidRPr="004A69FE">
          <w:rPr>
            <w:rFonts w:ascii="Times New Roman" w:eastAsia="Times New Roman" w:hAnsi="Times New Roman" w:cs="Times New Roman"/>
            <w:sz w:val="24"/>
            <w:szCs w:val="24"/>
            <w:lang w:val="uk-UA" w:eastAsia="ru-RU"/>
          </w:rPr>
          <w:t>Конституцією</w:t>
        </w:r>
      </w:hyperlink>
      <w:r w:rsidRPr="004A69FE">
        <w:rPr>
          <w:rFonts w:ascii="Times New Roman" w:eastAsia="Times New Roman" w:hAnsi="Times New Roman" w:cs="Times New Roman"/>
          <w:sz w:val="24"/>
          <w:szCs w:val="24"/>
          <w:lang w:val="uk-UA" w:eastAsia="ru-RU"/>
        </w:rPr>
        <w:t xml:space="preserve">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а також </w:t>
      </w:r>
      <w:r w:rsidR="00763296" w:rsidRPr="004A69FE">
        <w:rPr>
          <w:rFonts w:ascii="Times New Roman" w:eastAsia="Times New Roman" w:hAnsi="Times New Roman" w:cs="Times New Roman"/>
          <w:sz w:val="24"/>
          <w:szCs w:val="24"/>
          <w:lang w:val="uk-UA" w:eastAsia="ru-RU"/>
        </w:rPr>
        <w:t xml:space="preserve">даним </w:t>
      </w:r>
      <w:r w:rsidRPr="004A69FE">
        <w:rPr>
          <w:rFonts w:ascii="Times New Roman" w:eastAsia="Times New Roman" w:hAnsi="Times New Roman" w:cs="Times New Roman"/>
          <w:sz w:val="24"/>
          <w:szCs w:val="24"/>
          <w:lang w:val="uk-UA" w:eastAsia="ru-RU"/>
        </w:rPr>
        <w:t xml:space="preserve">Положенням </w:t>
      </w:r>
      <w:r w:rsidR="0076329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2" w:name="n339"/>
      <w:bookmarkEnd w:id="2"/>
      <w:r w:rsidRPr="004A69FE">
        <w:rPr>
          <w:rFonts w:ascii="Times New Roman" w:eastAsia="Times New Roman" w:hAnsi="Times New Roman" w:cs="Times New Roman"/>
          <w:sz w:val="24"/>
          <w:szCs w:val="24"/>
          <w:lang w:val="uk-UA" w:eastAsia="ru-RU"/>
        </w:rPr>
        <w:t xml:space="preserve">Положення про громадську раду та зміни до нього розробляються </w:t>
      </w:r>
      <w:r w:rsidR="00763296" w:rsidRPr="004A69FE">
        <w:rPr>
          <w:rFonts w:ascii="Times New Roman" w:eastAsia="Times New Roman" w:hAnsi="Times New Roman" w:cs="Times New Roman"/>
          <w:sz w:val="24"/>
          <w:szCs w:val="24"/>
          <w:lang w:val="uk-UA" w:eastAsia="ru-RU"/>
        </w:rPr>
        <w:t xml:space="preserve">виконавчим комітетом </w:t>
      </w:r>
      <w:r w:rsidR="003B660E" w:rsidRPr="004A69FE">
        <w:rPr>
          <w:rFonts w:ascii="Times New Roman" w:eastAsia="Times New Roman" w:hAnsi="Times New Roman" w:cs="Times New Roman"/>
          <w:sz w:val="24"/>
          <w:szCs w:val="24"/>
          <w:lang w:val="uk-UA" w:eastAsia="ru-RU"/>
        </w:rPr>
        <w:t>Чорноморської</w:t>
      </w:r>
      <w:r w:rsidR="00763296" w:rsidRPr="004A69FE">
        <w:rPr>
          <w:rFonts w:ascii="Times New Roman" w:eastAsia="Times New Roman" w:hAnsi="Times New Roman" w:cs="Times New Roman"/>
          <w:sz w:val="24"/>
          <w:szCs w:val="24"/>
          <w:lang w:val="uk-UA" w:eastAsia="ru-RU"/>
        </w:rPr>
        <w:t xml:space="preserve"> міської ради Одеської області</w:t>
      </w:r>
      <w:r w:rsidRPr="004A69FE">
        <w:rPr>
          <w:rFonts w:ascii="Times New Roman" w:eastAsia="Times New Roman" w:hAnsi="Times New Roman" w:cs="Times New Roman"/>
          <w:sz w:val="24"/>
          <w:szCs w:val="24"/>
          <w:lang w:val="uk-UA" w:eastAsia="ru-RU"/>
        </w:rPr>
        <w:t xml:space="preserve"> (далі - орган </w:t>
      </w:r>
      <w:r w:rsidR="0076329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w:t>
      </w:r>
      <w:r w:rsidR="0076329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разом з громадською радою</w:t>
      </w:r>
      <w:r w:rsidR="00763296" w:rsidRPr="004A69FE">
        <w:rPr>
          <w:rFonts w:ascii="Times New Roman" w:eastAsia="Times New Roman" w:hAnsi="Times New Roman" w:cs="Times New Roman"/>
          <w:sz w:val="24"/>
          <w:szCs w:val="24"/>
          <w:lang w:val="uk-UA" w:eastAsia="ru-RU"/>
        </w:rPr>
        <w:t xml:space="preserve">     і затверджуються органом</w:t>
      </w:r>
      <w:r w:rsidR="003B660E" w:rsidRPr="004A69FE">
        <w:rPr>
          <w:rFonts w:ascii="Times New Roman" w:eastAsia="Times New Roman" w:hAnsi="Times New Roman" w:cs="Times New Roman"/>
          <w:sz w:val="24"/>
          <w:szCs w:val="24"/>
          <w:lang w:val="uk-UA" w:eastAsia="ru-RU"/>
        </w:rPr>
        <w:t xml:space="preserve"> влади</w:t>
      </w:r>
      <w:r w:rsidRPr="004A69FE">
        <w:rPr>
          <w:rFonts w:ascii="Times New Roman" w:eastAsia="Times New Roman" w:hAnsi="Times New Roman" w:cs="Times New Roman"/>
          <w:sz w:val="24"/>
          <w:szCs w:val="24"/>
          <w:lang w:val="uk-UA" w:eastAsia="ru-RU"/>
        </w:rPr>
        <w:t>.</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3" w:name="n340"/>
      <w:bookmarkStart w:id="4" w:name="n341"/>
      <w:bookmarkEnd w:id="3"/>
      <w:bookmarkEnd w:id="4"/>
      <w:r w:rsidRPr="004A69FE">
        <w:rPr>
          <w:rFonts w:ascii="Times New Roman" w:eastAsia="Times New Roman" w:hAnsi="Times New Roman" w:cs="Times New Roman"/>
          <w:sz w:val="24"/>
          <w:szCs w:val="24"/>
          <w:lang w:val="uk-UA" w:eastAsia="ru-RU"/>
        </w:rPr>
        <w:t xml:space="preserve">Положення про громадську раду оприлюднюється на офіційному веб-сайті </w:t>
      </w:r>
      <w:r w:rsidR="00A937C1" w:rsidRPr="004A69FE">
        <w:rPr>
          <w:rFonts w:ascii="Times New Roman" w:hAnsi="Times New Roman" w:cs="Times New Roman"/>
          <w:sz w:val="24"/>
          <w:szCs w:val="24"/>
          <w:lang w:val="uk-UA" w:eastAsia="uk-UA"/>
        </w:rPr>
        <w:t>Чорноморської міської ради Одеської області</w:t>
      </w:r>
      <w:r w:rsidR="00A937C1" w:rsidRPr="004A69FE">
        <w:rPr>
          <w:lang w:val="uk-UA" w:eastAsia="uk-UA"/>
        </w:rPr>
        <w:t xml:space="preserve"> </w:t>
      </w:r>
      <w:r w:rsidRPr="004A69FE">
        <w:rPr>
          <w:rFonts w:ascii="Times New Roman" w:eastAsia="Times New Roman" w:hAnsi="Times New Roman" w:cs="Times New Roman"/>
          <w:sz w:val="24"/>
          <w:szCs w:val="24"/>
          <w:lang w:val="uk-UA" w:eastAsia="ru-RU"/>
        </w:rPr>
        <w:t>протягом трьох робочих днів з дати його затвердження.</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5" w:name="n342"/>
      <w:bookmarkEnd w:id="5"/>
      <w:r w:rsidRPr="004A69FE">
        <w:rPr>
          <w:rFonts w:ascii="Times New Roman" w:eastAsia="Times New Roman" w:hAnsi="Times New Roman" w:cs="Times New Roman"/>
          <w:sz w:val="24"/>
          <w:szCs w:val="24"/>
          <w:lang w:val="uk-UA" w:eastAsia="ru-RU"/>
        </w:rPr>
        <w:t>3. Основними завданнями громадської ради є:</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6" w:name="n343"/>
      <w:bookmarkEnd w:id="6"/>
      <w:r w:rsidRPr="004A69FE">
        <w:rPr>
          <w:rFonts w:ascii="Times New Roman" w:eastAsia="Times New Roman" w:hAnsi="Times New Roman" w:cs="Times New Roman"/>
          <w:sz w:val="24"/>
          <w:szCs w:val="24"/>
          <w:lang w:val="uk-UA" w:eastAsia="ru-RU"/>
        </w:rPr>
        <w:t>сприяння реалізації громадянами конституційного права на участь в управлінні державними справами;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7" w:name="n344"/>
      <w:bookmarkEnd w:id="7"/>
      <w:r w:rsidRPr="004A69FE">
        <w:rPr>
          <w:rFonts w:ascii="Times New Roman" w:eastAsia="Times New Roman" w:hAnsi="Times New Roman" w:cs="Times New Roman"/>
          <w:sz w:val="24"/>
          <w:szCs w:val="24"/>
          <w:lang w:val="uk-UA" w:eastAsia="ru-RU"/>
        </w:rPr>
        <w:t xml:space="preserve">сприяння врахуванню органом </w:t>
      </w:r>
      <w:r w:rsidR="0076329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громадської думки під час формування та реалізації державної, регіональної політики;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8" w:name="n345"/>
      <w:bookmarkEnd w:id="8"/>
      <w:r w:rsidRPr="004A69FE">
        <w:rPr>
          <w:rFonts w:ascii="Times New Roman" w:eastAsia="Times New Roman" w:hAnsi="Times New Roman" w:cs="Times New Roman"/>
          <w:sz w:val="24"/>
          <w:szCs w:val="24"/>
          <w:lang w:val="uk-UA" w:eastAsia="ru-RU"/>
        </w:rPr>
        <w:t>сприяння залученню представників заінтересованих сторін до проведення консультацій з громадськістю та моніторингу результатів формування та реалізації державної, регіональної політики;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9" w:name="n346"/>
      <w:bookmarkEnd w:id="9"/>
      <w:r w:rsidRPr="004A69FE">
        <w:rPr>
          <w:rFonts w:ascii="Times New Roman" w:eastAsia="Times New Roman" w:hAnsi="Times New Roman" w:cs="Times New Roman"/>
          <w:sz w:val="24"/>
          <w:szCs w:val="24"/>
          <w:lang w:val="uk-UA" w:eastAsia="ru-RU"/>
        </w:rPr>
        <w:t xml:space="preserve">проведення відповідно до законодавства громадського моніторингу за діяльністю органу </w:t>
      </w:r>
      <w:r w:rsidR="0076329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0" w:name="n347"/>
      <w:bookmarkEnd w:id="10"/>
      <w:r w:rsidRPr="004A69FE">
        <w:rPr>
          <w:rFonts w:ascii="Times New Roman" w:eastAsia="Times New Roman" w:hAnsi="Times New Roman" w:cs="Times New Roman"/>
          <w:sz w:val="24"/>
          <w:szCs w:val="24"/>
          <w:lang w:val="uk-UA" w:eastAsia="ru-RU"/>
        </w:rPr>
        <w:t>здійснення підготовки експертних пропозицій, висновків, аналітичних матеріалів з питань формування та реалізації державної, регіональної політики.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1" w:name="n348"/>
      <w:bookmarkEnd w:id="11"/>
      <w:r w:rsidRPr="004A69FE">
        <w:rPr>
          <w:rFonts w:ascii="Times New Roman" w:eastAsia="Times New Roman" w:hAnsi="Times New Roman" w:cs="Times New Roman"/>
          <w:sz w:val="24"/>
          <w:szCs w:val="24"/>
          <w:lang w:val="uk-UA" w:eastAsia="ru-RU"/>
        </w:rPr>
        <w:t>4. Громадська рада відповідно до покладених на неї завдань:</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2" w:name="n349"/>
      <w:bookmarkEnd w:id="12"/>
      <w:r w:rsidRPr="004A69FE">
        <w:rPr>
          <w:rFonts w:ascii="Times New Roman" w:eastAsia="Times New Roman" w:hAnsi="Times New Roman" w:cs="Times New Roman"/>
          <w:sz w:val="24"/>
          <w:szCs w:val="24"/>
          <w:lang w:val="uk-UA" w:eastAsia="ru-RU"/>
        </w:rPr>
        <w:t xml:space="preserve">1) готує та подає органу </w:t>
      </w:r>
      <w:r w:rsidR="0076329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пропозиції до орієнтовного плану проведення консультацій з громадськістю;</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3" w:name="n350"/>
      <w:bookmarkEnd w:id="13"/>
      <w:r w:rsidRPr="004A69FE">
        <w:rPr>
          <w:rFonts w:ascii="Times New Roman" w:eastAsia="Times New Roman" w:hAnsi="Times New Roman" w:cs="Times New Roman"/>
          <w:sz w:val="24"/>
          <w:szCs w:val="24"/>
          <w:lang w:val="uk-UA" w:eastAsia="ru-RU"/>
        </w:rPr>
        <w:t xml:space="preserve">2) готує та подає органу </w:t>
      </w:r>
      <w:r w:rsidR="0076329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пропозиції щодо організації консультацій з громадськістю, у тому числі щодо залучення представників заінтересованих сторін;</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4" w:name="n351"/>
      <w:bookmarkEnd w:id="14"/>
      <w:r w:rsidRPr="004A69FE">
        <w:rPr>
          <w:rFonts w:ascii="Times New Roman" w:eastAsia="Times New Roman" w:hAnsi="Times New Roman" w:cs="Times New Roman"/>
          <w:sz w:val="24"/>
          <w:szCs w:val="24"/>
          <w:lang w:val="uk-UA" w:eastAsia="ru-RU"/>
        </w:rPr>
        <w:t xml:space="preserve">3) готує та подає органу </w:t>
      </w:r>
      <w:r w:rsidR="0076329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обов’язкові для розгляду пропозиції, висновки, аналітичні матеріали щодо вирішення питань у відповідній сфері, підготовки проектів нормативно-правових актів, удосконалення роботи органу;</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5" w:name="n352"/>
      <w:bookmarkEnd w:id="15"/>
      <w:r w:rsidRPr="004A69FE">
        <w:rPr>
          <w:rFonts w:ascii="Times New Roman" w:eastAsia="Times New Roman" w:hAnsi="Times New Roman" w:cs="Times New Roman"/>
          <w:sz w:val="24"/>
          <w:szCs w:val="24"/>
          <w:lang w:val="uk-UA" w:eastAsia="ru-RU"/>
        </w:rPr>
        <w:t xml:space="preserve">4) проводить громадський моніторинг за врахуванням органом влади пропозицій </w:t>
      </w:r>
      <w:r w:rsidR="003B660E"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та зауважень громадськості, забезпеченням ним прозорості та відкритості своєї діяльності, а також дотриманням нормативно-правових актів, спрямованих на запобігання та протидію корупції;</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6" w:name="n353"/>
      <w:bookmarkEnd w:id="16"/>
      <w:r w:rsidRPr="004A69FE">
        <w:rPr>
          <w:rFonts w:ascii="Times New Roman" w:eastAsia="Times New Roman" w:hAnsi="Times New Roman" w:cs="Times New Roman"/>
          <w:sz w:val="24"/>
          <w:szCs w:val="24"/>
          <w:lang w:val="uk-UA" w:eastAsia="ru-RU"/>
        </w:rPr>
        <w:t xml:space="preserve">5) інформує громадськість про свою діяльність, прийняті рішення та стан їх виконання, подає в обов’язковому порядку відповідні відомості органу </w:t>
      </w:r>
      <w:r w:rsidR="0076329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для оприлюднення на його офіційному веб-сайті та будь-яким іншим способом;</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7" w:name="n354"/>
      <w:bookmarkEnd w:id="17"/>
      <w:r w:rsidRPr="004A69FE">
        <w:rPr>
          <w:rFonts w:ascii="Times New Roman" w:eastAsia="Times New Roman" w:hAnsi="Times New Roman" w:cs="Times New Roman"/>
          <w:sz w:val="24"/>
          <w:szCs w:val="24"/>
          <w:lang w:val="uk-UA" w:eastAsia="ru-RU"/>
        </w:rPr>
        <w:t xml:space="preserve">6) збирає, узагальнює та подає органу </w:t>
      </w:r>
      <w:r w:rsidR="0076329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пропозиції громадськості щодо вирішення питань, які мають важливе суспільне значення;</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8" w:name="n355"/>
      <w:bookmarkEnd w:id="18"/>
      <w:r w:rsidRPr="004A69FE">
        <w:rPr>
          <w:rFonts w:ascii="Times New Roman" w:eastAsia="Times New Roman" w:hAnsi="Times New Roman" w:cs="Times New Roman"/>
          <w:sz w:val="24"/>
          <w:szCs w:val="24"/>
          <w:lang w:val="uk-UA" w:eastAsia="ru-RU"/>
        </w:rPr>
        <w:t>7) готує та оприлюднює щорічний звіт про свою діяльність.</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9" w:name="n356"/>
      <w:bookmarkEnd w:id="19"/>
      <w:r w:rsidRPr="004A69FE">
        <w:rPr>
          <w:rFonts w:ascii="Times New Roman" w:eastAsia="Times New Roman" w:hAnsi="Times New Roman" w:cs="Times New Roman"/>
          <w:sz w:val="24"/>
          <w:szCs w:val="24"/>
          <w:lang w:val="uk-UA" w:eastAsia="ru-RU"/>
        </w:rPr>
        <w:lastRenderedPageBreak/>
        <w:t xml:space="preserve">Пропозиції громадської ради розглядаються органом </w:t>
      </w:r>
      <w:r w:rsidR="0076329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в установленому порядку. Розгляд пропозицій щодо проектів нормативно-правових актів відображається у звіті за результатами проведення консультацій з громадськістю.</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20" w:name="n357"/>
      <w:bookmarkEnd w:id="20"/>
      <w:r w:rsidRPr="004A69FE">
        <w:rPr>
          <w:rFonts w:ascii="Times New Roman" w:eastAsia="Times New Roman" w:hAnsi="Times New Roman" w:cs="Times New Roman"/>
          <w:sz w:val="24"/>
          <w:szCs w:val="24"/>
          <w:lang w:val="uk-UA" w:eastAsia="ru-RU"/>
        </w:rPr>
        <w:t>5. Громадська рада має право:</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21" w:name="n358"/>
      <w:bookmarkEnd w:id="21"/>
      <w:r w:rsidRPr="004A69FE">
        <w:rPr>
          <w:rFonts w:ascii="Times New Roman" w:eastAsia="Times New Roman" w:hAnsi="Times New Roman" w:cs="Times New Roman"/>
          <w:sz w:val="24"/>
          <w:szCs w:val="24"/>
          <w:lang w:val="uk-UA" w:eastAsia="ru-RU"/>
        </w:rPr>
        <w:t>1) утворювати постійні та тимчасові робочі органи (правління, секретаріат, комітети, комісії, експертні групи тощо);</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22" w:name="n359"/>
      <w:bookmarkEnd w:id="22"/>
      <w:r w:rsidRPr="004A69FE">
        <w:rPr>
          <w:rFonts w:ascii="Times New Roman" w:eastAsia="Times New Roman" w:hAnsi="Times New Roman" w:cs="Times New Roman"/>
          <w:sz w:val="24"/>
          <w:szCs w:val="24"/>
          <w:lang w:val="uk-UA" w:eastAsia="ru-RU"/>
        </w:rPr>
        <w:t xml:space="preserve">2) залучати до своєї роботи працівників </w:t>
      </w:r>
      <w:r w:rsidR="003B660E" w:rsidRPr="004A69FE">
        <w:rPr>
          <w:rFonts w:ascii="Times New Roman" w:eastAsia="Times New Roman" w:hAnsi="Times New Roman" w:cs="Times New Roman"/>
          <w:sz w:val="24"/>
          <w:szCs w:val="24"/>
          <w:lang w:val="uk-UA" w:eastAsia="ru-RU"/>
        </w:rPr>
        <w:t xml:space="preserve">органу влади, </w:t>
      </w:r>
      <w:r w:rsidRPr="004A69FE">
        <w:rPr>
          <w:rFonts w:ascii="Times New Roman" w:eastAsia="Times New Roman" w:hAnsi="Times New Roman" w:cs="Times New Roman"/>
          <w:sz w:val="24"/>
          <w:szCs w:val="24"/>
          <w:lang w:val="uk-UA" w:eastAsia="ru-RU"/>
        </w:rPr>
        <w:t>центральних та місцевих органів виконавчої влади, органів місцевого самоврядування, представників підприємств, установ та організацій незалежно від форми власності (за згодою їх керівників), а також окремих фахівців (за згодою);</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23" w:name="n360"/>
      <w:bookmarkEnd w:id="23"/>
      <w:r w:rsidRPr="004A69FE">
        <w:rPr>
          <w:rFonts w:ascii="Times New Roman" w:eastAsia="Times New Roman" w:hAnsi="Times New Roman" w:cs="Times New Roman"/>
          <w:sz w:val="24"/>
          <w:szCs w:val="24"/>
          <w:lang w:val="uk-UA" w:eastAsia="ru-RU"/>
        </w:rPr>
        <w:t>3) організовувати і проводити семінари, конференції, засідання за круглим столом та інші публічні заходи;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24" w:name="n361"/>
      <w:bookmarkEnd w:id="24"/>
      <w:r w:rsidRPr="004A69FE">
        <w:rPr>
          <w:rFonts w:ascii="Times New Roman" w:eastAsia="Times New Roman" w:hAnsi="Times New Roman" w:cs="Times New Roman"/>
          <w:sz w:val="24"/>
          <w:szCs w:val="24"/>
          <w:lang w:val="uk-UA" w:eastAsia="ru-RU"/>
        </w:rPr>
        <w:t xml:space="preserve">4) отримувати в установленому порядку від </w:t>
      </w:r>
      <w:r w:rsidR="003B660E" w:rsidRPr="004A69FE">
        <w:rPr>
          <w:rFonts w:ascii="Times New Roman" w:eastAsia="Times New Roman" w:hAnsi="Times New Roman" w:cs="Times New Roman"/>
          <w:sz w:val="24"/>
          <w:szCs w:val="24"/>
          <w:lang w:val="uk-UA" w:eastAsia="ru-RU"/>
        </w:rPr>
        <w:t xml:space="preserve">органу влади, </w:t>
      </w:r>
      <w:r w:rsidRPr="004A69FE">
        <w:rPr>
          <w:rFonts w:ascii="Times New Roman" w:eastAsia="Times New Roman" w:hAnsi="Times New Roman" w:cs="Times New Roman"/>
          <w:sz w:val="24"/>
          <w:szCs w:val="24"/>
          <w:lang w:val="uk-UA" w:eastAsia="ru-RU"/>
        </w:rPr>
        <w:t>органів виконавчої влади, органів місцевого самоврядування інформацію, необхідну для забезпечення діяльності ради;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25" w:name="n362"/>
      <w:bookmarkEnd w:id="25"/>
      <w:r w:rsidRPr="004A69FE">
        <w:rPr>
          <w:rFonts w:ascii="Times New Roman" w:eastAsia="Times New Roman" w:hAnsi="Times New Roman" w:cs="Times New Roman"/>
          <w:sz w:val="24"/>
          <w:szCs w:val="24"/>
          <w:lang w:val="uk-UA" w:eastAsia="ru-RU"/>
        </w:rPr>
        <w:t xml:space="preserve">5) отримувати від органу </w:t>
      </w:r>
      <w:r w:rsidR="0076329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проекти нормативно-правових актів з питань, що потребують проведення консультацій з громадськістю;</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26" w:name="n363"/>
      <w:bookmarkEnd w:id="26"/>
      <w:r w:rsidRPr="004A69FE">
        <w:rPr>
          <w:rFonts w:ascii="Times New Roman" w:eastAsia="Times New Roman" w:hAnsi="Times New Roman" w:cs="Times New Roman"/>
          <w:sz w:val="24"/>
          <w:szCs w:val="24"/>
          <w:lang w:val="uk-UA" w:eastAsia="ru-RU"/>
        </w:rPr>
        <w:t xml:space="preserve">6) проводити відповідно до законодавства громадську експертизу діяльності органу </w:t>
      </w:r>
      <w:r w:rsidR="0076329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та громадську антикорупційну експертизу нормативно-правових актів, проектів нормативно-правових актів, розроблених органом </w:t>
      </w:r>
      <w:r w:rsidR="0076329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27" w:name="n364"/>
      <w:bookmarkEnd w:id="27"/>
      <w:r w:rsidRPr="004A69FE">
        <w:rPr>
          <w:rFonts w:ascii="Times New Roman" w:eastAsia="Times New Roman" w:hAnsi="Times New Roman" w:cs="Times New Roman"/>
          <w:sz w:val="24"/>
          <w:szCs w:val="24"/>
          <w:lang w:val="uk-UA" w:eastAsia="ru-RU"/>
        </w:rPr>
        <w:t xml:space="preserve">Члени громадської ради мають право доступу в установленому порядку до приміщень, в яких розміщений орган </w:t>
      </w:r>
      <w:r w:rsidR="0076329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w:t>
      </w:r>
    </w:p>
    <w:p w:rsidR="000B31A4" w:rsidRPr="004A69FE" w:rsidRDefault="000B31A4" w:rsidP="00CD4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uk-UA" w:eastAsia="ru-RU"/>
        </w:rPr>
      </w:pPr>
      <w:bookmarkStart w:id="28" w:name="n365"/>
      <w:bookmarkEnd w:id="28"/>
      <w:r w:rsidRPr="004A69FE">
        <w:rPr>
          <w:rFonts w:ascii="Times New Roman" w:eastAsia="Times New Roman" w:hAnsi="Times New Roman" w:cs="Times New Roman"/>
          <w:sz w:val="24"/>
          <w:szCs w:val="24"/>
          <w:lang w:val="uk-UA" w:eastAsia="ru-RU"/>
        </w:rPr>
        <w:t>6. До складу громадської ради можуть бути обрані представники громадських об’єднань, релігійних, благодійних організацій, творчих спілок, професійних спілок та їх об’єднань, асоціацій, організацій роботодавців та їх об’єднань, засобів масової інформації (далі - інститути громадянського суспільства), які зареєс</w:t>
      </w:r>
      <w:r w:rsidR="00CD4283" w:rsidRPr="004A69FE">
        <w:rPr>
          <w:rFonts w:ascii="Times New Roman" w:eastAsia="Times New Roman" w:hAnsi="Times New Roman" w:cs="Times New Roman"/>
          <w:sz w:val="24"/>
          <w:szCs w:val="24"/>
          <w:lang w:val="uk-UA" w:eastAsia="ru-RU"/>
        </w:rPr>
        <w:t xml:space="preserve">тровані в установленому порядку </w:t>
      </w:r>
      <w:r w:rsidR="00CD4283" w:rsidRPr="004A69FE">
        <w:rPr>
          <w:rFonts w:ascii="Times New Roman" w:hAnsi="Times New Roman" w:cs="Times New Roman"/>
          <w:sz w:val="24"/>
          <w:szCs w:val="24"/>
          <w:lang w:val="uk-UA" w:eastAsia="uk-UA"/>
        </w:rPr>
        <w:t xml:space="preserve">та проводять діяльність на території Чорноморської міської ради Одеської області. </w:t>
      </w:r>
    </w:p>
    <w:p w:rsidR="00CD4283" w:rsidRPr="004A69FE" w:rsidRDefault="00763296"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29" w:name="n366"/>
      <w:bookmarkEnd w:id="29"/>
      <w:r w:rsidRPr="004A69FE">
        <w:rPr>
          <w:rFonts w:ascii="Times New Roman" w:eastAsia="Times New Roman" w:hAnsi="Times New Roman" w:cs="Times New Roman"/>
          <w:sz w:val="24"/>
          <w:szCs w:val="24"/>
          <w:lang w:val="uk-UA" w:eastAsia="ru-RU"/>
        </w:rPr>
        <w:t xml:space="preserve"> </w:t>
      </w:r>
      <w:bookmarkStart w:id="30" w:name="n368"/>
      <w:bookmarkEnd w:id="30"/>
      <w:r w:rsidR="000B31A4" w:rsidRPr="004A69FE">
        <w:rPr>
          <w:rFonts w:ascii="Times New Roman" w:eastAsia="Times New Roman" w:hAnsi="Times New Roman" w:cs="Times New Roman"/>
          <w:sz w:val="24"/>
          <w:szCs w:val="24"/>
          <w:lang w:val="uk-UA" w:eastAsia="ru-RU"/>
        </w:rPr>
        <w:t xml:space="preserve">До складу громадської ради при </w:t>
      </w:r>
      <w:r w:rsidRPr="004A69FE">
        <w:rPr>
          <w:rFonts w:ascii="Times New Roman" w:eastAsia="Times New Roman" w:hAnsi="Times New Roman" w:cs="Times New Roman"/>
          <w:sz w:val="24"/>
          <w:szCs w:val="24"/>
          <w:lang w:val="uk-UA" w:eastAsia="ru-RU"/>
        </w:rPr>
        <w:t>органі влади</w:t>
      </w:r>
      <w:r w:rsidR="000B31A4" w:rsidRPr="004A69FE">
        <w:rPr>
          <w:rFonts w:ascii="Times New Roman" w:eastAsia="Times New Roman" w:hAnsi="Times New Roman" w:cs="Times New Roman"/>
          <w:sz w:val="24"/>
          <w:szCs w:val="24"/>
          <w:lang w:val="uk-UA" w:eastAsia="ru-RU"/>
        </w:rPr>
        <w:t xml:space="preserve"> можуть бути обрані представники інститутів громадянського суспільства, які не менше шести місяців до дати оприлюднення органом </w:t>
      </w:r>
      <w:r w:rsidR="003B660E"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 xml:space="preserve">влади повідомлення про формування складу громадської ради проводять заходи, дослідження, надають послуги, реалізують проекти тощо на території </w:t>
      </w:r>
      <w:bookmarkStart w:id="31" w:name="n369"/>
      <w:bookmarkStart w:id="32" w:name="n370"/>
      <w:bookmarkEnd w:id="31"/>
      <w:bookmarkEnd w:id="32"/>
      <w:r w:rsidR="00CD4283" w:rsidRPr="004A69FE">
        <w:rPr>
          <w:rFonts w:ascii="Times New Roman" w:eastAsia="Times New Roman" w:hAnsi="Times New Roman" w:cs="Times New Roman"/>
          <w:sz w:val="24"/>
          <w:szCs w:val="24"/>
          <w:lang w:val="uk-UA" w:eastAsia="ru-RU"/>
        </w:rPr>
        <w:t>Чорноморської міської ради Одеської області.</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r w:rsidRPr="004A69FE">
        <w:rPr>
          <w:rFonts w:ascii="Times New Roman" w:eastAsia="Times New Roman" w:hAnsi="Times New Roman" w:cs="Times New Roman"/>
          <w:sz w:val="24"/>
          <w:szCs w:val="24"/>
          <w:lang w:val="uk-UA" w:eastAsia="ru-RU"/>
        </w:rPr>
        <w:t>Інститут громадянського суспільства незалежно від своєї організаційної структури</w:t>
      </w:r>
      <w:r w:rsidR="0051461A"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та наявності місцевих осередків (відокремлених підрозділів, філій, представництв, місцевих організацій тощо) для участі в установчих зборах делегує одного представника, який одночасно є кандидатом</w:t>
      </w:r>
      <w:r w:rsidR="0051461A"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на обрання до складу громадської ради. Пов’язані інститути громадянського суспільства (два і більше інститути громадянського суспільства мають одного і того ж керівника чи спільних членів керівних органів тощо) не можуть делегувати своїх представників до складу однієї громадської ради.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33" w:name="n371"/>
      <w:bookmarkEnd w:id="33"/>
      <w:r w:rsidRPr="004A69FE">
        <w:rPr>
          <w:rFonts w:ascii="Times New Roman" w:eastAsia="Times New Roman" w:hAnsi="Times New Roman" w:cs="Times New Roman"/>
          <w:sz w:val="24"/>
          <w:szCs w:val="24"/>
          <w:lang w:val="uk-UA" w:eastAsia="ru-RU"/>
        </w:rPr>
        <w:t>До складу громадської ради не можуть бути обрані представники інститутів громадянського суспільства, які є народними депутатами України, депутатами Верховної Ради Автономної Республіки Крим та місцевих рад, посадовими особами органів державної влади, органів влади Автономної Республіки Крим та органів місцевого самоврядування.</w:t>
      </w:r>
    </w:p>
    <w:p w:rsidR="00CD4283" w:rsidRPr="004A69FE" w:rsidRDefault="000B31A4" w:rsidP="00CD4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bookmarkStart w:id="34" w:name="n372"/>
      <w:bookmarkEnd w:id="34"/>
      <w:r w:rsidRPr="004A69FE">
        <w:rPr>
          <w:rFonts w:ascii="Times New Roman" w:eastAsia="Times New Roman" w:hAnsi="Times New Roman" w:cs="Times New Roman"/>
          <w:sz w:val="24"/>
          <w:szCs w:val="24"/>
          <w:lang w:val="uk-UA" w:eastAsia="ru-RU"/>
        </w:rPr>
        <w:t xml:space="preserve">7. </w:t>
      </w:r>
      <w:r w:rsidR="00834A92" w:rsidRPr="004A69FE">
        <w:rPr>
          <w:rFonts w:ascii="Times New Roman" w:eastAsia="Times New Roman" w:hAnsi="Times New Roman" w:cs="Times New Roman"/>
          <w:sz w:val="24"/>
          <w:szCs w:val="24"/>
          <w:lang w:val="uk-UA" w:eastAsia="ru-RU"/>
        </w:rPr>
        <w:t xml:space="preserve">Склад громадської ради </w:t>
      </w:r>
      <w:r w:rsidRPr="004A69FE">
        <w:rPr>
          <w:rFonts w:ascii="Times New Roman" w:eastAsia="Times New Roman" w:hAnsi="Times New Roman" w:cs="Times New Roman"/>
          <w:sz w:val="24"/>
          <w:szCs w:val="24"/>
          <w:lang w:val="uk-UA" w:eastAsia="ru-RU"/>
        </w:rPr>
        <w:t>форму</w:t>
      </w:r>
      <w:r w:rsidR="00834A92" w:rsidRPr="004A69FE">
        <w:rPr>
          <w:rFonts w:ascii="Times New Roman" w:eastAsia="Times New Roman" w:hAnsi="Times New Roman" w:cs="Times New Roman"/>
          <w:sz w:val="24"/>
          <w:szCs w:val="24"/>
          <w:lang w:val="uk-UA" w:eastAsia="ru-RU"/>
        </w:rPr>
        <w:t>ється</w:t>
      </w:r>
      <w:r w:rsidRPr="004A69FE">
        <w:rPr>
          <w:rFonts w:ascii="Times New Roman" w:eastAsia="Times New Roman" w:hAnsi="Times New Roman" w:cs="Times New Roman"/>
          <w:sz w:val="24"/>
          <w:szCs w:val="24"/>
          <w:lang w:val="uk-UA" w:eastAsia="ru-RU"/>
        </w:rPr>
        <w:t xml:space="preserve"> шляхом рейтингового г</w:t>
      </w:r>
      <w:r w:rsidR="00834A92" w:rsidRPr="004A69FE">
        <w:rPr>
          <w:rFonts w:ascii="Times New Roman" w:eastAsia="Times New Roman" w:hAnsi="Times New Roman" w:cs="Times New Roman"/>
          <w:sz w:val="24"/>
          <w:szCs w:val="24"/>
          <w:lang w:val="uk-UA" w:eastAsia="ru-RU"/>
        </w:rPr>
        <w:t>олосування на установчих зборах</w:t>
      </w:r>
      <w:r w:rsidR="00CD4283" w:rsidRPr="004A69FE">
        <w:rPr>
          <w:rFonts w:ascii="Times New Roman" w:eastAsia="Times New Roman" w:hAnsi="Times New Roman" w:cs="Times New Roman"/>
          <w:sz w:val="24"/>
          <w:szCs w:val="24"/>
          <w:lang w:val="uk-UA" w:eastAsia="ru-RU"/>
        </w:rPr>
        <w:t xml:space="preserve"> </w:t>
      </w:r>
      <w:r w:rsidR="00CD4283" w:rsidRPr="004A69FE">
        <w:rPr>
          <w:rFonts w:ascii="Times New Roman" w:hAnsi="Times New Roman" w:cs="Times New Roman"/>
          <w:sz w:val="24"/>
          <w:szCs w:val="24"/>
          <w:lang w:val="uk-UA" w:eastAsia="uk-UA"/>
        </w:rPr>
        <w:t>за осіб, які особисто присутні на установчих   зборах   та   кандидатури  яких  внесені  інститутами громадянського  суспільства.</w:t>
      </w:r>
      <w:r w:rsidR="00CD4283" w:rsidRPr="004A69FE">
        <w:rPr>
          <w:lang w:val="uk-UA" w:eastAsia="uk-UA"/>
        </w:rPr>
        <w:t xml:space="preserve">  </w:t>
      </w:r>
    </w:p>
    <w:p w:rsidR="000B31A4" w:rsidRPr="004A69FE" w:rsidRDefault="008B720F"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35" w:name="n373"/>
      <w:bookmarkEnd w:id="35"/>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Кількісний склад громадської ради визначається утвореною органом влади відповідно до </w:t>
      </w:r>
      <w:hyperlink r:id="rId6" w:anchor="n377" w:history="1">
        <w:r w:rsidR="000B31A4" w:rsidRPr="004A69FE">
          <w:rPr>
            <w:rFonts w:ascii="Times New Roman" w:eastAsia="Times New Roman" w:hAnsi="Times New Roman" w:cs="Times New Roman"/>
            <w:sz w:val="24"/>
            <w:szCs w:val="24"/>
            <w:lang w:val="uk-UA" w:eastAsia="ru-RU"/>
          </w:rPr>
          <w:t>пункту 8</w:t>
        </w:r>
      </w:hyperlink>
      <w:r w:rsidR="000B31A4" w:rsidRPr="004A69FE">
        <w:rPr>
          <w:rFonts w:ascii="Times New Roman" w:eastAsia="Times New Roman" w:hAnsi="Times New Roman" w:cs="Times New Roman"/>
          <w:sz w:val="24"/>
          <w:szCs w:val="24"/>
          <w:lang w:val="uk-UA" w:eastAsia="ru-RU"/>
        </w:rPr>
        <w:t xml:space="preserve"> цього </w:t>
      </w:r>
      <w:r w:rsidR="00834A92"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 xml:space="preserve"> положення ініціативною групою та не може становити більше ніж 35 осіб.</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36" w:name="n374"/>
      <w:bookmarkEnd w:id="36"/>
      <w:r w:rsidRPr="004A69FE">
        <w:rPr>
          <w:rFonts w:ascii="Times New Roman" w:eastAsia="Times New Roman" w:hAnsi="Times New Roman" w:cs="Times New Roman"/>
          <w:sz w:val="24"/>
          <w:szCs w:val="24"/>
          <w:lang w:val="uk-UA" w:eastAsia="ru-RU"/>
        </w:rPr>
        <w:t xml:space="preserve">Якщо кількість кандидатів до складу громадської ради дорівнює або менше її кількісного складу, визначеного ініціативною групою, рейтингове голосування на установчих зборах </w:t>
      </w:r>
      <w:r w:rsidR="008B720F"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не проводиться. У такому разі всі кандидати, документи яких відповідають установленим вимогам, вважаються обраними до складу громадської ради.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37" w:name="n375"/>
      <w:bookmarkEnd w:id="37"/>
      <w:r w:rsidRPr="004A69FE">
        <w:rPr>
          <w:rFonts w:ascii="Times New Roman" w:eastAsia="Times New Roman" w:hAnsi="Times New Roman" w:cs="Times New Roman"/>
          <w:sz w:val="24"/>
          <w:szCs w:val="24"/>
          <w:lang w:val="uk-UA" w:eastAsia="ru-RU"/>
        </w:rPr>
        <w:lastRenderedPageBreak/>
        <w:t xml:space="preserve">Строк повноважень складу громадської ради становить два роки з дня затвердження органом </w:t>
      </w:r>
      <w:r w:rsidR="003B660E"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її складу.</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38" w:name="n376"/>
      <w:bookmarkEnd w:id="38"/>
      <w:r w:rsidRPr="004A69FE">
        <w:rPr>
          <w:rFonts w:ascii="Times New Roman" w:eastAsia="Times New Roman" w:hAnsi="Times New Roman" w:cs="Times New Roman"/>
          <w:sz w:val="24"/>
          <w:szCs w:val="24"/>
          <w:lang w:val="uk-UA" w:eastAsia="ru-RU"/>
        </w:rPr>
        <w:t>Членство в громадській раді є індивідуальним.</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39" w:name="n377"/>
      <w:bookmarkEnd w:id="39"/>
      <w:r w:rsidRPr="004A69FE">
        <w:rPr>
          <w:rFonts w:ascii="Times New Roman" w:eastAsia="Times New Roman" w:hAnsi="Times New Roman" w:cs="Times New Roman"/>
          <w:sz w:val="24"/>
          <w:szCs w:val="24"/>
          <w:lang w:val="uk-UA" w:eastAsia="ru-RU"/>
        </w:rPr>
        <w:t xml:space="preserve">8. Для формування складу громадської ради орган влади не пізніше ніж за 60 календарних днів до визначеної дати проведення установчих зборів утворює </w:t>
      </w:r>
      <w:r w:rsidR="00CD4283" w:rsidRPr="004A69FE">
        <w:rPr>
          <w:rFonts w:ascii="Times New Roman" w:eastAsia="Times New Roman" w:hAnsi="Times New Roman" w:cs="Times New Roman"/>
          <w:sz w:val="24"/>
          <w:szCs w:val="24"/>
          <w:lang w:val="uk-UA" w:eastAsia="ru-RU"/>
        </w:rPr>
        <w:t xml:space="preserve">ініціативну групу </w:t>
      </w:r>
      <w:r w:rsidR="00CD4283" w:rsidRPr="004A69FE">
        <w:rPr>
          <w:rFonts w:ascii="Times New Roman" w:hAnsi="Times New Roman" w:cs="Times New Roman"/>
          <w:sz w:val="24"/>
          <w:szCs w:val="24"/>
          <w:lang w:val="uk-UA" w:eastAsia="uk-UA"/>
        </w:rPr>
        <w:t xml:space="preserve"> за участю  інститутів  громадянського суспільства.</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40" w:name="n378"/>
      <w:bookmarkEnd w:id="40"/>
      <w:r w:rsidRPr="004A69FE">
        <w:rPr>
          <w:rFonts w:ascii="Times New Roman" w:eastAsia="Times New Roman" w:hAnsi="Times New Roman" w:cs="Times New Roman"/>
          <w:sz w:val="24"/>
          <w:szCs w:val="24"/>
          <w:lang w:val="uk-UA" w:eastAsia="ru-RU"/>
        </w:rPr>
        <w:t xml:space="preserve">Якщо при органі </w:t>
      </w:r>
      <w:r w:rsidR="003B660E"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вже утворена громадська рада і її повноваження не були припинені достроково, ініціативна група утворюється органом </w:t>
      </w:r>
      <w:r w:rsidR="003B660E"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не пізніше ніж за 60 календарних днів до закінчення її повноважень.</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41" w:name="n379"/>
      <w:bookmarkEnd w:id="41"/>
      <w:r w:rsidRPr="004A69FE">
        <w:rPr>
          <w:rFonts w:ascii="Times New Roman" w:eastAsia="Times New Roman" w:hAnsi="Times New Roman" w:cs="Times New Roman"/>
          <w:sz w:val="24"/>
          <w:szCs w:val="24"/>
          <w:lang w:val="uk-UA" w:eastAsia="ru-RU"/>
        </w:rPr>
        <w:t xml:space="preserve">Персональний склад ініціативної групи визначається органом </w:t>
      </w:r>
      <w:r w:rsidR="00834A92"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з урахуванням пропозицій представників інститутів громадянського суспільства.</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42" w:name="n380"/>
      <w:bookmarkEnd w:id="42"/>
      <w:r w:rsidRPr="004A69FE">
        <w:rPr>
          <w:rFonts w:ascii="Times New Roman" w:eastAsia="Times New Roman" w:hAnsi="Times New Roman" w:cs="Times New Roman"/>
          <w:sz w:val="24"/>
          <w:szCs w:val="24"/>
          <w:lang w:val="uk-UA" w:eastAsia="ru-RU"/>
        </w:rPr>
        <w:t>Кількісний склад ініціативної групи не може становити більше ніж вісім осіб</w:t>
      </w:r>
      <w:r w:rsidR="00834A92"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і формується на паритетних засадах з представників органу </w:t>
      </w:r>
      <w:r w:rsidR="003B660E"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w:t>
      </w:r>
      <w:r w:rsidR="003B660E" w:rsidRPr="004A69FE">
        <w:rPr>
          <w:rFonts w:ascii="Times New Roman" w:eastAsia="Times New Roman" w:hAnsi="Times New Roman" w:cs="Times New Roman"/>
          <w:sz w:val="24"/>
          <w:szCs w:val="24"/>
          <w:lang w:val="uk-UA" w:eastAsia="ru-RU"/>
        </w:rPr>
        <w:t xml:space="preserve"> </w:t>
      </w:r>
      <w:r w:rsidR="00834A92"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та представників інститутів громадянського суспільства.</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43" w:name="n381"/>
      <w:bookmarkEnd w:id="43"/>
      <w:r w:rsidRPr="004A69FE">
        <w:rPr>
          <w:rFonts w:ascii="Times New Roman" w:eastAsia="Times New Roman" w:hAnsi="Times New Roman" w:cs="Times New Roman"/>
          <w:sz w:val="24"/>
          <w:szCs w:val="24"/>
          <w:lang w:val="uk-UA" w:eastAsia="ru-RU"/>
        </w:rPr>
        <w:t xml:space="preserve">Інформацію про персональний склад ініціативної групи орган </w:t>
      </w:r>
      <w:r w:rsidR="003B660E"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оприлюднює на офіційному веб-сайті </w:t>
      </w:r>
      <w:r w:rsidR="00CD4283" w:rsidRPr="004A69FE">
        <w:rPr>
          <w:rFonts w:ascii="Times New Roman" w:hAnsi="Times New Roman" w:cs="Times New Roman"/>
          <w:sz w:val="24"/>
          <w:szCs w:val="24"/>
          <w:lang w:val="uk-UA" w:eastAsia="uk-UA"/>
        </w:rPr>
        <w:t>Чорноморської міської ради Одеської області</w:t>
      </w:r>
      <w:r w:rsidR="00CD4283" w:rsidRPr="004A69FE">
        <w:rPr>
          <w:lang w:val="uk-UA" w:eastAsia="uk-UA"/>
        </w:rPr>
        <w:t xml:space="preserve"> </w:t>
      </w:r>
      <w:r w:rsidRPr="004A69FE">
        <w:rPr>
          <w:rFonts w:ascii="Times New Roman" w:eastAsia="Times New Roman" w:hAnsi="Times New Roman" w:cs="Times New Roman"/>
          <w:sz w:val="24"/>
          <w:szCs w:val="24"/>
          <w:lang w:val="uk-UA" w:eastAsia="ru-RU"/>
        </w:rPr>
        <w:t>протягом п’яти робочих днів з дня її утворення.</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44" w:name="n382"/>
      <w:bookmarkEnd w:id="44"/>
      <w:r w:rsidRPr="004A69FE">
        <w:rPr>
          <w:rFonts w:ascii="Times New Roman" w:eastAsia="Times New Roman" w:hAnsi="Times New Roman" w:cs="Times New Roman"/>
          <w:sz w:val="24"/>
          <w:szCs w:val="24"/>
          <w:lang w:val="uk-UA" w:eastAsia="ru-RU"/>
        </w:rPr>
        <w:t xml:space="preserve">Ініціативна група розпочинає свою роботу не пізніше ніж через три робочих дні з дня затвердження органом </w:t>
      </w:r>
      <w:r w:rsidR="003B660E"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її персонального складу.</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45" w:name="n383"/>
      <w:bookmarkEnd w:id="45"/>
      <w:r w:rsidRPr="004A69FE">
        <w:rPr>
          <w:rFonts w:ascii="Times New Roman" w:eastAsia="Times New Roman" w:hAnsi="Times New Roman" w:cs="Times New Roman"/>
          <w:sz w:val="24"/>
          <w:szCs w:val="24"/>
          <w:lang w:val="uk-UA" w:eastAsia="ru-RU"/>
        </w:rPr>
        <w:t>Формою роботи ініціативної групи є засідання. Засідання ініціативної групи є правоможним за умови присутності на ньому більше ніж половини членів ініціативної групи.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46" w:name="n384"/>
      <w:bookmarkEnd w:id="46"/>
      <w:r w:rsidRPr="004A69FE">
        <w:rPr>
          <w:rFonts w:ascii="Times New Roman" w:eastAsia="Times New Roman" w:hAnsi="Times New Roman" w:cs="Times New Roman"/>
          <w:sz w:val="24"/>
          <w:szCs w:val="24"/>
          <w:lang w:val="uk-UA" w:eastAsia="ru-RU"/>
        </w:rPr>
        <w:t>Голова та секретар ініціативної групи обираються на першому засіданні з числа її членів відкритим голосуванням.</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47" w:name="n385"/>
      <w:bookmarkEnd w:id="47"/>
      <w:r w:rsidRPr="004A69FE">
        <w:rPr>
          <w:rFonts w:ascii="Times New Roman" w:eastAsia="Times New Roman" w:hAnsi="Times New Roman" w:cs="Times New Roman"/>
          <w:sz w:val="24"/>
          <w:szCs w:val="24"/>
          <w:lang w:val="uk-UA" w:eastAsia="ru-RU"/>
        </w:rPr>
        <w:t>Засідання ініціативної групи веде голова, а у разі його відсутності - секретар ініціативної групи.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48" w:name="n386"/>
      <w:bookmarkEnd w:id="48"/>
      <w:r w:rsidRPr="004A69FE">
        <w:rPr>
          <w:rFonts w:ascii="Times New Roman" w:eastAsia="Times New Roman" w:hAnsi="Times New Roman" w:cs="Times New Roman"/>
          <w:sz w:val="24"/>
          <w:szCs w:val="24"/>
          <w:lang w:val="uk-UA" w:eastAsia="ru-RU"/>
        </w:rPr>
        <w:t>Рішення ініціативної групи приймаються шляхом відкритого голосування більшістю голосів від числа присутніх на засіданні членів ініціативної групи. У разі рівного розподілу голосів під час голосування вирішальним для прийняття рішення є голос голови ініціативної групи.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49" w:name="n387"/>
      <w:bookmarkEnd w:id="49"/>
      <w:r w:rsidRPr="004A69FE">
        <w:rPr>
          <w:rFonts w:ascii="Times New Roman" w:eastAsia="Times New Roman" w:hAnsi="Times New Roman" w:cs="Times New Roman"/>
          <w:sz w:val="24"/>
          <w:szCs w:val="24"/>
          <w:lang w:val="uk-UA" w:eastAsia="ru-RU"/>
        </w:rPr>
        <w:t>Засідання ініціативної групи проводяться відкрито.</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50" w:name="n388"/>
      <w:bookmarkEnd w:id="50"/>
      <w:r w:rsidRPr="004A69FE">
        <w:rPr>
          <w:rFonts w:ascii="Times New Roman" w:eastAsia="Times New Roman" w:hAnsi="Times New Roman" w:cs="Times New Roman"/>
          <w:sz w:val="24"/>
          <w:szCs w:val="24"/>
          <w:lang w:val="uk-UA" w:eastAsia="ru-RU"/>
        </w:rPr>
        <w:t xml:space="preserve">Повноваження ініціативної групи припиняються з дня затвердження органом </w:t>
      </w:r>
      <w:r w:rsidR="00834A92"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складу громадської ради.</w:t>
      </w:r>
    </w:p>
    <w:p w:rsidR="00956F1B"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51" w:name="n389"/>
      <w:bookmarkEnd w:id="51"/>
      <w:r w:rsidRPr="004A69FE">
        <w:rPr>
          <w:rFonts w:ascii="Times New Roman" w:eastAsia="Times New Roman" w:hAnsi="Times New Roman" w:cs="Times New Roman"/>
          <w:sz w:val="24"/>
          <w:szCs w:val="24"/>
          <w:lang w:val="uk-UA" w:eastAsia="ru-RU"/>
        </w:rPr>
        <w:t xml:space="preserve">9. Орган </w:t>
      </w:r>
      <w:r w:rsidR="00834A92"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влади не пізніше ніж </w:t>
      </w:r>
      <w:r w:rsidRPr="00CE19B2">
        <w:rPr>
          <w:rFonts w:ascii="Times New Roman" w:eastAsia="Times New Roman" w:hAnsi="Times New Roman" w:cs="Times New Roman"/>
          <w:sz w:val="24"/>
          <w:szCs w:val="24"/>
          <w:lang w:val="uk-UA" w:eastAsia="ru-RU"/>
        </w:rPr>
        <w:t xml:space="preserve">за </w:t>
      </w:r>
      <w:r w:rsidR="00CE19B2" w:rsidRPr="00CE19B2">
        <w:rPr>
          <w:rFonts w:ascii="Times New Roman" w:eastAsia="Times New Roman" w:hAnsi="Times New Roman" w:cs="Times New Roman"/>
          <w:sz w:val="24"/>
          <w:szCs w:val="24"/>
          <w:lang w:val="uk-UA" w:eastAsia="ru-RU"/>
        </w:rPr>
        <w:t>45</w:t>
      </w:r>
      <w:r w:rsidRPr="004A69FE">
        <w:rPr>
          <w:rFonts w:ascii="Times New Roman" w:eastAsia="Times New Roman" w:hAnsi="Times New Roman" w:cs="Times New Roman"/>
          <w:sz w:val="24"/>
          <w:szCs w:val="24"/>
          <w:lang w:val="uk-UA" w:eastAsia="ru-RU"/>
        </w:rPr>
        <w:t xml:space="preserve"> календарних днів до проведення установчих зборів </w:t>
      </w:r>
      <w:r w:rsidR="00B7238E"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 обов’язковому порядку оприлюднює на офіційному веб-сайті </w:t>
      </w:r>
      <w:r w:rsidR="00CD4283" w:rsidRPr="004A69FE">
        <w:rPr>
          <w:rFonts w:ascii="Times New Roman" w:hAnsi="Times New Roman" w:cs="Times New Roman"/>
          <w:sz w:val="24"/>
          <w:szCs w:val="24"/>
          <w:lang w:val="uk-UA" w:eastAsia="uk-UA"/>
        </w:rPr>
        <w:t>Чорноморської міської ради Одеської області</w:t>
      </w:r>
      <w:r w:rsidRPr="004A69FE">
        <w:rPr>
          <w:rFonts w:ascii="Times New Roman" w:eastAsia="Times New Roman" w:hAnsi="Times New Roman" w:cs="Times New Roman"/>
          <w:sz w:val="24"/>
          <w:szCs w:val="24"/>
          <w:lang w:val="uk-UA" w:eastAsia="ru-RU"/>
        </w:rPr>
        <w:t xml:space="preserve"> повідомлення</w:t>
      </w:r>
      <w:r w:rsidR="00956F1B">
        <w:rPr>
          <w:rFonts w:ascii="Times New Roman" w:eastAsia="Times New Roman" w:hAnsi="Times New Roman" w:cs="Times New Roman"/>
          <w:sz w:val="24"/>
          <w:szCs w:val="24"/>
          <w:lang w:val="uk-UA" w:eastAsia="ru-RU"/>
        </w:rPr>
        <w:t>,</w:t>
      </w:r>
      <w:r w:rsidRPr="004A69FE">
        <w:rPr>
          <w:rFonts w:ascii="Times New Roman" w:eastAsia="Times New Roman" w:hAnsi="Times New Roman" w:cs="Times New Roman"/>
          <w:sz w:val="24"/>
          <w:szCs w:val="24"/>
          <w:lang w:val="uk-UA" w:eastAsia="ru-RU"/>
        </w:rPr>
        <w:t xml:space="preserve"> </w:t>
      </w:r>
      <w:r w:rsidR="005E2611" w:rsidRPr="004A69FE">
        <w:rPr>
          <w:rFonts w:ascii="Times New Roman" w:eastAsia="Times New Roman" w:hAnsi="Times New Roman" w:cs="Times New Roman"/>
          <w:sz w:val="24"/>
          <w:szCs w:val="24"/>
          <w:lang w:val="uk-UA" w:eastAsia="ru-RU"/>
        </w:rPr>
        <w:t>у якому зазначається</w:t>
      </w:r>
      <w:r w:rsidR="00956F1B">
        <w:rPr>
          <w:rFonts w:ascii="Times New Roman" w:eastAsia="Times New Roman" w:hAnsi="Times New Roman" w:cs="Times New Roman"/>
          <w:sz w:val="24"/>
          <w:szCs w:val="24"/>
          <w:lang w:val="uk-UA" w:eastAsia="ru-RU"/>
        </w:rPr>
        <w:t>:</w:t>
      </w:r>
    </w:p>
    <w:p w:rsidR="000B31A4" w:rsidRPr="00300624" w:rsidRDefault="000B31A4" w:rsidP="000B31A4">
      <w:pPr>
        <w:shd w:val="clear" w:color="auto" w:fill="FFFFFF"/>
        <w:ind w:firstLine="450"/>
        <w:contextualSpacing/>
        <w:jc w:val="both"/>
        <w:rPr>
          <w:rFonts w:ascii="Times New Roman" w:eastAsia="Times New Roman" w:hAnsi="Times New Roman" w:cs="Times New Roman"/>
          <w:sz w:val="24"/>
          <w:szCs w:val="24"/>
          <w:u w:val="single"/>
          <w:lang w:val="uk-UA" w:eastAsia="ru-RU"/>
        </w:rPr>
      </w:pPr>
      <w:r w:rsidRPr="004A69FE">
        <w:rPr>
          <w:rFonts w:ascii="Times New Roman" w:eastAsia="Times New Roman" w:hAnsi="Times New Roman" w:cs="Times New Roman"/>
          <w:sz w:val="24"/>
          <w:szCs w:val="24"/>
          <w:lang w:val="uk-UA" w:eastAsia="ru-RU"/>
        </w:rPr>
        <w:t>спосіб формування складу громадської ради</w:t>
      </w:r>
      <w:r w:rsidR="00CE19B2">
        <w:rPr>
          <w:rFonts w:ascii="Times New Roman" w:eastAsia="Times New Roman" w:hAnsi="Times New Roman" w:cs="Times New Roman"/>
          <w:sz w:val="24"/>
          <w:szCs w:val="24"/>
          <w:lang w:val="uk-UA" w:eastAsia="ru-RU"/>
        </w:rPr>
        <w:t>.</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52" w:name="n390"/>
      <w:bookmarkStart w:id="53" w:name="n391"/>
      <w:bookmarkEnd w:id="52"/>
      <w:bookmarkEnd w:id="53"/>
      <w:r w:rsidRPr="004A69FE">
        <w:rPr>
          <w:rFonts w:ascii="Times New Roman" w:eastAsia="Times New Roman" w:hAnsi="Times New Roman" w:cs="Times New Roman"/>
          <w:sz w:val="24"/>
          <w:szCs w:val="24"/>
          <w:lang w:val="uk-UA" w:eastAsia="ru-RU"/>
        </w:rPr>
        <w:t>орієнтовна дата, час, місце, порядок проведення установчих зборів;</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54" w:name="n392"/>
      <w:bookmarkEnd w:id="54"/>
      <w:r w:rsidRPr="004A69FE">
        <w:rPr>
          <w:rFonts w:ascii="Times New Roman" w:eastAsia="Times New Roman" w:hAnsi="Times New Roman" w:cs="Times New Roman"/>
          <w:sz w:val="24"/>
          <w:szCs w:val="24"/>
          <w:lang w:val="uk-UA" w:eastAsia="ru-RU"/>
        </w:rPr>
        <w:t>вимоги до інститутів громадянського суспільства та кандидатів, яких вони делегують до складу громадської ради;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55" w:name="n393"/>
      <w:bookmarkEnd w:id="55"/>
      <w:r w:rsidRPr="004A69FE">
        <w:rPr>
          <w:rFonts w:ascii="Times New Roman" w:eastAsia="Times New Roman" w:hAnsi="Times New Roman" w:cs="Times New Roman"/>
          <w:sz w:val="24"/>
          <w:szCs w:val="24"/>
          <w:lang w:val="uk-UA" w:eastAsia="ru-RU"/>
        </w:rPr>
        <w:t>перелік документів, які необхідно подати кандидатам разом із заявою для участі в установчих зборах;</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56" w:name="n394"/>
      <w:bookmarkEnd w:id="56"/>
      <w:r w:rsidRPr="004A69FE">
        <w:rPr>
          <w:rFonts w:ascii="Times New Roman" w:eastAsia="Times New Roman" w:hAnsi="Times New Roman" w:cs="Times New Roman"/>
          <w:sz w:val="24"/>
          <w:szCs w:val="24"/>
          <w:lang w:val="uk-UA" w:eastAsia="ru-RU"/>
        </w:rPr>
        <w:t>строк подання документів;</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57" w:name="n395"/>
      <w:bookmarkEnd w:id="57"/>
      <w:r w:rsidRPr="004A69FE">
        <w:rPr>
          <w:rFonts w:ascii="Times New Roman" w:eastAsia="Times New Roman" w:hAnsi="Times New Roman" w:cs="Times New Roman"/>
          <w:sz w:val="24"/>
          <w:szCs w:val="24"/>
          <w:lang w:val="uk-UA" w:eastAsia="ru-RU"/>
        </w:rPr>
        <w:t>відомості про склад ініціативної групи;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58" w:name="n396"/>
      <w:bookmarkEnd w:id="58"/>
      <w:r w:rsidRPr="004A69FE">
        <w:rPr>
          <w:rFonts w:ascii="Times New Roman" w:eastAsia="Times New Roman" w:hAnsi="Times New Roman" w:cs="Times New Roman"/>
          <w:sz w:val="24"/>
          <w:szCs w:val="24"/>
          <w:lang w:val="uk-UA" w:eastAsia="ru-RU"/>
        </w:rPr>
        <w:t>прізвище, ім’я, електронна адреса, номер телефону відповідальної особи.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59" w:name="n397"/>
      <w:bookmarkEnd w:id="59"/>
      <w:r w:rsidRPr="004A69FE">
        <w:rPr>
          <w:rFonts w:ascii="Times New Roman" w:eastAsia="Times New Roman" w:hAnsi="Times New Roman" w:cs="Times New Roman"/>
          <w:sz w:val="24"/>
          <w:szCs w:val="24"/>
          <w:lang w:val="uk-UA" w:eastAsia="ru-RU"/>
        </w:rPr>
        <w:t>10. Для участі в установчих зборах</w:t>
      </w:r>
      <w:r w:rsidR="008B720F"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до ініціативної групи подається заява, складена у довільній формі, підписана уповноваженою особою керівного органу інституту громадянського суспільства.</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60" w:name="n398"/>
      <w:bookmarkEnd w:id="60"/>
      <w:r w:rsidRPr="004A69FE">
        <w:rPr>
          <w:rFonts w:ascii="Times New Roman" w:eastAsia="Times New Roman" w:hAnsi="Times New Roman" w:cs="Times New Roman"/>
          <w:sz w:val="24"/>
          <w:szCs w:val="24"/>
          <w:lang w:val="uk-UA" w:eastAsia="ru-RU"/>
        </w:rPr>
        <w:t>До заяви додаються:</w:t>
      </w:r>
    </w:p>
    <w:p w:rsidR="00CD4283" w:rsidRPr="004A69FE" w:rsidRDefault="00CD4283"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61" w:name="n399"/>
      <w:bookmarkEnd w:id="61"/>
      <w:r w:rsidRPr="004A69FE">
        <w:rPr>
          <w:rFonts w:ascii="Times New Roman" w:eastAsia="Times New Roman" w:hAnsi="Times New Roman" w:cs="Times New Roman"/>
          <w:sz w:val="24"/>
          <w:szCs w:val="24"/>
          <w:lang w:val="uk-UA" w:eastAsia="ru-RU"/>
        </w:rPr>
        <w:t xml:space="preserve">- Рішення </w:t>
      </w:r>
      <w:r w:rsidR="000B31A4" w:rsidRPr="004A69FE">
        <w:rPr>
          <w:rFonts w:ascii="Times New Roman" w:eastAsia="Times New Roman" w:hAnsi="Times New Roman" w:cs="Times New Roman"/>
          <w:sz w:val="24"/>
          <w:szCs w:val="24"/>
          <w:lang w:val="uk-UA" w:eastAsia="ru-RU"/>
        </w:rPr>
        <w:t>прийняте у порядку, встановленому установчими документами інстит</w:t>
      </w:r>
      <w:r w:rsidRPr="004A69FE">
        <w:rPr>
          <w:rFonts w:ascii="Times New Roman" w:eastAsia="Times New Roman" w:hAnsi="Times New Roman" w:cs="Times New Roman"/>
          <w:sz w:val="24"/>
          <w:szCs w:val="24"/>
          <w:lang w:val="uk-UA" w:eastAsia="ru-RU"/>
        </w:rPr>
        <w:t xml:space="preserve">уту громадянського суспільства </w:t>
      </w:r>
      <w:r w:rsidR="000B31A4" w:rsidRPr="004A69FE">
        <w:rPr>
          <w:rFonts w:ascii="Times New Roman" w:eastAsia="Times New Roman" w:hAnsi="Times New Roman" w:cs="Times New Roman"/>
          <w:sz w:val="24"/>
          <w:szCs w:val="24"/>
          <w:lang w:val="uk-UA" w:eastAsia="ru-RU"/>
        </w:rPr>
        <w:t>про делегування для участі в установчих зборах представника, який одночасно є кандидатом на обрання до складу громадської ради;</w:t>
      </w:r>
      <w:bookmarkStart w:id="62" w:name="n400"/>
      <w:bookmarkEnd w:id="62"/>
    </w:p>
    <w:p w:rsidR="00CD4283" w:rsidRPr="004A69FE" w:rsidRDefault="00CD4283" w:rsidP="000B31A4">
      <w:pPr>
        <w:shd w:val="clear" w:color="auto" w:fill="FFFFFF"/>
        <w:ind w:firstLine="450"/>
        <w:contextualSpacing/>
        <w:jc w:val="both"/>
        <w:rPr>
          <w:rFonts w:ascii="Times New Roman" w:eastAsia="Times New Roman" w:hAnsi="Times New Roman" w:cs="Times New Roman"/>
          <w:sz w:val="24"/>
          <w:szCs w:val="24"/>
          <w:lang w:val="uk-UA" w:eastAsia="ru-RU"/>
        </w:rPr>
      </w:pPr>
      <w:r w:rsidRPr="004A69FE">
        <w:rPr>
          <w:rFonts w:ascii="Times New Roman" w:eastAsia="Times New Roman" w:hAnsi="Times New Roman" w:cs="Times New Roman"/>
          <w:sz w:val="24"/>
          <w:szCs w:val="24"/>
          <w:lang w:val="uk-UA" w:eastAsia="ru-RU"/>
        </w:rPr>
        <w:lastRenderedPageBreak/>
        <w:t xml:space="preserve">- </w:t>
      </w:r>
      <w:r w:rsidR="000B31A4" w:rsidRPr="004A69FE">
        <w:rPr>
          <w:rFonts w:ascii="Times New Roman" w:eastAsia="Times New Roman" w:hAnsi="Times New Roman" w:cs="Times New Roman"/>
          <w:sz w:val="24"/>
          <w:szCs w:val="24"/>
          <w:lang w:val="uk-UA" w:eastAsia="ru-RU"/>
        </w:rPr>
        <w:t>заява делегованого представника інституту громадянського суспільства з наданням згоди на обробку персональних даних відповідно до </w:t>
      </w:r>
      <w:hyperlink r:id="rId7" w:tgtFrame="_blank" w:history="1">
        <w:r w:rsidR="000B31A4" w:rsidRPr="004A69FE">
          <w:rPr>
            <w:rFonts w:ascii="Times New Roman" w:eastAsia="Times New Roman" w:hAnsi="Times New Roman" w:cs="Times New Roman"/>
            <w:sz w:val="24"/>
            <w:szCs w:val="24"/>
            <w:lang w:val="uk-UA" w:eastAsia="ru-RU"/>
          </w:rPr>
          <w:t>Закону України</w:t>
        </w:r>
      </w:hyperlink>
      <w:r w:rsidR="000B31A4" w:rsidRPr="004A69FE">
        <w:rPr>
          <w:rFonts w:ascii="Times New Roman" w:eastAsia="Times New Roman" w:hAnsi="Times New Roman" w:cs="Times New Roman"/>
          <w:sz w:val="24"/>
          <w:szCs w:val="24"/>
          <w:lang w:val="uk-UA" w:eastAsia="ru-RU"/>
        </w:rPr>
        <w:t> “Про захист персональних даних”, підписана ним особисто;</w:t>
      </w:r>
      <w:bookmarkStart w:id="63" w:name="n401"/>
      <w:bookmarkEnd w:id="63"/>
    </w:p>
    <w:p w:rsidR="00CD4283" w:rsidRPr="004A69FE" w:rsidRDefault="00CD4283" w:rsidP="000B31A4">
      <w:pPr>
        <w:shd w:val="clear" w:color="auto" w:fill="FFFFFF"/>
        <w:ind w:firstLine="450"/>
        <w:contextualSpacing/>
        <w:jc w:val="both"/>
        <w:rPr>
          <w:rFonts w:ascii="Times New Roman" w:eastAsia="Times New Roman" w:hAnsi="Times New Roman" w:cs="Times New Roman"/>
          <w:sz w:val="24"/>
          <w:szCs w:val="24"/>
          <w:lang w:val="uk-UA" w:eastAsia="ru-RU"/>
        </w:rPr>
      </w:pPr>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біографічна довідка делегованого представника інституту громадянського суспільства із зазначенням його прізвища, імені, по батькові, числа, місяця, року і місця народження, громадянства, посади, місця роботи, посади в інституті громадянського суспільства, відомостей про освіту, наявність наукового ступеня, трудову та/або громадську діяльність, контактної інформації (поштової адреси, номера телефону, адреси електронної пошти (за наявності);</w:t>
      </w:r>
      <w:bookmarkStart w:id="64" w:name="n402"/>
      <w:bookmarkEnd w:id="64"/>
    </w:p>
    <w:p w:rsidR="000B31A4" w:rsidRPr="004A69FE" w:rsidRDefault="00CD4283" w:rsidP="000B31A4">
      <w:pPr>
        <w:shd w:val="clear" w:color="auto" w:fill="FFFFFF"/>
        <w:ind w:firstLine="450"/>
        <w:contextualSpacing/>
        <w:jc w:val="both"/>
        <w:rPr>
          <w:rFonts w:ascii="Times New Roman" w:eastAsia="Times New Roman" w:hAnsi="Times New Roman" w:cs="Times New Roman"/>
          <w:sz w:val="24"/>
          <w:szCs w:val="24"/>
          <w:lang w:val="uk-UA" w:eastAsia="ru-RU"/>
        </w:rPr>
      </w:pPr>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 xml:space="preserve">відомості про результати діяльності інституту громадянського суспільства (проведені заходи, дослідження, надані послуги, реалізовані проекти, виконані програми, друковані видання, подання відповідному органу </w:t>
      </w:r>
      <w:r w:rsidR="003B660E"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 xml:space="preserve"> влади письмових обґрунтованих пропозицій і зауважень з питань формування та </w:t>
      </w:r>
      <w:r w:rsidR="00144090" w:rsidRPr="004A69FE">
        <w:rPr>
          <w:rFonts w:ascii="Times New Roman" w:eastAsia="Times New Roman" w:hAnsi="Times New Roman" w:cs="Times New Roman"/>
          <w:sz w:val="24"/>
          <w:szCs w:val="24"/>
          <w:lang w:val="uk-UA" w:eastAsia="ru-RU"/>
        </w:rPr>
        <w:t xml:space="preserve">реалізації місцевої </w:t>
      </w:r>
      <w:r w:rsidR="000B31A4" w:rsidRPr="004A69FE">
        <w:rPr>
          <w:rFonts w:ascii="Times New Roman" w:eastAsia="Times New Roman" w:hAnsi="Times New Roman" w:cs="Times New Roman"/>
          <w:sz w:val="24"/>
          <w:szCs w:val="24"/>
          <w:lang w:val="uk-UA" w:eastAsia="ru-RU"/>
        </w:rPr>
        <w:t xml:space="preserve">політики у відповідній сфері та інформування про них громадськості, річний фінансовий звіт (за наявності) тощо) протягом шести місяців до дати оприлюднення органом </w:t>
      </w:r>
      <w:r w:rsidR="003B660E"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 xml:space="preserve"> влади повідомлення про формування складу громадської ради;</w:t>
      </w:r>
    </w:p>
    <w:p w:rsidR="000B31A4" w:rsidRPr="004A69FE" w:rsidRDefault="00CD4283"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65" w:name="n403"/>
      <w:bookmarkEnd w:id="65"/>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відомості про місцезнаходження та адресу електронної пошти інституту громадянського суспільства, номер контактного телефону;</w:t>
      </w:r>
    </w:p>
    <w:p w:rsidR="000B31A4" w:rsidRPr="004A69FE" w:rsidRDefault="00CD4283"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66" w:name="n404"/>
      <w:bookmarkEnd w:id="66"/>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мотиваційний лист делегованого представника інституту громадянського суспільства, в якому наводяться мотиви бути обраним до складу громадської ради та бачення щодо роботи у такій раді;</w:t>
      </w:r>
    </w:p>
    <w:p w:rsidR="000B31A4" w:rsidRPr="004A69FE" w:rsidRDefault="00CD4283"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67" w:name="n405"/>
      <w:bookmarkEnd w:id="67"/>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фото делегованого представника інституту громадянського суспільства, а також посилання на офіційний веб-сайт інституту громадянського суспільства, сторінки у соціальних мережах (за наявності).</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68" w:name="n406"/>
      <w:bookmarkEnd w:id="68"/>
      <w:r w:rsidRPr="004A69FE">
        <w:rPr>
          <w:rFonts w:ascii="Times New Roman" w:eastAsia="Times New Roman" w:hAnsi="Times New Roman" w:cs="Times New Roman"/>
          <w:sz w:val="24"/>
          <w:szCs w:val="24"/>
          <w:lang w:val="uk-UA" w:eastAsia="ru-RU"/>
        </w:rPr>
        <w:t>Заяви інституту громадянського суспільства та делегованого ним представника подаються у паперовому або електронному вигляді. Інші документи надсилаються в електронному вигляді.</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69" w:name="n407"/>
      <w:bookmarkEnd w:id="69"/>
      <w:r w:rsidRPr="004A69FE">
        <w:rPr>
          <w:rFonts w:ascii="Times New Roman" w:eastAsia="Times New Roman" w:hAnsi="Times New Roman" w:cs="Times New Roman"/>
          <w:sz w:val="24"/>
          <w:szCs w:val="24"/>
          <w:lang w:val="uk-UA" w:eastAsia="ru-RU"/>
        </w:rPr>
        <w:t>Делегований представник інституту громадянського суспільства може подати до ініціативної групи копії документів, що підтверджують освітній та професійний рівень, досвід роботи (за наявності).</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70" w:name="n408"/>
      <w:bookmarkEnd w:id="70"/>
      <w:r w:rsidRPr="004A69FE">
        <w:rPr>
          <w:rFonts w:ascii="Times New Roman" w:eastAsia="Times New Roman" w:hAnsi="Times New Roman" w:cs="Times New Roman"/>
          <w:sz w:val="24"/>
          <w:szCs w:val="24"/>
          <w:lang w:val="uk-UA" w:eastAsia="ru-RU"/>
        </w:rPr>
        <w:t xml:space="preserve">Приймання заяв для участі в установчих зборах </w:t>
      </w:r>
      <w:r w:rsidR="008B720F"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завершується за 30 календарних днів до дати їх проведення.</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71" w:name="n409"/>
      <w:bookmarkEnd w:id="71"/>
      <w:r w:rsidRPr="004A69FE">
        <w:rPr>
          <w:rFonts w:ascii="Times New Roman" w:eastAsia="Times New Roman" w:hAnsi="Times New Roman" w:cs="Times New Roman"/>
          <w:sz w:val="24"/>
          <w:szCs w:val="24"/>
          <w:lang w:val="uk-UA" w:eastAsia="ru-RU"/>
        </w:rPr>
        <w:t>Якщо останній день приймання заяв припадає на вихідний, святковий або інший неробочий день, останнім днем подання документів вважається перший за ним робочий день.</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72" w:name="n410"/>
      <w:bookmarkEnd w:id="72"/>
      <w:r w:rsidRPr="004A69FE">
        <w:rPr>
          <w:rFonts w:ascii="Times New Roman" w:eastAsia="Times New Roman" w:hAnsi="Times New Roman" w:cs="Times New Roman"/>
          <w:sz w:val="24"/>
          <w:szCs w:val="24"/>
          <w:lang w:val="uk-UA" w:eastAsia="ru-RU"/>
        </w:rPr>
        <w:t>Відповідальність за достовірність поданих документів (відомостей) несуть інститут громадянського суспільства, який делегує свого представника для участі в установчих зборах, а також делегований представник інституту громадянського суспільства.</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73" w:name="n411"/>
      <w:bookmarkEnd w:id="73"/>
      <w:r w:rsidRPr="004A69FE">
        <w:rPr>
          <w:rFonts w:ascii="Times New Roman" w:eastAsia="Times New Roman" w:hAnsi="Times New Roman" w:cs="Times New Roman"/>
          <w:sz w:val="24"/>
          <w:szCs w:val="24"/>
          <w:lang w:val="uk-UA" w:eastAsia="ru-RU"/>
        </w:rPr>
        <w:t xml:space="preserve">У разі виявлення невідповідності документів (відомостей), поданих інститутом громадянського суспільства, встановленим цим </w:t>
      </w:r>
      <w:r w:rsidR="005E2611"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положенням вимогам, ініціативна група не пізніше ніж за 15 календарних днів до проведення установчих зборів інформує в електронній формі</w:t>
      </w:r>
      <w:r w:rsidR="008B720F"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про таку невідповідність інститут громадянського суспільства з пропозицією щодо усунення виявлених недоліків протягом п’яти календарних днів.</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74" w:name="n412"/>
      <w:bookmarkEnd w:id="74"/>
      <w:r w:rsidRPr="004A69FE">
        <w:rPr>
          <w:rFonts w:ascii="Times New Roman" w:eastAsia="Times New Roman" w:hAnsi="Times New Roman" w:cs="Times New Roman"/>
          <w:sz w:val="24"/>
          <w:szCs w:val="24"/>
          <w:lang w:val="uk-UA" w:eastAsia="ru-RU"/>
        </w:rPr>
        <w:t>Інформація про інститут громадянського суспільства перевіряється ініціативною групою:</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75" w:name="n413"/>
      <w:bookmarkEnd w:id="75"/>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в Єдиному державному реєстрі юридичних осіб, фізичних осіб-підприємців та громадських формувань;</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76" w:name="n414"/>
      <w:bookmarkEnd w:id="76"/>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в інших відкритих джерелах.</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77" w:name="n415"/>
      <w:bookmarkEnd w:id="77"/>
      <w:r w:rsidRPr="004A69FE">
        <w:rPr>
          <w:rFonts w:ascii="Times New Roman" w:eastAsia="Times New Roman" w:hAnsi="Times New Roman" w:cs="Times New Roman"/>
          <w:sz w:val="24"/>
          <w:szCs w:val="24"/>
          <w:lang w:val="uk-UA" w:eastAsia="ru-RU"/>
        </w:rPr>
        <w:t>За результатами перевірки документів, поданих інститутами громадянського суспільства, на відповідність установленим цим положенням вимогам ініціативна група складає список кандидатів до складу громадської ради, які можуть брати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78" w:name="n416"/>
      <w:bookmarkEnd w:id="78"/>
      <w:r w:rsidRPr="004A69FE">
        <w:rPr>
          <w:rFonts w:ascii="Times New Roman" w:eastAsia="Times New Roman" w:hAnsi="Times New Roman" w:cs="Times New Roman"/>
          <w:sz w:val="24"/>
          <w:szCs w:val="24"/>
          <w:lang w:val="uk-UA" w:eastAsia="ru-RU"/>
        </w:rPr>
        <w:lastRenderedPageBreak/>
        <w:t xml:space="preserve">Рішення ініціативної групи може бути оскаржене до органу </w:t>
      </w:r>
      <w:r w:rsidR="005E2611"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а також у судовому порядку.</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79" w:name="n417"/>
      <w:bookmarkEnd w:id="79"/>
      <w:r w:rsidRPr="004A69FE">
        <w:rPr>
          <w:rFonts w:ascii="Times New Roman" w:eastAsia="Times New Roman" w:hAnsi="Times New Roman" w:cs="Times New Roman"/>
          <w:sz w:val="24"/>
          <w:szCs w:val="24"/>
          <w:lang w:val="uk-UA" w:eastAsia="ru-RU"/>
        </w:rPr>
        <w:t xml:space="preserve">Заяви та документи, що до них додаються, зберігаються в органі </w:t>
      </w:r>
      <w:r w:rsidR="005E2611"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протягом двох років з дати затвердження складу громадської ради.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80" w:name="n418"/>
      <w:bookmarkEnd w:id="80"/>
      <w:r w:rsidRPr="004A69FE">
        <w:rPr>
          <w:rFonts w:ascii="Times New Roman" w:eastAsia="Times New Roman" w:hAnsi="Times New Roman" w:cs="Times New Roman"/>
          <w:sz w:val="24"/>
          <w:szCs w:val="24"/>
          <w:lang w:val="uk-UA" w:eastAsia="ru-RU"/>
        </w:rPr>
        <w:t xml:space="preserve">11. Не пізніше ніж за п’ять робочих днів до дати проведення установчих зборів </w:t>
      </w:r>
      <w:r w:rsidR="008B720F"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орган </w:t>
      </w:r>
      <w:r w:rsidR="005E2611"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на офіційному веб-сайті </w:t>
      </w:r>
      <w:r w:rsidR="00A937C1" w:rsidRPr="004A69FE">
        <w:rPr>
          <w:rFonts w:ascii="Times New Roman" w:hAnsi="Times New Roman" w:cs="Times New Roman"/>
          <w:sz w:val="24"/>
          <w:szCs w:val="24"/>
          <w:lang w:val="uk-UA" w:eastAsia="uk-UA"/>
        </w:rPr>
        <w:t>Чорноморської міської ради Одеської області</w:t>
      </w:r>
      <w:r w:rsidR="00A937C1" w:rsidRPr="004A69FE">
        <w:rPr>
          <w:lang w:val="uk-UA" w:eastAsia="uk-UA"/>
        </w:rPr>
        <w:t xml:space="preserve"> </w:t>
      </w:r>
      <w:r w:rsidRPr="004A69FE">
        <w:rPr>
          <w:rFonts w:ascii="Times New Roman" w:eastAsia="Times New Roman" w:hAnsi="Times New Roman" w:cs="Times New Roman"/>
          <w:sz w:val="24"/>
          <w:szCs w:val="24"/>
          <w:lang w:val="uk-UA" w:eastAsia="ru-RU"/>
        </w:rPr>
        <w:t>оприлюднює:</w:t>
      </w:r>
    </w:p>
    <w:p w:rsidR="00CE19B2" w:rsidRPr="00CE19B2" w:rsidRDefault="00CE19B2"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81" w:name="n419"/>
      <w:bookmarkEnd w:id="81"/>
      <w:r w:rsidRPr="00CE19B2">
        <w:rPr>
          <w:rFonts w:ascii="Times New Roman" w:eastAsia="Times New Roman" w:hAnsi="Times New Roman" w:cs="Times New Roman"/>
          <w:sz w:val="24"/>
          <w:szCs w:val="24"/>
          <w:lang w:val="uk-UA" w:eastAsia="ru-RU"/>
        </w:rPr>
        <w:t>-  кількісний склад громадсько</w:t>
      </w:r>
      <w:r>
        <w:rPr>
          <w:rFonts w:ascii="Times New Roman" w:eastAsia="Times New Roman" w:hAnsi="Times New Roman" w:cs="Times New Roman"/>
          <w:sz w:val="24"/>
          <w:szCs w:val="24"/>
          <w:lang w:val="uk-UA" w:eastAsia="ru-RU"/>
        </w:rPr>
        <w:t>ї</w:t>
      </w:r>
      <w:r w:rsidRPr="00CE19B2">
        <w:rPr>
          <w:rFonts w:ascii="Times New Roman" w:eastAsia="Times New Roman" w:hAnsi="Times New Roman" w:cs="Times New Roman"/>
          <w:sz w:val="24"/>
          <w:szCs w:val="24"/>
          <w:lang w:val="uk-UA" w:eastAsia="ru-RU"/>
        </w:rPr>
        <w:t xml:space="preserve"> ради</w:t>
      </w:r>
      <w:r w:rsidR="00956F1B">
        <w:rPr>
          <w:rFonts w:ascii="Times New Roman" w:eastAsia="Times New Roman" w:hAnsi="Times New Roman" w:cs="Times New Roman"/>
          <w:sz w:val="24"/>
          <w:szCs w:val="24"/>
          <w:lang w:val="uk-UA" w:eastAsia="ru-RU"/>
        </w:rPr>
        <w:t>;</w:t>
      </w:r>
    </w:p>
    <w:p w:rsidR="000B31A4" w:rsidRPr="00CE19B2"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r w:rsidRPr="00CE19B2">
        <w:rPr>
          <w:rFonts w:ascii="Times New Roman" w:eastAsia="Times New Roman" w:hAnsi="Times New Roman" w:cs="Times New Roman"/>
          <w:sz w:val="24"/>
          <w:szCs w:val="24"/>
          <w:lang w:val="uk-UA" w:eastAsia="ru-RU"/>
        </w:rPr>
        <w:t xml:space="preserve">- </w:t>
      </w:r>
      <w:r w:rsidR="000B31A4" w:rsidRPr="00CE19B2">
        <w:rPr>
          <w:rFonts w:ascii="Times New Roman" w:eastAsia="Times New Roman" w:hAnsi="Times New Roman" w:cs="Times New Roman"/>
          <w:sz w:val="24"/>
          <w:szCs w:val="24"/>
          <w:lang w:val="uk-UA" w:eastAsia="ru-RU"/>
        </w:rPr>
        <w:t>список кандидатів до складу громадської ради;</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82" w:name="n420"/>
      <w:bookmarkEnd w:id="82"/>
      <w:r w:rsidRPr="00CE19B2">
        <w:rPr>
          <w:rFonts w:ascii="Times New Roman" w:eastAsia="Times New Roman" w:hAnsi="Times New Roman" w:cs="Times New Roman"/>
          <w:sz w:val="24"/>
          <w:szCs w:val="24"/>
          <w:lang w:val="uk-UA" w:eastAsia="ru-RU"/>
        </w:rPr>
        <w:t xml:space="preserve">- </w:t>
      </w:r>
      <w:r w:rsidR="000B31A4" w:rsidRPr="00CE19B2">
        <w:rPr>
          <w:rFonts w:ascii="Times New Roman" w:eastAsia="Times New Roman" w:hAnsi="Times New Roman" w:cs="Times New Roman"/>
          <w:sz w:val="24"/>
          <w:szCs w:val="24"/>
          <w:lang w:val="uk-UA" w:eastAsia="ru-RU"/>
        </w:rPr>
        <w:t>біографічні</w:t>
      </w:r>
      <w:r w:rsidR="000B31A4" w:rsidRPr="004A69FE">
        <w:rPr>
          <w:rFonts w:ascii="Times New Roman" w:eastAsia="Times New Roman" w:hAnsi="Times New Roman" w:cs="Times New Roman"/>
          <w:sz w:val="24"/>
          <w:szCs w:val="24"/>
          <w:lang w:val="uk-UA" w:eastAsia="ru-RU"/>
        </w:rPr>
        <w:t xml:space="preserve"> довідки, фото та мотиваційні листи кандидатів до складу громадської ради;</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83" w:name="n421"/>
      <w:bookmarkEnd w:id="83"/>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 xml:space="preserve">відомості за останні шість місяців до дати оприлюднення органом </w:t>
      </w:r>
      <w:r w:rsidR="003B660E"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 xml:space="preserve"> влади повідомлення про формування складу громадської ради щодо результатів діяльності інститутів громадянського суспільства, представники яких є кандидатами до складу громадської ради, а також посилання на офіційні веб-сайти інститутів громадянського суспільства, сторінки у соціальних мережах (у разі наявності);</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84" w:name="n422"/>
      <w:bookmarkEnd w:id="84"/>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список представників інститутів громадянського суспільства, яким відмовлено в участі в установчих зборах із зазначенням підстав для відмови;</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85" w:name="n423"/>
      <w:bookmarkEnd w:id="85"/>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уточнену інформацію про дату, час, місце проведення установчих зборів.</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86" w:name="n424"/>
      <w:bookmarkEnd w:id="86"/>
      <w:r w:rsidRPr="004A69FE">
        <w:rPr>
          <w:rFonts w:ascii="Times New Roman" w:eastAsia="Times New Roman" w:hAnsi="Times New Roman" w:cs="Times New Roman"/>
          <w:sz w:val="24"/>
          <w:szCs w:val="24"/>
          <w:lang w:val="uk-UA" w:eastAsia="ru-RU"/>
        </w:rPr>
        <w:t>12. Підставами для відмови представнику інституту громадянського суспільства в участі в установчих зборах є:</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87" w:name="n425"/>
      <w:bookmarkEnd w:id="87"/>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невідповідність документів (відомостей), поданих інститутом громадянського суспільства, вимогам </w:t>
      </w:r>
      <w:hyperlink r:id="rId8" w:anchor="n397" w:history="1">
        <w:r w:rsidR="000B31A4" w:rsidRPr="004A69FE">
          <w:rPr>
            <w:rFonts w:ascii="Times New Roman" w:eastAsia="Times New Roman" w:hAnsi="Times New Roman" w:cs="Times New Roman"/>
            <w:sz w:val="24"/>
            <w:szCs w:val="24"/>
            <w:lang w:val="uk-UA" w:eastAsia="ru-RU"/>
          </w:rPr>
          <w:t>пункту 10</w:t>
        </w:r>
      </w:hyperlink>
      <w:r w:rsidR="000B31A4" w:rsidRPr="004A69FE">
        <w:rPr>
          <w:rFonts w:ascii="Times New Roman" w:eastAsia="Times New Roman" w:hAnsi="Times New Roman" w:cs="Times New Roman"/>
          <w:sz w:val="24"/>
          <w:szCs w:val="24"/>
          <w:lang w:val="uk-UA" w:eastAsia="ru-RU"/>
        </w:rPr>
        <w:t xml:space="preserve"> цього </w:t>
      </w:r>
      <w:r w:rsidR="005E2611"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 xml:space="preserve"> положення;</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88" w:name="n426"/>
      <w:bookmarkEnd w:id="88"/>
      <w:r w:rsidRPr="004A69FE">
        <w:rPr>
          <w:rFonts w:ascii="Times New Roman" w:eastAsia="Times New Roman" w:hAnsi="Times New Roman" w:cs="Times New Roman"/>
          <w:sz w:val="24"/>
          <w:szCs w:val="24"/>
          <w:lang w:val="uk-UA" w:eastAsia="ru-RU"/>
        </w:rPr>
        <w:t xml:space="preserve">- </w:t>
      </w:r>
      <w:proofErr w:type="spellStart"/>
      <w:r w:rsidR="000B31A4" w:rsidRPr="004A69FE">
        <w:rPr>
          <w:rFonts w:ascii="Times New Roman" w:eastAsia="Times New Roman" w:hAnsi="Times New Roman" w:cs="Times New Roman"/>
          <w:sz w:val="24"/>
          <w:szCs w:val="24"/>
          <w:lang w:val="uk-UA" w:eastAsia="ru-RU"/>
        </w:rPr>
        <w:t>неусунення</w:t>
      </w:r>
      <w:proofErr w:type="spellEnd"/>
      <w:r w:rsidR="000B31A4" w:rsidRPr="004A69FE">
        <w:rPr>
          <w:rFonts w:ascii="Times New Roman" w:eastAsia="Times New Roman" w:hAnsi="Times New Roman" w:cs="Times New Roman"/>
          <w:sz w:val="24"/>
          <w:szCs w:val="24"/>
          <w:lang w:val="uk-UA" w:eastAsia="ru-RU"/>
        </w:rPr>
        <w:t xml:space="preserve"> інститутом громадянського суспільства невідповідності поданих документів (відомостей) встановленим цим </w:t>
      </w:r>
      <w:r w:rsidR="005E2611"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 xml:space="preserve"> положенням вимогам у визначений ініціативною групою строк відповідно до </w:t>
      </w:r>
      <w:hyperlink r:id="rId9" w:anchor="n411" w:history="1">
        <w:r w:rsidR="000B31A4" w:rsidRPr="004A69FE">
          <w:rPr>
            <w:rFonts w:ascii="Times New Roman" w:eastAsia="Times New Roman" w:hAnsi="Times New Roman" w:cs="Times New Roman"/>
            <w:sz w:val="24"/>
            <w:szCs w:val="24"/>
            <w:lang w:val="uk-UA" w:eastAsia="ru-RU"/>
          </w:rPr>
          <w:t>абзацу п’ятнадцятого</w:t>
        </w:r>
      </w:hyperlink>
      <w:r w:rsidR="000B31A4" w:rsidRPr="004A69FE">
        <w:rPr>
          <w:rFonts w:ascii="Times New Roman" w:eastAsia="Times New Roman" w:hAnsi="Times New Roman" w:cs="Times New Roman"/>
          <w:sz w:val="24"/>
          <w:szCs w:val="24"/>
          <w:lang w:val="uk-UA" w:eastAsia="ru-RU"/>
        </w:rPr>
        <w:t xml:space="preserve"> пункту 10 цього </w:t>
      </w:r>
      <w:r w:rsidR="005E2611"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 xml:space="preserve"> положення;</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89" w:name="n427"/>
      <w:bookmarkEnd w:id="89"/>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невідповідність інституту громадянського суспільства або делегованого ним представника вимогам, установленим </w:t>
      </w:r>
      <w:hyperlink r:id="rId10" w:anchor="n365" w:history="1">
        <w:r w:rsidR="000B31A4" w:rsidRPr="004A69FE">
          <w:rPr>
            <w:rFonts w:ascii="Times New Roman" w:eastAsia="Times New Roman" w:hAnsi="Times New Roman" w:cs="Times New Roman"/>
            <w:sz w:val="24"/>
            <w:szCs w:val="24"/>
            <w:lang w:val="uk-UA" w:eastAsia="ru-RU"/>
          </w:rPr>
          <w:t>пунктом 6</w:t>
        </w:r>
      </w:hyperlink>
      <w:r w:rsidR="000B31A4" w:rsidRPr="004A69FE">
        <w:rPr>
          <w:rFonts w:ascii="Times New Roman" w:eastAsia="Times New Roman" w:hAnsi="Times New Roman" w:cs="Times New Roman"/>
          <w:sz w:val="24"/>
          <w:szCs w:val="24"/>
          <w:lang w:val="uk-UA" w:eastAsia="ru-RU"/>
        </w:rPr>
        <w:t xml:space="preserve"> цього </w:t>
      </w:r>
      <w:r w:rsidR="005E2611"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 xml:space="preserve"> положення;</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90" w:name="n428"/>
      <w:bookmarkEnd w:id="90"/>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недостовірність інформації, що міститься в документах (відомостях), поданих для участі в установчих зборах;</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91" w:name="n429"/>
      <w:bookmarkEnd w:id="91"/>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 xml:space="preserve">відмова інституту громадянського суспільства або делегованого ним представника від участі в установчих зборах </w:t>
      </w:r>
      <w:r w:rsidR="00B7238E"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 xml:space="preserve"> шляхом надсилання органу </w:t>
      </w:r>
      <w:r w:rsidR="005E2611"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 xml:space="preserve"> влади офіційного листа;</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92" w:name="n430"/>
      <w:bookmarkEnd w:id="92"/>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перебування інституту громадянського суспільства, який делегував свого представника, у процесі припинення.</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93" w:name="n431"/>
      <w:bookmarkEnd w:id="93"/>
      <w:r w:rsidRPr="004A69FE">
        <w:rPr>
          <w:rFonts w:ascii="Times New Roman" w:eastAsia="Times New Roman" w:hAnsi="Times New Roman" w:cs="Times New Roman"/>
          <w:sz w:val="24"/>
          <w:szCs w:val="24"/>
          <w:lang w:val="uk-UA" w:eastAsia="ru-RU"/>
        </w:rPr>
        <w:t>13. Формування громадської ради на установчих зборах здійснюється шляхом рейтингового голосування за внесених інститутами громадянського суспільства кандидатів до складу громадської ради, які особисто присутні на установчих зборах.</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94" w:name="n432"/>
      <w:bookmarkEnd w:id="94"/>
      <w:r w:rsidRPr="004A69FE">
        <w:rPr>
          <w:rFonts w:ascii="Times New Roman" w:eastAsia="Times New Roman" w:hAnsi="Times New Roman" w:cs="Times New Roman"/>
          <w:sz w:val="24"/>
          <w:szCs w:val="24"/>
          <w:lang w:val="uk-UA" w:eastAsia="ru-RU"/>
        </w:rPr>
        <w:t>Учасниками установчих зборів є кандидати до складу громадської ради, які допускаються до зборів після пред’явлення ними документа, що посвідчує особу.</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95" w:name="n433"/>
      <w:bookmarkEnd w:id="95"/>
      <w:r w:rsidRPr="004A69FE">
        <w:rPr>
          <w:rFonts w:ascii="Times New Roman" w:eastAsia="Times New Roman" w:hAnsi="Times New Roman" w:cs="Times New Roman"/>
          <w:sz w:val="24"/>
          <w:szCs w:val="24"/>
          <w:lang w:val="uk-UA" w:eastAsia="ru-RU"/>
        </w:rPr>
        <w:t>Під час проведення установчих зборів, які відкриває уповноважений представник ініціативної групи, відкритим голосуванням з числа кандидатів до складу громадської ради обираються члени лічильної комісії, голова зборів, секретар, заслуховується інформація уповноваженого представника ініціативної групи щодо підготовки установчих зборів, а також обирається склад громадської ради.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96" w:name="n434"/>
      <w:bookmarkEnd w:id="96"/>
      <w:r w:rsidRPr="004A69FE">
        <w:rPr>
          <w:rFonts w:ascii="Times New Roman" w:eastAsia="Times New Roman" w:hAnsi="Times New Roman" w:cs="Times New Roman"/>
          <w:sz w:val="24"/>
          <w:szCs w:val="24"/>
          <w:lang w:val="uk-UA" w:eastAsia="ru-RU"/>
        </w:rPr>
        <w:t xml:space="preserve">Рейтингове голосування здійснюється шляхом письмового заповнення учасником установчих зборів бюлетенів для голосування, виготовлення яких забезпечується органом </w:t>
      </w:r>
      <w:r w:rsidR="003B660E"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97" w:name="n435"/>
      <w:bookmarkEnd w:id="97"/>
      <w:r w:rsidRPr="004A69FE">
        <w:rPr>
          <w:rFonts w:ascii="Times New Roman" w:eastAsia="Times New Roman" w:hAnsi="Times New Roman" w:cs="Times New Roman"/>
          <w:sz w:val="24"/>
          <w:szCs w:val="24"/>
          <w:lang w:val="uk-UA" w:eastAsia="ru-RU"/>
        </w:rPr>
        <w:t>У бюлетені зазначаються в алфавітному порядку прізвища, імена, по батькові всіх кандидатів до складу громадської ради, допущених до участі в установчих зборах, а також найменування інституту громадянського суспільства, який вони представляють. Бюлетень заповнюється шляхом обов’язкового проставлення учасником установчих зборів позначок біля прізвищ, імен, по батькові обраних кандидатів до складу громадської ради у кількості, що відповідає визначеному кількісному складу громадської ради. Бюлетень, заповнений з порушенням зазначених вимог, вважається недійсним.</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98" w:name="n436"/>
      <w:bookmarkEnd w:id="98"/>
      <w:r w:rsidRPr="004A69FE">
        <w:rPr>
          <w:rFonts w:ascii="Times New Roman" w:eastAsia="Times New Roman" w:hAnsi="Times New Roman" w:cs="Times New Roman"/>
          <w:sz w:val="24"/>
          <w:szCs w:val="24"/>
          <w:lang w:val="uk-UA" w:eastAsia="ru-RU"/>
        </w:rPr>
        <w:lastRenderedPageBreak/>
        <w:t>Участь у голосуванні за довіреністю не допускається.</w:t>
      </w:r>
    </w:p>
    <w:p w:rsidR="000B31A4" w:rsidRPr="004A69FE" w:rsidRDefault="00B7238E"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99" w:name="n437"/>
      <w:bookmarkEnd w:id="99"/>
      <w:r w:rsidRPr="004A69FE">
        <w:rPr>
          <w:rFonts w:ascii="Times New Roman" w:eastAsia="Times New Roman" w:hAnsi="Times New Roman" w:cs="Times New Roman"/>
          <w:sz w:val="24"/>
          <w:szCs w:val="24"/>
          <w:lang w:val="uk-UA" w:eastAsia="ru-RU"/>
        </w:rPr>
        <w:t xml:space="preserve">14. </w:t>
      </w:r>
      <w:r w:rsidR="000B31A4" w:rsidRPr="004A69FE">
        <w:rPr>
          <w:rFonts w:ascii="Times New Roman" w:eastAsia="Times New Roman" w:hAnsi="Times New Roman" w:cs="Times New Roman"/>
          <w:sz w:val="24"/>
          <w:szCs w:val="24"/>
          <w:lang w:val="uk-UA" w:eastAsia="ru-RU"/>
        </w:rPr>
        <w:t>Підрахунок голосів здійснюється лічильною комісією відкрито у присутності учасників установчих зборів.</w:t>
      </w:r>
    </w:p>
    <w:p w:rsidR="000B31A4" w:rsidRPr="004A69FE" w:rsidRDefault="000B31A4" w:rsidP="00C24252">
      <w:pPr>
        <w:ind w:firstLine="450"/>
        <w:contextualSpacing/>
        <w:jc w:val="both"/>
        <w:rPr>
          <w:rFonts w:ascii="Times New Roman" w:eastAsia="Times New Roman" w:hAnsi="Times New Roman" w:cs="Times New Roman"/>
          <w:sz w:val="24"/>
          <w:szCs w:val="24"/>
          <w:lang w:val="uk-UA" w:eastAsia="ru-RU"/>
        </w:rPr>
      </w:pPr>
      <w:bookmarkStart w:id="100" w:name="n438"/>
      <w:bookmarkEnd w:id="100"/>
      <w:r w:rsidRPr="004A69FE">
        <w:rPr>
          <w:rFonts w:ascii="Times New Roman" w:eastAsia="Times New Roman" w:hAnsi="Times New Roman" w:cs="Times New Roman"/>
          <w:sz w:val="24"/>
          <w:szCs w:val="24"/>
          <w:lang w:val="uk-UA" w:eastAsia="ru-RU"/>
        </w:rPr>
        <w:t>Рішення установчих зборів оформляється протоколом, який складається протягом трьох робочих днів з дати їх проведення, підписується головою та секретарем установчих зборів і подається органу влади.</w:t>
      </w:r>
    </w:p>
    <w:p w:rsidR="000B31A4" w:rsidRPr="004A69FE" w:rsidRDefault="000B31A4" w:rsidP="00C24252">
      <w:pPr>
        <w:ind w:firstLine="450"/>
        <w:contextualSpacing/>
        <w:jc w:val="both"/>
        <w:rPr>
          <w:rFonts w:ascii="Times New Roman" w:eastAsia="Times New Roman" w:hAnsi="Times New Roman" w:cs="Times New Roman"/>
          <w:sz w:val="24"/>
          <w:szCs w:val="24"/>
          <w:lang w:val="uk-UA" w:eastAsia="ru-RU"/>
        </w:rPr>
      </w:pPr>
      <w:bookmarkStart w:id="101" w:name="n439"/>
      <w:bookmarkEnd w:id="101"/>
      <w:r w:rsidRPr="004A69FE">
        <w:rPr>
          <w:rFonts w:ascii="Times New Roman" w:eastAsia="Times New Roman" w:hAnsi="Times New Roman" w:cs="Times New Roman"/>
          <w:sz w:val="24"/>
          <w:szCs w:val="24"/>
          <w:lang w:val="uk-UA" w:eastAsia="ru-RU"/>
        </w:rPr>
        <w:t xml:space="preserve">Орган влади оприлюднює протокол установчих зборів на офіційному веб-сайті </w:t>
      </w:r>
      <w:r w:rsidR="00A937C1" w:rsidRPr="004A69FE">
        <w:rPr>
          <w:rFonts w:ascii="Times New Roman" w:hAnsi="Times New Roman" w:cs="Times New Roman"/>
          <w:sz w:val="24"/>
          <w:szCs w:val="24"/>
          <w:lang w:val="uk-UA" w:eastAsia="uk-UA"/>
        </w:rPr>
        <w:t>Чорноморської міської ради Одеської області</w:t>
      </w:r>
      <w:r w:rsidR="00A937C1" w:rsidRPr="004A69FE">
        <w:rPr>
          <w:lang w:val="uk-UA" w:eastAsia="uk-UA"/>
        </w:rPr>
        <w:t xml:space="preserve"> </w:t>
      </w:r>
      <w:r w:rsidRPr="004A69FE">
        <w:rPr>
          <w:rFonts w:ascii="Times New Roman" w:eastAsia="Times New Roman" w:hAnsi="Times New Roman" w:cs="Times New Roman"/>
          <w:sz w:val="24"/>
          <w:szCs w:val="24"/>
          <w:lang w:val="uk-UA" w:eastAsia="ru-RU"/>
        </w:rPr>
        <w:t>протягом трьох робочих днів з дати його надходження.</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02" w:name="n440"/>
      <w:bookmarkStart w:id="103" w:name="n455"/>
      <w:bookmarkEnd w:id="102"/>
      <w:bookmarkEnd w:id="103"/>
      <w:r w:rsidRPr="004A69FE">
        <w:rPr>
          <w:rFonts w:ascii="Times New Roman" w:eastAsia="Times New Roman" w:hAnsi="Times New Roman" w:cs="Times New Roman"/>
          <w:sz w:val="24"/>
          <w:szCs w:val="24"/>
          <w:shd w:val="clear" w:color="auto" w:fill="FFFFFF" w:themeFill="background1"/>
          <w:lang w:val="uk-UA" w:eastAsia="ru-RU"/>
        </w:rPr>
        <w:t>15.</w:t>
      </w:r>
      <w:r w:rsidRPr="004A69FE">
        <w:rPr>
          <w:rFonts w:ascii="Times New Roman" w:eastAsia="Times New Roman" w:hAnsi="Times New Roman" w:cs="Times New Roman"/>
          <w:sz w:val="24"/>
          <w:szCs w:val="24"/>
          <w:lang w:val="uk-UA" w:eastAsia="ru-RU"/>
        </w:rPr>
        <w:t xml:space="preserve"> Якщо за підсумками рейтингового голосування на установчих зборах </w:t>
      </w:r>
      <w:r w:rsidR="00B7238E"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кількість кандидатів до складу громадської ради перевищує визначений ініціативною групою кількісний склад громадської ради, серед кандидатів, які набрали однакову найменшу кількість голосів, у той самий спосіб проводиться повторне рейтингове голосування.</w:t>
      </w:r>
    </w:p>
    <w:p w:rsidR="00AF7739"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04" w:name="n456"/>
      <w:bookmarkEnd w:id="104"/>
      <w:r w:rsidRPr="004A69FE">
        <w:rPr>
          <w:rFonts w:ascii="Times New Roman" w:eastAsia="Times New Roman" w:hAnsi="Times New Roman" w:cs="Times New Roman"/>
          <w:sz w:val="24"/>
          <w:szCs w:val="24"/>
          <w:lang w:val="uk-UA" w:eastAsia="ru-RU"/>
        </w:rPr>
        <w:t xml:space="preserve">16. Орган </w:t>
      </w:r>
      <w:r w:rsidR="00465B4C"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на підставі протоколу установчих зборів </w:t>
      </w:r>
      <w:r w:rsidR="00B7238E"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затверджує склад громадської ради у строк, що не перевищує 30 календарних днів з дати проведення установчих зборів. </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r w:rsidRPr="004A69FE">
        <w:rPr>
          <w:rFonts w:ascii="Times New Roman" w:eastAsia="Times New Roman" w:hAnsi="Times New Roman" w:cs="Times New Roman"/>
          <w:sz w:val="24"/>
          <w:szCs w:val="24"/>
          <w:lang w:val="uk-UA" w:eastAsia="ru-RU"/>
        </w:rPr>
        <w:t xml:space="preserve">Орган </w:t>
      </w:r>
      <w:r w:rsidR="00AF7739"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оприлюднює склад громадської ради на офіційному веб-сайті </w:t>
      </w:r>
      <w:r w:rsidR="00A937C1" w:rsidRPr="004A69FE">
        <w:rPr>
          <w:rFonts w:ascii="Times New Roman" w:hAnsi="Times New Roman" w:cs="Times New Roman"/>
          <w:sz w:val="24"/>
          <w:szCs w:val="24"/>
          <w:lang w:val="uk-UA" w:eastAsia="uk-UA"/>
        </w:rPr>
        <w:t>Чорноморської міської ради Одеської області</w:t>
      </w:r>
      <w:r w:rsidR="00A937C1" w:rsidRPr="004A69FE">
        <w:rPr>
          <w:lang w:val="uk-UA" w:eastAsia="uk-UA"/>
        </w:rPr>
        <w:t xml:space="preserve"> </w:t>
      </w:r>
      <w:r w:rsidRPr="004A69FE">
        <w:rPr>
          <w:rFonts w:ascii="Times New Roman" w:eastAsia="Times New Roman" w:hAnsi="Times New Roman" w:cs="Times New Roman"/>
          <w:sz w:val="24"/>
          <w:szCs w:val="24"/>
          <w:lang w:val="uk-UA" w:eastAsia="ru-RU"/>
        </w:rPr>
        <w:t>протягом трьох робочих днів з дати затвердження.</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05" w:name="n457"/>
      <w:bookmarkEnd w:id="105"/>
      <w:r w:rsidRPr="004A69FE">
        <w:rPr>
          <w:rFonts w:ascii="Times New Roman" w:eastAsia="Times New Roman" w:hAnsi="Times New Roman" w:cs="Times New Roman"/>
          <w:sz w:val="24"/>
          <w:szCs w:val="24"/>
          <w:lang w:val="uk-UA" w:eastAsia="ru-RU"/>
        </w:rPr>
        <w:t>17. Членство в громадській раді припиняється на підставі рішення громадської ради у разі:</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06" w:name="n458"/>
      <w:bookmarkEnd w:id="106"/>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систематичної відсутності члена громадської ради на її засіданнях без поважних причин (більше ніж два рази підряд);</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07" w:name="n459"/>
      <w:bookmarkEnd w:id="107"/>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неможливості члена громадської ради брати участь у роботі громадської ради за станом здоров’я.</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08" w:name="n460"/>
      <w:bookmarkEnd w:id="108"/>
      <w:r w:rsidRPr="004A69FE">
        <w:rPr>
          <w:rFonts w:ascii="Times New Roman" w:eastAsia="Times New Roman" w:hAnsi="Times New Roman" w:cs="Times New Roman"/>
          <w:sz w:val="24"/>
          <w:szCs w:val="24"/>
          <w:lang w:val="uk-UA" w:eastAsia="ru-RU"/>
        </w:rPr>
        <w:t>Пропозицію щодо припинення членства у громадській раді вносить голова громадської ради.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09" w:name="n461"/>
      <w:bookmarkEnd w:id="109"/>
      <w:r w:rsidRPr="004A69FE">
        <w:rPr>
          <w:rFonts w:ascii="Times New Roman" w:eastAsia="Times New Roman" w:hAnsi="Times New Roman" w:cs="Times New Roman"/>
          <w:sz w:val="24"/>
          <w:szCs w:val="24"/>
          <w:lang w:val="uk-UA" w:eastAsia="ru-RU"/>
        </w:rPr>
        <w:t>Членство в громадській раді припиняється без прийняття рішення громадської ради у разі:</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10" w:name="n462"/>
      <w:bookmarkEnd w:id="110"/>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подання членом громадської ради відповідної заяви - з дня надходження відповідної заяви;</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11" w:name="n463"/>
      <w:bookmarkEnd w:id="111"/>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надходження від інституту громадянського суспільства за підписом керівника, якщо інше не передбачено його установчими документами, повідомлення про відкликання свого представника та припинення його членства в громадській раді - з дня надходження відповідного повідомлення;</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12" w:name="n464"/>
      <w:bookmarkEnd w:id="112"/>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обрання члена громадської ради народним депутатом України, депутатом Верховної Ради Автономної Республіки Крим, місцевої ради або призначення на посаду в органі державної влади, органі влади Автономної Республіки Крим, органі місцевого самоврядування - з дня набуття ним повноважень на виборній посаді або з дня призначення на відповідну посаду;</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13" w:name="n465"/>
      <w:bookmarkEnd w:id="113"/>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державної реєстрації рішення про припинення інституту громадянського суспільства, представника якого обрано до складу громадської ради, - з дня внесення до Єдиного державного реєстру юридичних осіб, фізичних осіб-підприємців та громадських формувань відповідного запису;</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14" w:name="n466"/>
      <w:bookmarkEnd w:id="114"/>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набрання законної сили обвинувальним вироком щодо члена громадської ради, а також у разі визнання його у судовому порядку недієздатним або обмежено дієздатним - з дня набрання законної сили рішенням суду;</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15" w:name="n467"/>
      <w:bookmarkEnd w:id="115"/>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смерті члена громадської ради - з дня смерті, засвідченої свідоцтвом про смерть.</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16" w:name="n468"/>
      <w:bookmarkEnd w:id="116"/>
      <w:r w:rsidRPr="004A69FE">
        <w:rPr>
          <w:rFonts w:ascii="Times New Roman" w:eastAsia="Times New Roman" w:hAnsi="Times New Roman" w:cs="Times New Roman"/>
          <w:sz w:val="24"/>
          <w:szCs w:val="24"/>
          <w:lang w:val="uk-UA" w:eastAsia="ru-RU"/>
        </w:rPr>
        <w:t xml:space="preserve">За підстав, визначених абзацами восьмим - одинадцятим цього пункту, членство в громадській раді припиняється у разі отримання органом </w:t>
      </w:r>
      <w:r w:rsidR="003B660E"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відповідної інформації.</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17" w:name="n469"/>
      <w:bookmarkEnd w:id="117"/>
      <w:r w:rsidRPr="004A69FE">
        <w:rPr>
          <w:rFonts w:ascii="Times New Roman" w:eastAsia="Times New Roman" w:hAnsi="Times New Roman" w:cs="Times New Roman"/>
          <w:sz w:val="24"/>
          <w:szCs w:val="24"/>
          <w:lang w:val="uk-UA" w:eastAsia="ru-RU"/>
        </w:rPr>
        <w:t>У разі припинення будь-якою особою членства у громадській раді її місце займає наступний за черговістю кандидат до складу громадської ради, який набрав найбільшу кількість голосів за результатами проведення рейтингового голосування на установчих зборах. Відповідне рішення приймається на найближчому засіданні громадської ради.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18" w:name="n470"/>
      <w:bookmarkEnd w:id="118"/>
      <w:r w:rsidRPr="004A69FE">
        <w:rPr>
          <w:rFonts w:ascii="Times New Roman" w:eastAsia="Times New Roman" w:hAnsi="Times New Roman" w:cs="Times New Roman"/>
          <w:sz w:val="24"/>
          <w:szCs w:val="24"/>
          <w:lang w:val="uk-UA" w:eastAsia="ru-RU"/>
        </w:rPr>
        <w:lastRenderedPageBreak/>
        <w:t>У разі коли наступними за рейтингом є двоє або більше кандидатів з однаковою кількістю балів, введення до складу громадської ради здійснюється шляхом голосування членів громадської ради за кожного із кандидатів. У такому разі до складу громадської ради вважається обраним той кандидат, який набрав більшу кількість голосів порівняно з іншим кандидатом.</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19" w:name="n471"/>
      <w:bookmarkEnd w:id="119"/>
      <w:r w:rsidRPr="004A69FE">
        <w:rPr>
          <w:rFonts w:ascii="Times New Roman" w:eastAsia="Times New Roman" w:hAnsi="Times New Roman" w:cs="Times New Roman"/>
          <w:sz w:val="24"/>
          <w:szCs w:val="24"/>
          <w:lang w:val="uk-UA" w:eastAsia="ru-RU"/>
        </w:rPr>
        <w:t xml:space="preserve">Зміни у складі громадської ради затверджуються </w:t>
      </w:r>
      <w:r w:rsidR="00AF7739" w:rsidRPr="004A69FE">
        <w:rPr>
          <w:rFonts w:ascii="Times New Roman" w:eastAsia="Times New Roman" w:hAnsi="Times New Roman" w:cs="Times New Roman"/>
          <w:sz w:val="24"/>
          <w:szCs w:val="24"/>
          <w:lang w:val="uk-UA" w:eastAsia="ru-RU"/>
        </w:rPr>
        <w:t xml:space="preserve">на черговому засіданні органу влади після  </w:t>
      </w:r>
      <w:r w:rsidRPr="004A69FE">
        <w:rPr>
          <w:rFonts w:ascii="Times New Roman" w:eastAsia="Times New Roman" w:hAnsi="Times New Roman" w:cs="Times New Roman"/>
          <w:sz w:val="24"/>
          <w:szCs w:val="24"/>
          <w:lang w:val="uk-UA" w:eastAsia="ru-RU"/>
        </w:rPr>
        <w:t xml:space="preserve"> отримання протоколу засідання громадської ради, рішенням органу </w:t>
      </w:r>
      <w:r w:rsidR="00AF7739"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на підставі протоколу засідання громадської ради, а також у разі настання обставин, визначених абзацами шостим - одинадцятим цього пункту. Орган </w:t>
      </w:r>
      <w:r w:rsidR="003B660E"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оприлюднює відомості про такі зміни на офіційному веб-сайті </w:t>
      </w:r>
      <w:r w:rsidR="00A937C1" w:rsidRPr="004A69FE">
        <w:rPr>
          <w:rFonts w:ascii="Times New Roman" w:hAnsi="Times New Roman" w:cs="Times New Roman"/>
          <w:sz w:val="24"/>
          <w:szCs w:val="24"/>
          <w:lang w:val="uk-UA" w:eastAsia="uk-UA"/>
        </w:rPr>
        <w:t>Чорноморської міської ради Одеської області</w:t>
      </w:r>
      <w:r w:rsidR="00A937C1" w:rsidRPr="004A69FE">
        <w:rPr>
          <w:lang w:val="uk-UA" w:eastAsia="uk-UA"/>
        </w:rPr>
        <w:t xml:space="preserve"> </w:t>
      </w:r>
      <w:r w:rsidRPr="004A69FE">
        <w:rPr>
          <w:rFonts w:ascii="Times New Roman" w:eastAsia="Times New Roman" w:hAnsi="Times New Roman" w:cs="Times New Roman"/>
          <w:sz w:val="24"/>
          <w:szCs w:val="24"/>
          <w:lang w:val="uk-UA" w:eastAsia="ru-RU"/>
        </w:rPr>
        <w:t>протягом трьох робочих днів з дати їх затвердження.</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20" w:name="n472"/>
      <w:bookmarkEnd w:id="120"/>
      <w:r w:rsidRPr="004A69FE">
        <w:rPr>
          <w:rFonts w:ascii="Times New Roman" w:eastAsia="Times New Roman" w:hAnsi="Times New Roman" w:cs="Times New Roman"/>
          <w:sz w:val="24"/>
          <w:szCs w:val="24"/>
          <w:lang w:val="uk-UA" w:eastAsia="ru-RU"/>
        </w:rPr>
        <w:t xml:space="preserve">Якщо не менш як за один рік до закінчення повноважень громадської ради черговість для набуття в ній членства вичерпана та чисельність членів громадської ради становить менше половини від її загального складу, орган </w:t>
      </w:r>
      <w:r w:rsidR="00E92124"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вживає заходів для приведення кількісного складу громадської ради у відповідність із кількісним складом, визначеним ініціативною групою, в порядку, встановленому цим положенням.</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21" w:name="n473"/>
      <w:bookmarkEnd w:id="121"/>
      <w:r w:rsidRPr="004A69FE">
        <w:rPr>
          <w:rFonts w:ascii="Times New Roman" w:eastAsia="Times New Roman" w:hAnsi="Times New Roman" w:cs="Times New Roman"/>
          <w:sz w:val="24"/>
          <w:szCs w:val="24"/>
          <w:lang w:val="uk-UA" w:eastAsia="ru-RU"/>
        </w:rPr>
        <w:t>18. Дострокове припинення діяльності громадської ради здійснюється у разі:</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22" w:name="n474"/>
      <w:bookmarkEnd w:id="122"/>
      <w:r w:rsidRPr="004A69FE">
        <w:rPr>
          <w:rFonts w:ascii="Times New Roman" w:eastAsia="Times New Roman" w:hAnsi="Times New Roman" w:cs="Times New Roman"/>
          <w:sz w:val="24"/>
          <w:szCs w:val="24"/>
          <w:lang w:val="uk-UA" w:eastAsia="ru-RU"/>
        </w:rPr>
        <w:t>коли засідання громадської ради не проводилися протягом шести місяців;</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23" w:name="n475"/>
      <w:bookmarkEnd w:id="123"/>
      <w:r w:rsidRPr="004A69FE">
        <w:rPr>
          <w:rFonts w:ascii="Times New Roman" w:eastAsia="Times New Roman" w:hAnsi="Times New Roman" w:cs="Times New Roman"/>
          <w:sz w:val="24"/>
          <w:szCs w:val="24"/>
          <w:lang w:val="uk-UA" w:eastAsia="ru-RU"/>
        </w:rPr>
        <w:t>відсутності затвердженого річного плану роботи громадської ради;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24" w:name="n476"/>
      <w:bookmarkEnd w:id="124"/>
      <w:r w:rsidRPr="004A69FE">
        <w:rPr>
          <w:rFonts w:ascii="Times New Roman" w:eastAsia="Times New Roman" w:hAnsi="Times New Roman" w:cs="Times New Roman"/>
          <w:sz w:val="24"/>
          <w:szCs w:val="24"/>
          <w:lang w:val="uk-UA" w:eastAsia="ru-RU"/>
        </w:rPr>
        <w:t>відсутності звіту громадської ради щодо виконання річного плану роботи, передбаченого </w:t>
      </w:r>
      <w:hyperlink r:id="rId11" w:anchor="n503" w:history="1">
        <w:r w:rsidRPr="004A69FE">
          <w:rPr>
            <w:rFonts w:ascii="Times New Roman" w:eastAsia="Times New Roman" w:hAnsi="Times New Roman" w:cs="Times New Roman"/>
            <w:sz w:val="24"/>
            <w:szCs w:val="24"/>
            <w:lang w:val="uk-UA" w:eastAsia="ru-RU"/>
          </w:rPr>
          <w:t>пунктом 24</w:t>
        </w:r>
      </w:hyperlink>
      <w:r w:rsidRPr="004A69FE">
        <w:rPr>
          <w:rFonts w:ascii="Times New Roman" w:eastAsia="Times New Roman" w:hAnsi="Times New Roman" w:cs="Times New Roman"/>
          <w:sz w:val="24"/>
          <w:szCs w:val="24"/>
          <w:lang w:val="uk-UA" w:eastAsia="ru-RU"/>
        </w:rPr>
        <w:t> цього положення;</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25" w:name="n477"/>
      <w:bookmarkEnd w:id="125"/>
      <w:r w:rsidRPr="004A69FE">
        <w:rPr>
          <w:rFonts w:ascii="Times New Roman" w:eastAsia="Times New Roman" w:hAnsi="Times New Roman" w:cs="Times New Roman"/>
          <w:sz w:val="24"/>
          <w:szCs w:val="24"/>
          <w:lang w:val="uk-UA" w:eastAsia="ru-RU"/>
        </w:rPr>
        <w:t>прийняття відповідного рішення на її засіданні;</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26" w:name="n478"/>
      <w:bookmarkEnd w:id="126"/>
      <w:r w:rsidRPr="004A69FE">
        <w:rPr>
          <w:rFonts w:ascii="Times New Roman" w:eastAsia="Times New Roman" w:hAnsi="Times New Roman" w:cs="Times New Roman"/>
          <w:sz w:val="24"/>
          <w:szCs w:val="24"/>
          <w:lang w:val="uk-UA" w:eastAsia="ru-RU"/>
        </w:rPr>
        <w:t>реорганізації або ліквідації органу влади.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27" w:name="n479"/>
      <w:bookmarkEnd w:id="127"/>
      <w:r w:rsidRPr="004A69FE">
        <w:rPr>
          <w:rFonts w:ascii="Times New Roman" w:eastAsia="Times New Roman" w:hAnsi="Times New Roman" w:cs="Times New Roman"/>
          <w:sz w:val="24"/>
          <w:szCs w:val="24"/>
          <w:lang w:val="uk-UA" w:eastAsia="ru-RU"/>
        </w:rPr>
        <w:t xml:space="preserve">Рішення про припинення діяльності громадської ради оформляється відповідним актом органу </w:t>
      </w:r>
      <w:r w:rsidR="00E92124"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28" w:name="n480"/>
      <w:bookmarkEnd w:id="128"/>
      <w:r w:rsidRPr="004A69FE">
        <w:rPr>
          <w:rFonts w:ascii="Times New Roman" w:eastAsia="Times New Roman" w:hAnsi="Times New Roman" w:cs="Times New Roman"/>
          <w:sz w:val="24"/>
          <w:szCs w:val="24"/>
          <w:lang w:val="uk-UA" w:eastAsia="ru-RU"/>
        </w:rPr>
        <w:t xml:space="preserve">У разі припинення діяльності громадської ради з підстав, передбачених абзацами другим - п’ятим цього пункту, орган </w:t>
      </w:r>
      <w:r w:rsidR="00E92124"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утворює протягом 15 календарних днів відповідно до вимог </w:t>
      </w:r>
      <w:hyperlink r:id="rId12" w:anchor="n377" w:history="1">
        <w:r w:rsidRPr="004A69FE">
          <w:rPr>
            <w:rFonts w:ascii="Times New Roman" w:eastAsia="Times New Roman" w:hAnsi="Times New Roman" w:cs="Times New Roman"/>
            <w:sz w:val="24"/>
            <w:szCs w:val="24"/>
            <w:lang w:val="uk-UA" w:eastAsia="ru-RU"/>
          </w:rPr>
          <w:t>пункту 8</w:t>
        </w:r>
      </w:hyperlink>
      <w:r w:rsidRPr="004A69FE">
        <w:rPr>
          <w:rFonts w:ascii="Times New Roman" w:eastAsia="Times New Roman" w:hAnsi="Times New Roman" w:cs="Times New Roman"/>
          <w:sz w:val="24"/>
          <w:szCs w:val="24"/>
          <w:lang w:val="uk-UA" w:eastAsia="ru-RU"/>
        </w:rPr>
        <w:t xml:space="preserve"> цього </w:t>
      </w:r>
      <w:r w:rsidR="00E92124"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положення ініціативну групу з підготовки установчих зборів </w:t>
      </w:r>
      <w:r w:rsidR="0094414E"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з метою формування нового складу громадської ради.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29" w:name="n481"/>
      <w:bookmarkEnd w:id="129"/>
      <w:r w:rsidRPr="004A69FE">
        <w:rPr>
          <w:rFonts w:ascii="Times New Roman" w:eastAsia="Times New Roman" w:hAnsi="Times New Roman" w:cs="Times New Roman"/>
          <w:sz w:val="24"/>
          <w:szCs w:val="24"/>
          <w:lang w:val="uk-UA" w:eastAsia="ru-RU"/>
        </w:rPr>
        <w:t>19. Громадську раду очолює голова, який обирається з числа членів ради на її першому засіданні шляхом рейтингового голосування.</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30" w:name="n482"/>
      <w:bookmarkEnd w:id="130"/>
      <w:r w:rsidRPr="004A69FE">
        <w:rPr>
          <w:rFonts w:ascii="Times New Roman" w:eastAsia="Times New Roman" w:hAnsi="Times New Roman" w:cs="Times New Roman"/>
          <w:sz w:val="24"/>
          <w:szCs w:val="24"/>
          <w:lang w:val="uk-UA" w:eastAsia="ru-RU"/>
        </w:rPr>
        <w:t>Голова громадської ради має заступника, який обирається з числа членів ради шляхом рейтингового голосування на засіданні громадської ради.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31" w:name="n483"/>
      <w:bookmarkEnd w:id="131"/>
      <w:r w:rsidRPr="004A69FE">
        <w:rPr>
          <w:rFonts w:ascii="Times New Roman" w:eastAsia="Times New Roman" w:hAnsi="Times New Roman" w:cs="Times New Roman"/>
          <w:sz w:val="24"/>
          <w:szCs w:val="24"/>
          <w:lang w:val="uk-UA" w:eastAsia="ru-RU"/>
        </w:rPr>
        <w:t>Повноваження голови громадської ради припиняються за рішенням громадської ради у разі подання ним відповідної заяви, припинення його членства у раді, висловлення йому недовіри громадською радою, а також у випадках, передбачених положенням про громадську раду.</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32" w:name="n484"/>
      <w:bookmarkEnd w:id="132"/>
      <w:r w:rsidRPr="004A69FE">
        <w:rPr>
          <w:rFonts w:ascii="Times New Roman" w:eastAsia="Times New Roman" w:hAnsi="Times New Roman" w:cs="Times New Roman"/>
          <w:sz w:val="24"/>
          <w:szCs w:val="24"/>
          <w:lang w:val="uk-UA" w:eastAsia="ru-RU"/>
        </w:rPr>
        <w:t>У разі припинення повноважень голови громадської ради його обов’язки до обрання нового голови виконує заступник голови громадської ради.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33" w:name="n485"/>
      <w:bookmarkEnd w:id="133"/>
      <w:r w:rsidRPr="004A69FE">
        <w:rPr>
          <w:rFonts w:ascii="Times New Roman" w:eastAsia="Times New Roman" w:hAnsi="Times New Roman" w:cs="Times New Roman"/>
          <w:sz w:val="24"/>
          <w:szCs w:val="24"/>
          <w:lang w:val="uk-UA" w:eastAsia="ru-RU"/>
        </w:rPr>
        <w:t>20. Голова громадської ради:</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34" w:name="n486"/>
      <w:bookmarkEnd w:id="134"/>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організовує діяльність громадської ради;</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35" w:name="n487"/>
      <w:bookmarkEnd w:id="135"/>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організовує підготовку і проведення її засідань, головує під час їх проведення;</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36" w:name="n488"/>
      <w:bookmarkEnd w:id="136"/>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підписує документи від імені громадської ради;</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37" w:name="n489"/>
      <w:bookmarkEnd w:id="137"/>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 xml:space="preserve">представляє громадську раду у відносинах з </w:t>
      </w:r>
      <w:r w:rsidR="00E92124" w:rsidRPr="004A69FE">
        <w:rPr>
          <w:rFonts w:ascii="Times New Roman" w:eastAsia="Times New Roman" w:hAnsi="Times New Roman" w:cs="Times New Roman"/>
          <w:sz w:val="24"/>
          <w:szCs w:val="24"/>
          <w:lang w:val="uk-UA" w:eastAsia="ru-RU"/>
        </w:rPr>
        <w:t>органом влади</w:t>
      </w:r>
      <w:r w:rsidR="000B31A4" w:rsidRPr="004A69FE">
        <w:rPr>
          <w:rFonts w:ascii="Times New Roman" w:eastAsia="Times New Roman" w:hAnsi="Times New Roman" w:cs="Times New Roman"/>
          <w:sz w:val="24"/>
          <w:szCs w:val="24"/>
          <w:lang w:val="uk-UA" w:eastAsia="ru-RU"/>
        </w:rPr>
        <w:t>, центральними і місцевими органами виконавчої влади, об’єднаннями громадян, органами місцевого самоврядування, засобами масової інформації;</w:t>
      </w:r>
    </w:p>
    <w:p w:rsidR="000B31A4" w:rsidRPr="004A69FE" w:rsidRDefault="00144090"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38" w:name="n490"/>
      <w:bookmarkEnd w:id="138"/>
      <w:r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 xml:space="preserve">може брати участь у засіданнях колегії органу </w:t>
      </w:r>
      <w:r w:rsidR="00E92124" w:rsidRPr="004A69FE">
        <w:rPr>
          <w:rFonts w:ascii="Times New Roman" w:eastAsia="Times New Roman" w:hAnsi="Times New Roman" w:cs="Times New Roman"/>
          <w:sz w:val="24"/>
          <w:szCs w:val="24"/>
          <w:lang w:val="uk-UA" w:eastAsia="ru-RU"/>
        </w:rPr>
        <w:t xml:space="preserve"> </w:t>
      </w:r>
      <w:r w:rsidR="000B31A4" w:rsidRPr="004A69FE">
        <w:rPr>
          <w:rFonts w:ascii="Times New Roman" w:eastAsia="Times New Roman" w:hAnsi="Times New Roman" w:cs="Times New Roman"/>
          <w:sz w:val="24"/>
          <w:szCs w:val="24"/>
          <w:lang w:val="uk-UA" w:eastAsia="ru-RU"/>
        </w:rPr>
        <w:t xml:space="preserve"> влади з правом дорадчого голосу.</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39" w:name="n491"/>
      <w:bookmarkEnd w:id="139"/>
      <w:r w:rsidRPr="004A69FE">
        <w:rPr>
          <w:rFonts w:ascii="Times New Roman" w:eastAsia="Times New Roman" w:hAnsi="Times New Roman" w:cs="Times New Roman"/>
          <w:sz w:val="24"/>
          <w:szCs w:val="24"/>
          <w:lang w:val="uk-UA" w:eastAsia="ru-RU"/>
        </w:rPr>
        <w:t>21. За заявою громадської ради керівник органу влади може покласти функції секретаря громадської ради на представника такого органу.</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40" w:name="n492"/>
      <w:bookmarkEnd w:id="140"/>
      <w:r w:rsidRPr="004A69FE">
        <w:rPr>
          <w:rFonts w:ascii="Times New Roman" w:eastAsia="Times New Roman" w:hAnsi="Times New Roman" w:cs="Times New Roman"/>
          <w:sz w:val="24"/>
          <w:szCs w:val="24"/>
          <w:lang w:val="uk-UA" w:eastAsia="ru-RU"/>
        </w:rPr>
        <w:t xml:space="preserve">22. Основною формою роботи громадської ради є засідання, що проводяться у разі потреби, але не рідше ніж один раз на квартал. Позачергові засідання громадської ради можуть скликатися за ініціативою голови громадської ради, керівника органу </w:t>
      </w:r>
      <w:r w:rsidR="00E92124"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або однієї третини загального складу її членів.</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41" w:name="n493"/>
      <w:bookmarkEnd w:id="141"/>
      <w:r w:rsidRPr="004A69FE">
        <w:rPr>
          <w:rFonts w:ascii="Times New Roman" w:eastAsia="Times New Roman" w:hAnsi="Times New Roman" w:cs="Times New Roman"/>
          <w:sz w:val="24"/>
          <w:szCs w:val="24"/>
          <w:lang w:val="uk-UA" w:eastAsia="ru-RU"/>
        </w:rPr>
        <w:lastRenderedPageBreak/>
        <w:t>Повідомлення про скликання засідань громадської ради, у тому числі позачергових, доводяться до відома кожного її члена не пізніше двох робочих днів до їх початку, а також оприлюднюються на офіційному веб-сайті</w:t>
      </w:r>
      <w:r w:rsidR="00A937C1" w:rsidRPr="004A69FE">
        <w:rPr>
          <w:rFonts w:ascii="Times New Roman" w:eastAsia="Times New Roman" w:hAnsi="Times New Roman" w:cs="Times New Roman"/>
          <w:sz w:val="24"/>
          <w:szCs w:val="24"/>
          <w:lang w:val="uk-UA" w:eastAsia="ru-RU"/>
        </w:rPr>
        <w:t xml:space="preserve"> </w:t>
      </w:r>
      <w:r w:rsidR="00A937C1" w:rsidRPr="004A69FE">
        <w:rPr>
          <w:rFonts w:ascii="Times New Roman" w:hAnsi="Times New Roman" w:cs="Times New Roman"/>
          <w:sz w:val="24"/>
          <w:szCs w:val="24"/>
          <w:lang w:val="uk-UA" w:eastAsia="uk-UA"/>
        </w:rPr>
        <w:t>Чорноморської міської ради Одеської області</w:t>
      </w:r>
      <w:r w:rsidRPr="004A69FE">
        <w:rPr>
          <w:rFonts w:ascii="Times New Roman" w:eastAsia="Times New Roman" w:hAnsi="Times New Roman" w:cs="Times New Roman"/>
          <w:sz w:val="24"/>
          <w:szCs w:val="24"/>
          <w:lang w:val="uk-UA" w:eastAsia="ru-RU"/>
        </w:rPr>
        <w:t>.</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42" w:name="n494"/>
      <w:bookmarkEnd w:id="142"/>
      <w:r w:rsidRPr="004A69FE">
        <w:rPr>
          <w:rFonts w:ascii="Times New Roman" w:eastAsia="Times New Roman" w:hAnsi="Times New Roman" w:cs="Times New Roman"/>
          <w:sz w:val="24"/>
          <w:szCs w:val="24"/>
          <w:lang w:val="uk-UA" w:eastAsia="ru-RU"/>
        </w:rPr>
        <w:t>Засідання громадської ради є правоможним, якщо на ньому присутні  не менш як половина її членів від загального складу.</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43" w:name="n495"/>
      <w:bookmarkEnd w:id="143"/>
      <w:r w:rsidRPr="004A69FE">
        <w:rPr>
          <w:rFonts w:ascii="Times New Roman" w:eastAsia="Times New Roman" w:hAnsi="Times New Roman" w:cs="Times New Roman"/>
          <w:sz w:val="24"/>
          <w:szCs w:val="24"/>
          <w:lang w:val="uk-UA" w:eastAsia="ru-RU"/>
        </w:rPr>
        <w:t>Засідання громадської ради проводяться відкрито.</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44" w:name="n496"/>
      <w:bookmarkEnd w:id="144"/>
      <w:r w:rsidRPr="004A69FE">
        <w:rPr>
          <w:rFonts w:ascii="Times New Roman" w:eastAsia="Times New Roman" w:hAnsi="Times New Roman" w:cs="Times New Roman"/>
          <w:sz w:val="24"/>
          <w:szCs w:val="24"/>
          <w:lang w:val="uk-UA" w:eastAsia="ru-RU"/>
        </w:rPr>
        <w:t xml:space="preserve">У засіданнях громадської ради може брати участь з правом дорадчого голосу </w:t>
      </w:r>
      <w:r w:rsidR="00E92124" w:rsidRPr="004A69FE">
        <w:rPr>
          <w:rFonts w:ascii="Times New Roman" w:eastAsia="Times New Roman" w:hAnsi="Times New Roman" w:cs="Times New Roman"/>
          <w:sz w:val="24"/>
          <w:szCs w:val="24"/>
          <w:lang w:val="uk-UA" w:eastAsia="ru-RU"/>
        </w:rPr>
        <w:t>міський голова</w:t>
      </w:r>
      <w:r w:rsidRPr="004A69FE">
        <w:rPr>
          <w:rFonts w:ascii="Times New Roman" w:eastAsia="Times New Roman" w:hAnsi="Times New Roman" w:cs="Times New Roman"/>
          <w:sz w:val="24"/>
          <w:szCs w:val="24"/>
          <w:lang w:val="uk-UA" w:eastAsia="ru-RU"/>
        </w:rPr>
        <w:t>, його заступник</w:t>
      </w:r>
      <w:r w:rsidR="00E92124" w:rsidRPr="004A69FE">
        <w:rPr>
          <w:rFonts w:ascii="Times New Roman" w:eastAsia="Times New Roman" w:hAnsi="Times New Roman" w:cs="Times New Roman"/>
          <w:sz w:val="24"/>
          <w:szCs w:val="24"/>
          <w:lang w:val="uk-UA" w:eastAsia="ru-RU"/>
        </w:rPr>
        <w:t>и</w:t>
      </w:r>
      <w:r w:rsidRPr="004A69FE">
        <w:rPr>
          <w:rFonts w:ascii="Times New Roman" w:eastAsia="Times New Roman" w:hAnsi="Times New Roman" w:cs="Times New Roman"/>
          <w:sz w:val="24"/>
          <w:szCs w:val="24"/>
          <w:lang w:val="uk-UA" w:eastAsia="ru-RU"/>
        </w:rPr>
        <w:t xml:space="preserve"> або інш</w:t>
      </w:r>
      <w:r w:rsidR="00E92124" w:rsidRPr="004A69FE">
        <w:rPr>
          <w:rFonts w:ascii="Times New Roman" w:eastAsia="Times New Roman" w:hAnsi="Times New Roman" w:cs="Times New Roman"/>
          <w:sz w:val="24"/>
          <w:szCs w:val="24"/>
          <w:lang w:val="uk-UA" w:eastAsia="ru-RU"/>
        </w:rPr>
        <w:t>і</w:t>
      </w:r>
      <w:r w:rsidRPr="004A69FE">
        <w:rPr>
          <w:rFonts w:ascii="Times New Roman" w:eastAsia="Times New Roman" w:hAnsi="Times New Roman" w:cs="Times New Roman"/>
          <w:sz w:val="24"/>
          <w:szCs w:val="24"/>
          <w:lang w:val="uk-UA" w:eastAsia="ru-RU"/>
        </w:rPr>
        <w:t xml:space="preserve"> уповноважен</w:t>
      </w:r>
      <w:r w:rsidR="00E92124" w:rsidRPr="004A69FE">
        <w:rPr>
          <w:rFonts w:ascii="Times New Roman" w:eastAsia="Times New Roman" w:hAnsi="Times New Roman" w:cs="Times New Roman"/>
          <w:sz w:val="24"/>
          <w:szCs w:val="24"/>
          <w:lang w:val="uk-UA" w:eastAsia="ru-RU"/>
        </w:rPr>
        <w:t>і</w:t>
      </w:r>
      <w:r w:rsidRPr="004A69FE">
        <w:rPr>
          <w:rFonts w:ascii="Times New Roman" w:eastAsia="Times New Roman" w:hAnsi="Times New Roman" w:cs="Times New Roman"/>
          <w:sz w:val="24"/>
          <w:szCs w:val="24"/>
          <w:lang w:val="uk-UA" w:eastAsia="ru-RU"/>
        </w:rPr>
        <w:t xml:space="preserve"> представник</w:t>
      </w:r>
      <w:r w:rsidR="0094414E" w:rsidRPr="004A69FE">
        <w:rPr>
          <w:rFonts w:ascii="Times New Roman" w:eastAsia="Times New Roman" w:hAnsi="Times New Roman" w:cs="Times New Roman"/>
          <w:sz w:val="24"/>
          <w:szCs w:val="24"/>
          <w:lang w:val="uk-UA" w:eastAsia="ru-RU"/>
        </w:rPr>
        <w:t>и</w:t>
      </w:r>
      <w:r w:rsidRPr="004A69FE">
        <w:rPr>
          <w:rFonts w:ascii="Times New Roman" w:eastAsia="Times New Roman" w:hAnsi="Times New Roman" w:cs="Times New Roman"/>
          <w:sz w:val="24"/>
          <w:szCs w:val="24"/>
          <w:lang w:val="uk-UA" w:eastAsia="ru-RU"/>
        </w:rPr>
        <w:t xml:space="preserve"> органу </w:t>
      </w:r>
      <w:r w:rsidR="00E92124"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45" w:name="n497"/>
      <w:bookmarkEnd w:id="145"/>
      <w:r w:rsidRPr="004A69FE">
        <w:rPr>
          <w:rFonts w:ascii="Times New Roman" w:eastAsia="Times New Roman" w:hAnsi="Times New Roman" w:cs="Times New Roman"/>
          <w:sz w:val="24"/>
          <w:szCs w:val="24"/>
          <w:lang w:val="uk-UA" w:eastAsia="ru-RU"/>
        </w:rPr>
        <w:t>За запрошенням голови громадської ради у її засіданнях можуть брати участь інші особи.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46" w:name="n498"/>
      <w:bookmarkEnd w:id="146"/>
      <w:r w:rsidRPr="004A69FE">
        <w:rPr>
          <w:rFonts w:ascii="Times New Roman" w:eastAsia="Times New Roman" w:hAnsi="Times New Roman" w:cs="Times New Roman"/>
          <w:sz w:val="24"/>
          <w:szCs w:val="24"/>
          <w:lang w:val="uk-UA" w:eastAsia="ru-RU"/>
        </w:rPr>
        <w:t>Громадська рада може схвалювати пропозиції та рекомендації з окремих питань шляхом опитування її членів у письмовому або електронному вигляді.</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47" w:name="n499"/>
      <w:bookmarkStart w:id="148" w:name="n500"/>
      <w:bookmarkEnd w:id="147"/>
      <w:bookmarkEnd w:id="148"/>
      <w:r w:rsidRPr="004A69FE">
        <w:rPr>
          <w:rFonts w:ascii="Times New Roman" w:eastAsia="Times New Roman" w:hAnsi="Times New Roman" w:cs="Times New Roman"/>
          <w:sz w:val="24"/>
          <w:szCs w:val="24"/>
          <w:lang w:val="uk-UA" w:eastAsia="ru-RU"/>
        </w:rPr>
        <w:t>23. Рішення громадської ради приймається відкритим голосуванням простою більшістю голосів її членів, що беруть участь у засіданні. У разі рівного розподілу голосів вирішальним є голос головуючого на засіданні.</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49" w:name="n501"/>
      <w:bookmarkEnd w:id="149"/>
      <w:r w:rsidRPr="004A69FE">
        <w:rPr>
          <w:rFonts w:ascii="Times New Roman" w:eastAsia="Times New Roman" w:hAnsi="Times New Roman" w:cs="Times New Roman"/>
          <w:sz w:val="24"/>
          <w:szCs w:val="24"/>
          <w:lang w:val="uk-UA" w:eastAsia="ru-RU"/>
        </w:rPr>
        <w:t xml:space="preserve">Рішення громадської ради мають рекомендаційний характер і є обов’язковими для розгляду органом </w:t>
      </w:r>
      <w:r w:rsidR="00193B2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50" w:name="n502"/>
      <w:bookmarkEnd w:id="150"/>
      <w:r w:rsidRPr="004A69FE">
        <w:rPr>
          <w:rFonts w:ascii="Times New Roman" w:eastAsia="Times New Roman" w:hAnsi="Times New Roman" w:cs="Times New Roman"/>
          <w:sz w:val="24"/>
          <w:szCs w:val="24"/>
          <w:lang w:val="uk-UA" w:eastAsia="ru-RU"/>
        </w:rPr>
        <w:t xml:space="preserve">Рішення органу </w:t>
      </w:r>
      <w:r w:rsidR="00193B2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прийняте за результатами розгляду пропозицій громадської ради, не пізніше ніж у десятиденний строк після його прийняття в обов’язковому порядку доводиться до відома членів громадської ради та громадськості шляхом його оприлюднення на офіційному веб-сайті </w:t>
      </w:r>
      <w:r w:rsidR="00A937C1" w:rsidRPr="004A69FE">
        <w:rPr>
          <w:rFonts w:ascii="Times New Roman" w:hAnsi="Times New Roman" w:cs="Times New Roman"/>
          <w:sz w:val="24"/>
          <w:szCs w:val="24"/>
          <w:lang w:val="uk-UA" w:eastAsia="uk-UA"/>
        </w:rPr>
        <w:t>Чорноморської міської ради Одеської області</w:t>
      </w:r>
      <w:r w:rsidR="00A937C1"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та/або будь-яким іншим способом. Інформація про прийняте рішення повинна містити відомості про врахування пропозицій громадської ради або причини їх відхилення.</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51" w:name="n503"/>
      <w:bookmarkEnd w:id="151"/>
      <w:r w:rsidRPr="004A69FE">
        <w:rPr>
          <w:rFonts w:ascii="Times New Roman" w:eastAsia="Times New Roman" w:hAnsi="Times New Roman" w:cs="Times New Roman"/>
          <w:sz w:val="24"/>
          <w:szCs w:val="24"/>
          <w:lang w:val="uk-UA" w:eastAsia="ru-RU"/>
        </w:rPr>
        <w:t>24. Громадська рада провадить свою діяльність відповідно до річного плану. Річний план новоствореної громадської ради затверджується протягом трьох місяців з дати затвердження складу громадської ради.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52" w:name="n504"/>
      <w:bookmarkEnd w:id="152"/>
      <w:r w:rsidRPr="004A69FE">
        <w:rPr>
          <w:rFonts w:ascii="Times New Roman" w:eastAsia="Times New Roman" w:hAnsi="Times New Roman" w:cs="Times New Roman"/>
          <w:sz w:val="24"/>
          <w:szCs w:val="24"/>
          <w:lang w:val="uk-UA" w:eastAsia="ru-RU"/>
        </w:rPr>
        <w:t xml:space="preserve">На засіданні громадської ради, яке проводиться за участю представників органу </w:t>
      </w:r>
      <w:r w:rsidR="00193B2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в I кварталі кожного року, обговорюється звіт про виконання плану роботи громадської ради за минулий рік та схвалюється підготовлений нею план на поточний рік.</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53" w:name="n505"/>
      <w:bookmarkEnd w:id="153"/>
      <w:r w:rsidRPr="004A69FE">
        <w:rPr>
          <w:rFonts w:ascii="Times New Roman" w:eastAsia="Times New Roman" w:hAnsi="Times New Roman" w:cs="Times New Roman"/>
          <w:sz w:val="24"/>
          <w:szCs w:val="24"/>
          <w:lang w:val="uk-UA" w:eastAsia="ru-RU"/>
        </w:rPr>
        <w:t xml:space="preserve">Річний план роботи громадської ради та звіт про його виконання оприлюднюються на офіційному веб-сайті органу </w:t>
      </w:r>
      <w:r w:rsidR="00193B2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протягом п’яти робочих днів з дня їх надходження від громадської ради.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54" w:name="n506"/>
      <w:bookmarkEnd w:id="154"/>
      <w:r w:rsidRPr="004A69FE">
        <w:rPr>
          <w:rFonts w:ascii="Times New Roman" w:eastAsia="Times New Roman" w:hAnsi="Times New Roman" w:cs="Times New Roman"/>
          <w:sz w:val="24"/>
          <w:szCs w:val="24"/>
          <w:lang w:val="uk-UA" w:eastAsia="ru-RU"/>
        </w:rPr>
        <w:t xml:space="preserve">25. Положення про громадську раду, склад громадської ради, протоколи засідань, прийняті рішення та інформація про хід їх виконання, а також інші відомості про діяльність громадської ради в обов’язковому порядку розміщуються органом </w:t>
      </w:r>
      <w:r w:rsidR="00193B2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на офіційному веб-сайті </w:t>
      </w:r>
      <w:r w:rsidR="00A937C1" w:rsidRPr="004A69FE">
        <w:rPr>
          <w:rFonts w:ascii="Times New Roman" w:hAnsi="Times New Roman" w:cs="Times New Roman"/>
          <w:sz w:val="24"/>
          <w:szCs w:val="24"/>
          <w:lang w:val="uk-UA" w:eastAsia="uk-UA"/>
        </w:rPr>
        <w:t>Чорноморської міської ради Одеської області</w:t>
      </w:r>
      <w:r w:rsidR="00A937C1" w:rsidRPr="004A69FE">
        <w:rPr>
          <w:lang w:val="uk-UA" w:eastAsia="uk-UA"/>
        </w:rPr>
        <w:t xml:space="preserve"> </w:t>
      </w:r>
      <w:r w:rsidRPr="004A69FE">
        <w:rPr>
          <w:rFonts w:ascii="Times New Roman" w:eastAsia="Times New Roman" w:hAnsi="Times New Roman" w:cs="Times New Roman"/>
          <w:sz w:val="24"/>
          <w:szCs w:val="24"/>
          <w:lang w:val="uk-UA" w:eastAsia="ru-RU"/>
        </w:rPr>
        <w:t>в рубриці “Громадська рада”.</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55" w:name="n507"/>
      <w:bookmarkEnd w:id="155"/>
      <w:r w:rsidRPr="004A69FE">
        <w:rPr>
          <w:rFonts w:ascii="Times New Roman" w:eastAsia="Times New Roman" w:hAnsi="Times New Roman" w:cs="Times New Roman"/>
          <w:sz w:val="24"/>
          <w:szCs w:val="24"/>
          <w:lang w:val="uk-UA" w:eastAsia="ru-RU"/>
        </w:rPr>
        <w:t xml:space="preserve">Відповідальність за достовірність відомостей несуть орган </w:t>
      </w:r>
      <w:r w:rsidR="00193B2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та громадська рада.</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56" w:name="n508"/>
      <w:bookmarkEnd w:id="156"/>
      <w:r w:rsidRPr="004A69FE">
        <w:rPr>
          <w:rFonts w:ascii="Times New Roman" w:eastAsia="Times New Roman" w:hAnsi="Times New Roman" w:cs="Times New Roman"/>
          <w:sz w:val="24"/>
          <w:szCs w:val="24"/>
          <w:lang w:val="uk-UA" w:eastAsia="ru-RU"/>
        </w:rPr>
        <w:t xml:space="preserve">26. Забезпечення секретаріату громадської ради приміщенням для роботи ради та проведення її засідань, а також у разі можливості засобами зв’язку здійснюється органом </w:t>
      </w:r>
      <w:r w:rsidR="00193B2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w:t>
      </w:r>
    </w:p>
    <w:p w:rsidR="000B31A4" w:rsidRPr="004A69FE" w:rsidRDefault="000B31A4" w:rsidP="000B31A4">
      <w:pPr>
        <w:shd w:val="clear" w:color="auto" w:fill="FFFFFF"/>
        <w:ind w:firstLine="450"/>
        <w:contextualSpacing/>
        <w:jc w:val="both"/>
        <w:rPr>
          <w:rFonts w:ascii="Times New Roman" w:eastAsia="Times New Roman" w:hAnsi="Times New Roman" w:cs="Times New Roman"/>
          <w:sz w:val="24"/>
          <w:szCs w:val="24"/>
          <w:lang w:val="uk-UA" w:eastAsia="ru-RU"/>
        </w:rPr>
      </w:pPr>
      <w:bookmarkStart w:id="157" w:name="n509"/>
      <w:bookmarkEnd w:id="157"/>
      <w:r w:rsidRPr="004A69FE">
        <w:rPr>
          <w:rFonts w:ascii="Times New Roman" w:eastAsia="Times New Roman" w:hAnsi="Times New Roman" w:cs="Times New Roman"/>
          <w:sz w:val="24"/>
          <w:szCs w:val="24"/>
          <w:lang w:val="uk-UA" w:eastAsia="ru-RU"/>
        </w:rPr>
        <w:t xml:space="preserve">Відповідальність за збереження наданих органом </w:t>
      </w:r>
      <w:r w:rsidR="00193B26" w:rsidRPr="004A69FE">
        <w:rPr>
          <w:rFonts w:ascii="Times New Roman" w:eastAsia="Times New Roman" w:hAnsi="Times New Roman" w:cs="Times New Roman"/>
          <w:sz w:val="24"/>
          <w:szCs w:val="24"/>
          <w:lang w:val="uk-UA" w:eastAsia="ru-RU"/>
        </w:rPr>
        <w:t xml:space="preserve"> </w:t>
      </w:r>
      <w:r w:rsidRPr="004A69FE">
        <w:rPr>
          <w:rFonts w:ascii="Times New Roman" w:eastAsia="Times New Roman" w:hAnsi="Times New Roman" w:cs="Times New Roman"/>
          <w:sz w:val="24"/>
          <w:szCs w:val="24"/>
          <w:lang w:val="uk-UA" w:eastAsia="ru-RU"/>
        </w:rPr>
        <w:t xml:space="preserve"> влади в тимчасове користування секретаріату громадської ради приміщень, майна тощо несе голова громадської ради.</w:t>
      </w:r>
    </w:p>
    <w:p w:rsidR="00D97526" w:rsidRPr="004A69FE" w:rsidRDefault="000B31A4" w:rsidP="0094414E">
      <w:pPr>
        <w:shd w:val="clear" w:color="auto" w:fill="FFFFFF"/>
        <w:ind w:firstLine="450"/>
        <w:contextualSpacing/>
        <w:jc w:val="both"/>
        <w:rPr>
          <w:rFonts w:ascii="Times New Roman" w:eastAsia="Times New Roman" w:hAnsi="Times New Roman" w:cs="Times New Roman"/>
          <w:sz w:val="24"/>
          <w:szCs w:val="24"/>
          <w:lang w:val="uk-UA" w:eastAsia="ru-RU"/>
        </w:rPr>
      </w:pPr>
      <w:bookmarkStart w:id="158" w:name="n510"/>
      <w:bookmarkEnd w:id="158"/>
      <w:r w:rsidRPr="004A69FE">
        <w:rPr>
          <w:rFonts w:ascii="Times New Roman" w:eastAsia="Times New Roman" w:hAnsi="Times New Roman" w:cs="Times New Roman"/>
          <w:sz w:val="24"/>
          <w:szCs w:val="24"/>
          <w:lang w:val="uk-UA" w:eastAsia="ru-RU"/>
        </w:rPr>
        <w:t>27. Громадська рада має бланк із своїм найменуванням.</w:t>
      </w:r>
      <w:bookmarkStart w:id="159" w:name="n336"/>
      <w:bookmarkEnd w:id="159"/>
    </w:p>
    <w:p w:rsidR="00D97526" w:rsidRPr="004A69FE" w:rsidRDefault="00D97526" w:rsidP="0094414E">
      <w:pPr>
        <w:shd w:val="clear" w:color="auto" w:fill="FFFFFF"/>
        <w:ind w:firstLine="450"/>
        <w:contextualSpacing/>
        <w:jc w:val="both"/>
        <w:rPr>
          <w:rFonts w:ascii="Times New Roman" w:eastAsia="Times New Roman" w:hAnsi="Times New Roman" w:cs="Times New Roman"/>
          <w:sz w:val="24"/>
          <w:szCs w:val="24"/>
          <w:lang w:val="uk-UA" w:eastAsia="ru-RU"/>
        </w:rPr>
      </w:pPr>
    </w:p>
    <w:p w:rsidR="00D97526" w:rsidRPr="004A69FE" w:rsidRDefault="00D97526" w:rsidP="0094414E">
      <w:pPr>
        <w:shd w:val="clear" w:color="auto" w:fill="FFFFFF"/>
        <w:ind w:firstLine="450"/>
        <w:contextualSpacing/>
        <w:jc w:val="both"/>
        <w:rPr>
          <w:rFonts w:ascii="Times New Roman" w:eastAsia="Times New Roman" w:hAnsi="Times New Roman" w:cs="Times New Roman"/>
          <w:sz w:val="24"/>
          <w:szCs w:val="24"/>
          <w:lang w:val="uk-UA" w:eastAsia="ru-RU"/>
        </w:rPr>
      </w:pPr>
    </w:p>
    <w:p w:rsidR="00D97526" w:rsidRPr="004A69FE" w:rsidRDefault="00D97526" w:rsidP="0094414E">
      <w:pPr>
        <w:shd w:val="clear" w:color="auto" w:fill="FFFFFF"/>
        <w:ind w:firstLine="450"/>
        <w:contextualSpacing/>
        <w:jc w:val="both"/>
        <w:rPr>
          <w:rFonts w:ascii="Times New Roman" w:eastAsia="Times New Roman" w:hAnsi="Times New Roman" w:cs="Times New Roman"/>
          <w:sz w:val="24"/>
          <w:szCs w:val="24"/>
          <w:lang w:val="uk-UA" w:eastAsia="ru-RU"/>
        </w:rPr>
      </w:pPr>
    </w:p>
    <w:p w:rsidR="00D97526" w:rsidRPr="004A69FE" w:rsidRDefault="00D97526" w:rsidP="00D97526">
      <w:pPr>
        <w:shd w:val="clear" w:color="auto" w:fill="FFFFFF"/>
        <w:contextualSpacing/>
        <w:jc w:val="both"/>
        <w:rPr>
          <w:rFonts w:ascii="Times New Roman" w:hAnsi="Times New Roman" w:cs="Times New Roman"/>
          <w:sz w:val="24"/>
          <w:szCs w:val="24"/>
          <w:lang w:val="uk-UA"/>
        </w:rPr>
      </w:pPr>
      <w:r w:rsidRPr="004A69FE">
        <w:rPr>
          <w:rFonts w:ascii="Times New Roman" w:eastAsia="Times New Roman" w:hAnsi="Times New Roman" w:cs="Times New Roman"/>
          <w:sz w:val="24"/>
          <w:szCs w:val="24"/>
          <w:lang w:val="uk-UA" w:eastAsia="ru-RU"/>
        </w:rPr>
        <w:t>Керуюча справами</w:t>
      </w:r>
      <w:r w:rsidRPr="004A69FE">
        <w:rPr>
          <w:rFonts w:ascii="Times New Roman" w:eastAsia="Times New Roman" w:hAnsi="Times New Roman" w:cs="Times New Roman"/>
          <w:sz w:val="24"/>
          <w:szCs w:val="24"/>
          <w:lang w:val="uk-UA" w:eastAsia="ru-RU"/>
        </w:rPr>
        <w:tab/>
      </w:r>
      <w:r w:rsidRPr="004A69FE">
        <w:rPr>
          <w:rFonts w:ascii="Times New Roman" w:eastAsia="Times New Roman" w:hAnsi="Times New Roman" w:cs="Times New Roman"/>
          <w:sz w:val="24"/>
          <w:szCs w:val="24"/>
          <w:lang w:val="uk-UA" w:eastAsia="ru-RU"/>
        </w:rPr>
        <w:tab/>
      </w:r>
      <w:r w:rsidRPr="004A69FE">
        <w:rPr>
          <w:rFonts w:ascii="Times New Roman" w:eastAsia="Times New Roman" w:hAnsi="Times New Roman" w:cs="Times New Roman"/>
          <w:sz w:val="24"/>
          <w:szCs w:val="24"/>
          <w:lang w:val="uk-UA" w:eastAsia="ru-RU"/>
        </w:rPr>
        <w:tab/>
      </w:r>
      <w:r w:rsidRPr="004A69FE">
        <w:rPr>
          <w:rFonts w:ascii="Times New Roman" w:eastAsia="Times New Roman" w:hAnsi="Times New Roman" w:cs="Times New Roman"/>
          <w:sz w:val="24"/>
          <w:szCs w:val="24"/>
          <w:lang w:val="uk-UA" w:eastAsia="ru-RU"/>
        </w:rPr>
        <w:tab/>
      </w:r>
      <w:r w:rsidRPr="004A69FE">
        <w:rPr>
          <w:rFonts w:ascii="Times New Roman" w:eastAsia="Times New Roman" w:hAnsi="Times New Roman" w:cs="Times New Roman"/>
          <w:sz w:val="24"/>
          <w:szCs w:val="24"/>
          <w:lang w:val="uk-UA" w:eastAsia="ru-RU"/>
        </w:rPr>
        <w:tab/>
      </w:r>
      <w:r w:rsidRPr="004A69FE">
        <w:rPr>
          <w:rFonts w:ascii="Times New Roman" w:eastAsia="Times New Roman" w:hAnsi="Times New Roman" w:cs="Times New Roman"/>
          <w:sz w:val="24"/>
          <w:szCs w:val="24"/>
          <w:lang w:val="uk-UA" w:eastAsia="ru-RU"/>
        </w:rPr>
        <w:tab/>
      </w:r>
      <w:r w:rsidR="00C2610B" w:rsidRPr="004A69FE">
        <w:rPr>
          <w:rFonts w:ascii="Times New Roman" w:eastAsia="Times New Roman" w:hAnsi="Times New Roman" w:cs="Times New Roman"/>
          <w:sz w:val="24"/>
          <w:szCs w:val="24"/>
          <w:lang w:val="uk-UA" w:eastAsia="ru-RU"/>
        </w:rPr>
        <w:tab/>
      </w:r>
      <w:r w:rsidR="00C2610B" w:rsidRPr="004A69FE">
        <w:rPr>
          <w:rFonts w:ascii="Times New Roman" w:eastAsia="Times New Roman" w:hAnsi="Times New Roman" w:cs="Times New Roman"/>
          <w:sz w:val="24"/>
          <w:szCs w:val="24"/>
          <w:lang w:val="uk-UA" w:eastAsia="ru-RU"/>
        </w:rPr>
        <w:tab/>
      </w:r>
      <w:r w:rsidRPr="004A69FE">
        <w:rPr>
          <w:rFonts w:ascii="Times New Roman" w:eastAsia="Times New Roman" w:hAnsi="Times New Roman" w:cs="Times New Roman"/>
          <w:sz w:val="24"/>
          <w:szCs w:val="24"/>
          <w:lang w:val="uk-UA" w:eastAsia="ru-RU"/>
        </w:rPr>
        <w:t>Н.В. Кушніренко</w:t>
      </w:r>
    </w:p>
    <w:sectPr w:rsidR="00D97526" w:rsidRPr="004A69FE" w:rsidSect="0076329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B31A4"/>
    <w:rsid w:val="00023022"/>
    <w:rsid w:val="000B31A4"/>
    <w:rsid w:val="000B5331"/>
    <w:rsid w:val="0012762B"/>
    <w:rsid w:val="00144090"/>
    <w:rsid w:val="00193B26"/>
    <w:rsid w:val="00197AF3"/>
    <w:rsid w:val="00207387"/>
    <w:rsid w:val="00232C47"/>
    <w:rsid w:val="00272B26"/>
    <w:rsid w:val="00300624"/>
    <w:rsid w:val="00311DE0"/>
    <w:rsid w:val="0036034B"/>
    <w:rsid w:val="0038096C"/>
    <w:rsid w:val="003B660E"/>
    <w:rsid w:val="003C6693"/>
    <w:rsid w:val="003F6EB9"/>
    <w:rsid w:val="00465B4C"/>
    <w:rsid w:val="00482368"/>
    <w:rsid w:val="004A69FE"/>
    <w:rsid w:val="004B3C67"/>
    <w:rsid w:val="004E7B4C"/>
    <w:rsid w:val="0051461A"/>
    <w:rsid w:val="00590591"/>
    <w:rsid w:val="00592E2A"/>
    <w:rsid w:val="005E2611"/>
    <w:rsid w:val="006845C0"/>
    <w:rsid w:val="006C7108"/>
    <w:rsid w:val="00741285"/>
    <w:rsid w:val="00763296"/>
    <w:rsid w:val="007D5194"/>
    <w:rsid w:val="007E5C53"/>
    <w:rsid w:val="00834A92"/>
    <w:rsid w:val="008B720F"/>
    <w:rsid w:val="00934F86"/>
    <w:rsid w:val="0094414E"/>
    <w:rsid w:val="00956F1B"/>
    <w:rsid w:val="009A3317"/>
    <w:rsid w:val="009A39C9"/>
    <w:rsid w:val="00A12EE9"/>
    <w:rsid w:val="00A90570"/>
    <w:rsid w:val="00A937C1"/>
    <w:rsid w:val="00AC44B0"/>
    <w:rsid w:val="00AC495A"/>
    <w:rsid w:val="00AD726B"/>
    <w:rsid w:val="00AF7739"/>
    <w:rsid w:val="00B36C9C"/>
    <w:rsid w:val="00B52B61"/>
    <w:rsid w:val="00B70149"/>
    <w:rsid w:val="00B7238E"/>
    <w:rsid w:val="00B96F4C"/>
    <w:rsid w:val="00BA0AAB"/>
    <w:rsid w:val="00BA619F"/>
    <w:rsid w:val="00BB1C24"/>
    <w:rsid w:val="00C24252"/>
    <w:rsid w:val="00C2610B"/>
    <w:rsid w:val="00C64708"/>
    <w:rsid w:val="00CB2570"/>
    <w:rsid w:val="00CD4283"/>
    <w:rsid w:val="00CE19B2"/>
    <w:rsid w:val="00D97526"/>
    <w:rsid w:val="00E62E20"/>
    <w:rsid w:val="00E75C11"/>
    <w:rsid w:val="00E92124"/>
    <w:rsid w:val="00EC0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C5F0"/>
  <w15:docId w15:val="{D7BD7539-6CE3-4EF1-8DA8-F128BEA1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E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0B31A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9">
    <w:name w:val="rvts9"/>
    <w:basedOn w:val="a0"/>
    <w:rsid w:val="000B31A4"/>
  </w:style>
  <w:style w:type="character" w:styleId="a3">
    <w:name w:val="Hyperlink"/>
    <w:basedOn w:val="a0"/>
    <w:uiPriority w:val="99"/>
    <w:semiHidden/>
    <w:unhideWhenUsed/>
    <w:rsid w:val="000B31A4"/>
    <w:rPr>
      <w:color w:val="0000FF"/>
      <w:u w:val="single"/>
    </w:rPr>
  </w:style>
  <w:style w:type="paragraph" w:customStyle="1" w:styleId="rvps6">
    <w:name w:val="rvps6"/>
    <w:basedOn w:val="a"/>
    <w:rsid w:val="000B31A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23">
    <w:name w:val="rvts23"/>
    <w:basedOn w:val="a0"/>
    <w:rsid w:val="000B31A4"/>
  </w:style>
  <w:style w:type="paragraph" w:customStyle="1" w:styleId="rvps2">
    <w:name w:val="rvps2"/>
    <w:basedOn w:val="a"/>
    <w:rsid w:val="000B31A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46">
    <w:name w:val="rvts46"/>
    <w:basedOn w:val="a0"/>
    <w:rsid w:val="000B31A4"/>
  </w:style>
  <w:style w:type="table" w:styleId="a4">
    <w:name w:val="Table Grid"/>
    <w:basedOn w:val="a1"/>
    <w:uiPriority w:val="59"/>
    <w:rsid w:val="000B3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6F4C"/>
    <w:rPr>
      <w:rFonts w:ascii="Tahoma" w:hAnsi="Tahoma" w:cs="Tahoma"/>
      <w:sz w:val="16"/>
      <w:szCs w:val="16"/>
    </w:rPr>
  </w:style>
  <w:style w:type="character" w:customStyle="1" w:styleId="a6">
    <w:name w:val="Текст выноски Знак"/>
    <w:basedOn w:val="a0"/>
    <w:link w:val="a5"/>
    <w:uiPriority w:val="99"/>
    <w:semiHidden/>
    <w:rsid w:val="00B96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59982">
      <w:bodyDiv w:val="1"/>
      <w:marLeft w:val="0"/>
      <w:marRight w:val="0"/>
      <w:marTop w:val="0"/>
      <w:marBottom w:val="0"/>
      <w:divBdr>
        <w:top w:val="none" w:sz="0" w:space="0" w:color="auto"/>
        <w:left w:val="none" w:sz="0" w:space="0" w:color="auto"/>
        <w:bottom w:val="none" w:sz="0" w:space="0" w:color="auto"/>
        <w:right w:val="none" w:sz="0" w:space="0" w:color="auto"/>
      </w:divBdr>
      <w:divsChild>
        <w:div w:id="135669248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6-2010-%D0%B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297-17" TargetMode="External"/><Relationship Id="rId12" Type="http://schemas.openxmlformats.org/officeDocument/2006/relationships/hyperlink" Target="https://zakon.rada.gov.ua/laws/show/996-2010-%D0%B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996-2010-%D0%BF" TargetMode="External"/><Relationship Id="rId11" Type="http://schemas.openxmlformats.org/officeDocument/2006/relationships/hyperlink" Target="https://zakon.rada.gov.ua/laws/show/996-2010-%D0%BF" TargetMode="External"/><Relationship Id="rId5" Type="http://schemas.openxmlformats.org/officeDocument/2006/relationships/hyperlink" Target="https://zakon.rada.gov.ua/laws/show/254%D0%BA/96-%D0%B2%D1%80" TargetMode="External"/><Relationship Id="rId10" Type="http://schemas.openxmlformats.org/officeDocument/2006/relationships/hyperlink" Target="https://zakon.rada.gov.ua/laws/show/996-2010-%D0%BF" TargetMode="External"/><Relationship Id="rId4" Type="http://schemas.openxmlformats.org/officeDocument/2006/relationships/webSettings" Target="webSettings.xml"/><Relationship Id="rId9" Type="http://schemas.openxmlformats.org/officeDocument/2006/relationships/hyperlink" Target="https://zakon.rada.gov.ua/laws/show/996-2010-%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B521E-FCA0-48AE-B09D-0DCB8E8A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4239</Words>
  <Characters>24167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yur2</dc:creator>
  <cp:lastModifiedBy>Irina</cp:lastModifiedBy>
  <cp:revision>18</cp:revision>
  <cp:lastPrinted>2019-10-21T08:42:00Z</cp:lastPrinted>
  <dcterms:created xsi:type="dcterms:W3CDTF">2019-08-23T09:07:00Z</dcterms:created>
  <dcterms:modified xsi:type="dcterms:W3CDTF">2019-10-25T10:27:00Z</dcterms:modified>
</cp:coreProperties>
</file>