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5D80" w14:textId="77777777" w:rsidR="00E97EB6" w:rsidRDefault="00E97EB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2B19B910" w14:textId="77777777" w:rsidR="00E97EB6" w:rsidRDefault="00E97EB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14DD722F" w14:textId="77777777" w:rsidR="00E97EB6" w:rsidRDefault="00E97EB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0E72209C" w14:textId="77777777" w:rsidR="00E97EB6" w:rsidRDefault="00E97EB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4B59C89A" w14:textId="77777777" w:rsidR="00E97EB6" w:rsidRDefault="00E97EB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4E71A42C" w14:textId="77777777" w:rsidR="00E97EB6" w:rsidRDefault="00E97EB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78B3F8DC" w14:textId="77777777" w:rsidR="00E97EB6" w:rsidRDefault="00E97EB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2B5EF7B3" w14:textId="77777777" w:rsidR="00E97EB6" w:rsidRDefault="00E97EB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75515787" w14:textId="77777777" w:rsidR="00E97EB6" w:rsidRDefault="00E97EB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4C97DD83" w14:textId="77777777" w:rsidR="00E97EB6" w:rsidRDefault="00E97EB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7919D403" w14:textId="77777777" w:rsidR="00E97EB6" w:rsidRDefault="00E97EB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6EE766BB" w14:textId="77777777" w:rsidR="00E97EB6" w:rsidRDefault="00E97EB6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color w:val="FFFFFF"/>
          <w:sz w:val="24"/>
          <w:szCs w:val="24"/>
        </w:rPr>
      </w:pPr>
    </w:p>
    <w:p w14:paraId="3E5D06A6" w14:textId="77777777" w:rsidR="00E97EB6" w:rsidRDefault="00712641">
      <w:pPr>
        <w:shd w:val="clear" w:color="auto" w:fill="FFFFFF"/>
        <w:spacing w:after="0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6454304"/>
      <w:r>
        <w:rPr>
          <w:rFonts w:ascii="Times New Roman" w:eastAsia="Times New Roman" w:hAnsi="Times New Roman"/>
          <w:sz w:val="24"/>
          <w:szCs w:val="24"/>
          <w:lang w:eastAsia="ru-RU"/>
        </w:rPr>
        <w:t>Про внесення змін до рішення Чорноморської міської ради Одеського району Одеської області від 12.03.2016 № 67-VІI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Одеського району Одеської області» (зі змінами)</w:t>
      </w:r>
      <w:bookmarkEnd w:id="0"/>
    </w:p>
    <w:p w14:paraId="11D4EBBE" w14:textId="77777777" w:rsidR="00E97EB6" w:rsidRDefault="00E97EB6">
      <w:pPr>
        <w:shd w:val="clear" w:color="auto" w:fill="FFFFFF"/>
        <w:spacing w:after="0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649EE8" w14:textId="44260A06" w:rsidR="00E97EB6" w:rsidRDefault="00712641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З метою вдосконалення структури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та загальної чисельності апарату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виконавчих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органів Чорноморської міської ради Одеського району Одеської області, беручи до уваги подання начальника управління забезпечення 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іяльності Центру надання адміністративних послуг Ірини Мацієвич від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.04.2025 № Внутр-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5201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-2025,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постійної комісії з питань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депутатської діяльності, законності, правопорядку та соціального захисту громадян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підставі статей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26, 42 Закону Укра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1F30FDAE" w14:textId="77777777" w:rsidR="00E97EB6" w:rsidRDefault="00E97EB6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580B60E" w14:textId="77777777" w:rsidR="00E97EB6" w:rsidRDefault="0071264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>
        <w:rPr>
          <w:rFonts w:ascii="Times New Roman" w:hAnsi="Times New Roman"/>
          <w:sz w:val="24"/>
          <w:szCs w:val="24"/>
        </w:rPr>
        <w:t>:</w:t>
      </w:r>
    </w:p>
    <w:p w14:paraId="25D5199E" w14:textId="760A85EE" w:rsidR="00E97EB6" w:rsidRDefault="00712641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Внести зміни до рішення Чорноморської міської ради Одеського району Одеської області від 12.03.2016 № 67-VІI 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>
        <w:rPr>
          <w:rFonts w:ascii="Times New Roman" w:eastAsia="Times New Roman" w:hAnsi="Times New Roman"/>
          <w:sz w:val="24"/>
          <w:szCs w:val="24"/>
        </w:rPr>
        <w:t xml:space="preserve"> Одеської області»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(зі змінами)</w:t>
      </w:r>
      <w:r>
        <w:rPr>
          <w:rFonts w:ascii="Times New Roman" w:hAnsi="Times New Roman"/>
          <w:sz w:val="24"/>
          <w:szCs w:val="24"/>
        </w:rPr>
        <w:t xml:space="preserve"> згідно з додатком до цього</w:t>
      </w:r>
      <w:r>
        <w:rPr>
          <w:rFonts w:ascii="Times New Roman" w:hAnsi="Times New Roman"/>
          <w:sz w:val="24"/>
          <w:szCs w:val="24"/>
        </w:rPr>
        <w:t xml:space="preserve"> рішення (додається).</w:t>
      </w:r>
    </w:p>
    <w:p w14:paraId="7B4496C4" w14:textId="5065F7AC" w:rsidR="00E97EB6" w:rsidRDefault="00712641">
      <w:pPr>
        <w:pStyle w:val="a8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Контроль за виконанням цього рішення покласти на постійну комісію з питань </w:t>
      </w:r>
      <w:r>
        <w:rPr>
          <w:rFonts w:ascii="Times New Roman" w:hAnsi="Times New Roman"/>
          <w:color w:val="000000"/>
          <w:sz w:val="24"/>
        </w:rPr>
        <w:t>депутатської діяльності, законності, правопорядку та соціального захисту громадян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керуючу справами </w:t>
      </w:r>
      <w:r>
        <w:rPr>
          <w:rFonts w:ascii="Times New Roman" w:hAnsi="Times New Roman"/>
          <w:sz w:val="24"/>
          <w:szCs w:val="24"/>
        </w:rPr>
        <w:t>Наталю Кушніренко.</w:t>
      </w:r>
    </w:p>
    <w:p w14:paraId="1158CB47" w14:textId="77777777" w:rsidR="00E97EB6" w:rsidRDefault="00E97EB6">
      <w:pPr>
        <w:pStyle w:val="a8"/>
        <w:tabs>
          <w:tab w:val="left" w:pos="993"/>
          <w:tab w:val="left" w:pos="1725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67B0FD4" w14:textId="77777777" w:rsidR="00E97EB6" w:rsidRDefault="00E97EB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A1AF1DD" w14:textId="77777777" w:rsidR="00E97EB6" w:rsidRDefault="00E97EB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46BD6774" w14:textId="77777777" w:rsidR="00E97EB6" w:rsidRDefault="00E97EB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6B36A182" w14:textId="77777777" w:rsidR="00E97EB6" w:rsidRDefault="00E97EB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29DEE64C" w14:textId="77777777" w:rsidR="00E97EB6" w:rsidRDefault="00712641">
      <w:r>
        <w:rPr>
          <w:rFonts w:ascii="Times New Roman" w:hAnsi="Times New Roman"/>
          <w:sz w:val="24"/>
          <w:szCs w:val="24"/>
        </w:rPr>
        <w:t xml:space="preserve">        Міський голова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Василь ГУЛЯЄВ</w:t>
      </w:r>
    </w:p>
    <w:sectPr w:rsidR="00E97EB6">
      <w:pgSz w:w="11906" w:h="16838"/>
      <w:pgMar w:top="1134" w:right="56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A0C49"/>
    <w:multiLevelType w:val="multilevel"/>
    <w:tmpl w:val="FB2C4F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654321"/>
    <w:multiLevelType w:val="multilevel"/>
    <w:tmpl w:val="0B20046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764171E8"/>
    <w:multiLevelType w:val="multilevel"/>
    <w:tmpl w:val="43A44E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B6"/>
    <w:rsid w:val="00712641"/>
    <w:rsid w:val="00E9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9793"/>
  <w15:docId w15:val="{F3008632-FF4B-4994-8B22-D0C63B76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DC"/>
    <w:pPr>
      <w:spacing w:after="200" w:line="276" w:lineRule="auto"/>
    </w:pPr>
    <w:rPr>
      <w:rFonts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CF24DC"/>
    <w:pPr>
      <w:ind w:left="720"/>
      <w:contextualSpacing/>
    </w:pPr>
  </w:style>
  <w:style w:type="paragraph" w:customStyle="1" w:styleId="Standard">
    <w:name w:val="Standard"/>
    <w:qFormat/>
    <w:rsid w:val="00CF24DC"/>
    <w:pPr>
      <w:spacing w:after="200" w:line="276" w:lineRule="auto"/>
    </w:pPr>
    <w:rPr>
      <w:rFonts w:eastAsia="SimSun" w:cs="Tahoma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964</Words>
  <Characters>550</Characters>
  <Application>Microsoft Office Word</Application>
  <DocSecurity>0</DocSecurity>
  <Lines>4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dc:description/>
  <cp:lastModifiedBy>Ilya-408</cp:lastModifiedBy>
  <cp:revision>17</cp:revision>
  <cp:lastPrinted>2025-01-17T11:23:00Z</cp:lastPrinted>
  <dcterms:created xsi:type="dcterms:W3CDTF">2024-12-18T14:51:00Z</dcterms:created>
  <dcterms:modified xsi:type="dcterms:W3CDTF">2025-05-13T08:10:00Z</dcterms:modified>
  <dc:language>uk-UA</dc:language>
</cp:coreProperties>
</file>