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4A94" w14:textId="77777777" w:rsidR="00BB76F6" w:rsidRPr="00416797" w:rsidRDefault="00BB76F6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41984EE" w14:textId="77777777" w:rsidR="00EB2EAF" w:rsidRDefault="00EB2EAF" w:rsidP="00611831">
      <w:pPr>
        <w:shd w:val="clear" w:color="auto" w:fill="FFFFFF"/>
        <w:ind w:left="5040" w:firstLine="720"/>
        <w:textAlignment w:val="baseline"/>
        <w:rPr>
          <w:bCs/>
          <w:lang w:val="uk-UA"/>
        </w:rPr>
      </w:pPr>
    </w:p>
    <w:p w14:paraId="36B95715" w14:textId="77777777" w:rsidR="00EB2EAF" w:rsidRDefault="00EB2EAF" w:rsidP="00611831">
      <w:pPr>
        <w:shd w:val="clear" w:color="auto" w:fill="FFFFFF"/>
        <w:ind w:left="5040" w:firstLine="720"/>
        <w:textAlignment w:val="baseline"/>
        <w:rPr>
          <w:bCs/>
          <w:lang w:val="uk-UA"/>
        </w:rPr>
      </w:pPr>
    </w:p>
    <w:p w14:paraId="6524AC59" w14:textId="620D63C5" w:rsidR="00611831" w:rsidRPr="00611831" w:rsidRDefault="00611831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Додаток</w:t>
      </w:r>
    </w:p>
    <w:p w14:paraId="4AF4BB28" w14:textId="77777777" w:rsidR="00611831" w:rsidRPr="00611831" w:rsidRDefault="00611831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рішення виконавчого комітету</w:t>
      </w:r>
    </w:p>
    <w:p w14:paraId="29BCCBCB" w14:textId="6858759C" w:rsidR="00611831" w:rsidRPr="00611831" w:rsidRDefault="006C5F33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>
        <w:rPr>
          <w:color w:val="212529"/>
          <w:lang w:val="uk-UA" w:eastAsia="en-US"/>
        </w:rPr>
        <w:t xml:space="preserve">Чорноморської </w:t>
      </w:r>
      <w:r w:rsidR="00611831" w:rsidRPr="00611831">
        <w:rPr>
          <w:color w:val="212529"/>
          <w:lang w:val="uk-UA" w:eastAsia="en-US"/>
        </w:rPr>
        <w:t xml:space="preserve"> міської ради</w:t>
      </w:r>
    </w:p>
    <w:p w14:paraId="4AE2F18E" w14:textId="7464F58D" w:rsidR="00611831" w:rsidRPr="00611831" w:rsidRDefault="00611831" w:rsidP="00F368A1">
      <w:pPr>
        <w:shd w:val="clear" w:color="auto" w:fill="FFFFFF"/>
        <w:ind w:left="576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від </w:t>
      </w:r>
      <w:r w:rsidR="00275458">
        <w:rPr>
          <w:color w:val="212529"/>
          <w:lang w:val="uk-UA" w:eastAsia="en-US"/>
        </w:rPr>
        <w:t xml:space="preserve">  14.05.2025 </w:t>
      </w:r>
      <w:r w:rsidRPr="00611831">
        <w:rPr>
          <w:color w:val="212529"/>
          <w:lang w:val="uk-UA" w:eastAsia="en-US"/>
        </w:rPr>
        <w:t xml:space="preserve"> №</w:t>
      </w:r>
      <w:r w:rsidR="00EB2EAF">
        <w:rPr>
          <w:color w:val="212529"/>
          <w:lang w:val="uk-UA" w:eastAsia="en-US"/>
        </w:rPr>
        <w:t xml:space="preserve"> </w:t>
      </w:r>
      <w:r w:rsidR="00275458">
        <w:rPr>
          <w:color w:val="212529"/>
          <w:lang w:val="uk-UA" w:eastAsia="en-US"/>
        </w:rPr>
        <w:t>187</w:t>
      </w:r>
    </w:p>
    <w:p w14:paraId="7F59A102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 </w:t>
      </w:r>
    </w:p>
    <w:p w14:paraId="2C82D46C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Положення</w:t>
      </w:r>
    </w:p>
    <w:p w14:paraId="321BEF1A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bdr w:val="none" w:sz="0" w:space="0" w:color="auto" w:frame="1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 xml:space="preserve">про місцеву автоматизовану систему централізованого оповіщення населення </w:t>
      </w:r>
    </w:p>
    <w:p w14:paraId="74B0974D" w14:textId="6F6FA761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на території</w:t>
      </w:r>
      <w:r w:rsidR="006C5F33">
        <w:rPr>
          <w:b/>
          <w:bCs/>
          <w:color w:val="212529"/>
          <w:bdr w:val="none" w:sz="0" w:space="0" w:color="auto" w:frame="1"/>
          <w:lang w:val="uk-UA" w:eastAsia="en-US"/>
        </w:rPr>
        <w:t xml:space="preserve"> Чорноморської </w:t>
      </w: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 xml:space="preserve"> міської територіальної громади</w:t>
      </w:r>
      <w:r w:rsidRPr="00611831">
        <w:rPr>
          <w:color w:val="212529"/>
          <w:lang w:val="uk-UA" w:eastAsia="en-US"/>
        </w:rPr>
        <w:t xml:space="preserve"> </w:t>
      </w:r>
      <w:bookmarkStart w:id="0" w:name="_Hlk157423857"/>
      <w:r w:rsidRPr="00611831">
        <w:rPr>
          <w:b/>
          <w:bCs/>
          <w:color w:val="212529"/>
          <w:lang w:val="uk-UA" w:eastAsia="en-US"/>
        </w:rPr>
        <w:t xml:space="preserve">Одеського району </w:t>
      </w:r>
      <w:bookmarkEnd w:id="0"/>
    </w:p>
    <w:p w14:paraId="35A96387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Одеської області</w:t>
      </w:r>
    </w:p>
    <w:p w14:paraId="3E5C03F1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</w:p>
    <w:p w14:paraId="6B0FFC7B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І.  Загальні положення</w:t>
      </w:r>
    </w:p>
    <w:p w14:paraId="5F55E2E8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7CEED198" w14:textId="66913641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Положення про місцеву автоматизовану систему централізованого оповіщення (далі – Положення) визначає основні завдання, порядок створення, склад, організацію управління та функціонування місцевої автоматизованої системи централізованого оповіщення у </w:t>
      </w:r>
      <w:r w:rsidR="006C5F33">
        <w:rPr>
          <w:color w:val="212529"/>
          <w:lang w:val="uk-UA" w:eastAsia="en-US"/>
        </w:rPr>
        <w:t xml:space="preserve">Чорноморській </w:t>
      </w:r>
      <w:r w:rsidRPr="00611831">
        <w:rPr>
          <w:color w:val="212529"/>
          <w:lang w:val="uk-UA" w:eastAsia="en-US"/>
        </w:rPr>
        <w:t>міській територіальній громаді (далі – МАСЦО).</w:t>
      </w:r>
    </w:p>
    <w:p w14:paraId="70EBA2F6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Організація управління та функціонування МАСЦО здійснюється на підставі Конституції України, Кодексу цивільного захисту України, законів України, актів Президента України та Кабінету Міністрів України, нормативно-правових актів центрального органу виконавчої влади, який забезпечує формування та реалізує державну політику у сфері цивільного захисту, керівника ланки територіальної підсистеми єдиної державної системи цивільного захисту Одеської області та цього Положення.</w:t>
      </w:r>
    </w:p>
    <w:p w14:paraId="1AD7A331" w14:textId="43CF66F4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У цьому Положенні вживаються терміни у значенні, наведеному у Кодексі цивільного захисту України, Положенні про організацію оповіщення про загрозу виникнення або виникнення надзвичайних ситуацій та</w:t>
      </w:r>
      <w:r w:rsidR="008D05BE">
        <w:rPr>
          <w:color w:val="212529"/>
          <w:lang w:val="uk-UA" w:eastAsia="en-US"/>
        </w:rPr>
        <w:t xml:space="preserve"> організації </w:t>
      </w:r>
      <w:r w:rsidRPr="00611831">
        <w:rPr>
          <w:color w:val="212529"/>
          <w:lang w:val="uk-UA" w:eastAsia="en-US"/>
        </w:rPr>
        <w:t xml:space="preserve"> зв’язку у сфері цивільного захисту, затвердженому постановою Кабінету Міністрів України від 27.09.2017 №733.</w:t>
      </w:r>
    </w:p>
    <w:p w14:paraId="5D9C50F6" w14:textId="2DB9B59A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Дія цього Положення поширюється на місцеві органи виконавчої влади, органи місцевого самоврядування, підприємства, установи і організації незалежно від форми власності, спеціалізовані служби цивільного захисту, які знаходяться на території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громади.</w:t>
      </w:r>
    </w:p>
    <w:p w14:paraId="50DAD61E" w14:textId="4C8C12F2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МАСЦО – це сукупність організаційно і технічно поєднаних програмних і технічних засобів, телекомунікаційних мереж, телемереж та інших засобів оброблення та передачі (відображення) інформації, що призначені для своєчасного доведення сигналів та інформації з питань цивільного захисту від територіальної системи централізованого оповіщення Одеській області до осіб керівного складу виконавчого комітету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ради Одеського району Одеської області, органів управління та сил цивільного захисту  субланки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 району територіальної підсистеми єдиної державної системи цивільного захисту Одеської області та населення, а також підприємств, установ і організацій незалежно від форми власності, що здійснюють діяльність на території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громади, у разі загрози виникнення або виникнення надзвичайних ситуацій.</w:t>
      </w:r>
    </w:p>
    <w:p w14:paraId="76551430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Основними завданнями МАСЦО є:</w:t>
      </w:r>
    </w:p>
    <w:p w14:paraId="38F466BB" w14:textId="1B983D3C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– прийом сигналів, команд, розпоряджень та повідомлень про загрозу виникнення або виникнення надзвичайних ситуацій від територіальної автоматизованої системи централізованого оповіщення (далі – територіальна АСЦО) та доведення їх до керівництва органів управління та сил цивільного захисту субланки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району територіальної підсистеми єдиної державної системи цивільного захисту Одеської області;</w:t>
      </w:r>
    </w:p>
    <w:p w14:paraId="1315DFF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lastRenderedPageBreak/>
        <w:t>– оповіщення керівного складу цивільного захисту територіальної громади, членів місцевої комісії з питань техногенно-екологічної безпеки і надзвичайних ситуацій, комісії з питань евакуації, осіб керівного складу і чергових служб спеціалізованих служб цивільного захисту територіальної громади;</w:t>
      </w:r>
    </w:p>
    <w:p w14:paraId="493EAE66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оповіщення керівного складу виконавчого комітету міської ради;</w:t>
      </w:r>
    </w:p>
    <w:p w14:paraId="04B54F75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оповіщення населення про загрозу виникнення або виникнення надзвичайної ситуації через апаратуру системи централізованого оповіщення, систему алгоритмів організаційно-технічних заходів оповіщення та Інтернет-ресурсів (сайтів, соціальних мереж), які є найбільш популярними на території громади;</w:t>
      </w:r>
    </w:p>
    <w:p w14:paraId="3AB5EB29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підтримання апаратури та технічних засобів оповіщення в готовності до використання за призначенням.</w:t>
      </w:r>
    </w:p>
    <w:p w14:paraId="331C0450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ІІ. Склад МАСЦО</w:t>
      </w:r>
    </w:p>
    <w:p w14:paraId="54DE3E9D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</w:p>
    <w:p w14:paraId="6D14E6CC" w14:textId="77777777" w:rsidR="00611831" w:rsidRPr="00611831" w:rsidRDefault="00611831" w:rsidP="00F368A1">
      <w:pPr>
        <w:numPr>
          <w:ilvl w:val="0"/>
          <w:numId w:val="37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складу МАСЦО входять:</w:t>
      </w:r>
    </w:p>
    <w:p w14:paraId="55E7112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апаратура прийому сигналів та інформації від територіальної АСЦО;</w:t>
      </w:r>
    </w:p>
    <w:p w14:paraId="3A683FA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система напрацьованих алгоритмів організаційно-технічних заходів оповіщення та Інтернет-ресурсів (сайтів, соціальних мереж), які є найбільш популярними на території територіальної громади.</w:t>
      </w:r>
    </w:p>
    <w:p w14:paraId="4C5FAB56" w14:textId="77777777" w:rsidR="00611831" w:rsidRPr="00611831" w:rsidRDefault="00611831" w:rsidP="00F368A1">
      <w:pPr>
        <w:numPr>
          <w:ilvl w:val="0"/>
          <w:numId w:val="38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Апаратура прийому сигналів та інформації від територіальної АСЦО забезпечує чергування у визначених ДСНС України мережах та каналах з відповідними видами і режимами роботи.</w:t>
      </w:r>
    </w:p>
    <w:p w14:paraId="7194D1A7" w14:textId="64737580" w:rsidR="00611831" w:rsidRPr="00611831" w:rsidRDefault="00611831" w:rsidP="00F368A1">
      <w:pPr>
        <w:numPr>
          <w:ilvl w:val="0"/>
          <w:numId w:val="40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МАСЦО – це програмно-технічний комплекс, призначений для оповіщення осіб керівного складу і чергових служб спеціалізованих служб цивільного захисту, органу місцевого самоврядування, сил цивільного захисту субланки </w:t>
      </w:r>
      <w:r w:rsidR="00F41C7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району територіальної підсистеми єдиної державної системи цивільного захисту Одеської області, а також населення, який забезпечує:</w:t>
      </w:r>
    </w:p>
    <w:p w14:paraId="753BF07F" w14:textId="447046B1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1) здійснення автоматизованої реалізації алгоритмів оповіщення органів місцевого самоврядування </w:t>
      </w:r>
      <w:r w:rsidR="00F41C73">
        <w:rPr>
          <w:color w:val="212529"/>
          <w:lang w:val="uk-UA" w:eastAsia="en-US"/>
        </w:rPr>
        <w:t>підприємств та організацій, незалежно від форми власності, які розташовані на території громади</w:t>
      </w:r>
      <w:r w:rsidRPr="00611831">
        <w:rPr>
          <w:color w:val="212529"/>
          <w:lang w:val="uk-UA" w:eastAsia="en-US"/>
        </w:rPr>
        <w:t>;</w:t>
      </w:r>
    </w:p>
    <w:p w14:paraId="10F8CCB4" w14:textId="595C11DA" w:rsidR="00611831" w:rsidRPr="00611831" w:rsidRDefault="00611831" w:rsidP="00F41C73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2) здійснення автоматизованого керування МАСЦО, яке передбачає</w:t>
      </w:r>
      <w:r w:rsidR="00F41C73">
        <w:rPr>
          <w:color w:val="212529"/>
          <w:lang w:val="uk-UA" w:eastAsia="en-US"/>
        </w:rPr>
        <w:t xml:space="preserve"> </w:t>
      </w:r>
      <w:r w:rsidRPr="00611831">
        <w:rPr>
          <w:color w:val="212529"/>
          <w:lang w:val="uk-UA" w:eastAsia="en-US"/>
        </w:rPr>
        <w:t>включення електросирен;</w:t>
      </w:r>
    </w:p>
    <w:p w14:paraId="241ABA9B" w14:textId="6B742EEF" w:rsidR="00611831" w:rsidRPr="00611831" w:rsidRDefault="00275458" w:rsidP="00275458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  <w:r>
        <w:rPr>
          <w:color w:val="212529"/>
          <w:lang w:val="uk-UA" w:eastAsia="en-US"/>
        </w:rPr>
        <w:t xml:space="preserve">          4.      </w:t>
      </w:r>
      <w:r w:rsidR="00611831" w:rsidRPr="00611831">
        <w:rPr>
          <w:color w:val="212529"/>
          <w:lang w:val="uk-UA" w:eastAsia="en-US"/>
        </w:rPr>
        <w:t xml:space="preserve">Система напрацьованих алгоритмів залучення Інтернет-ресурсів (сайтів, соціальних мереж), які є найбільш популярними на території </w:t>
      </w:r>
      <w:r w:rsidR="00F41C73">
        <w:rPr>
          <w:color w:val="212529"/>
          <w:lang w:val="uk-UA" w:eastAsia="en-US"/>
        </w:rPr>
        <w:t>Чорноморської</w:t>
      </w:r>
      <w:r w:rsidR="00611831" w:rsidRPr="00611831">
        <w:rPr>
          <w:color w:val="212529"/>
          <w:lang w:val="uk-UA" w:eastAsia="en-US"/>
        </w:rPr>
        <w:t xml:space="preserve"> міської територіальної громади, дає можливість здійснювати оповіщення населення безпосередньо через адміністраторів Інтернет-ресурсів (сайтів, соціальних мереж). Ці алгоритми застосовуються при відсутності спеціальних технічних засобів переривання програм мовлення в автоматизованому режимі та програмних продуктів, які дають можливість прямого висвітлення повідомлень на Інтернет-ресурсах.</w:t>
      </w:r>
    </w:p>
    <w:p w14:paraId="30759F41" w14:textId="1B628E39" w:rsidR="00611831" w:rsidRPr="00611831" w:rsidRDefault="00611831" w:rsidP="00F368A1">
      <w:pPr>
        <w:numPr>
          <w:ilvl w:val="0"/>
          <w:numId w:val="42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реконструкції МАСЦО передбачається такий порядок організації оповіщення.</w:t>
      </w:r>
    </w:p>
    <w:p w14:paraId="2B6B5D60" w14:textId="13C42EA9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МАСЦО функціонує на базі апаратури П-160</w:t>
      </w:r>
      <w:r w:rsidR="00CE2965">
        <w:rPr>
          <w:color w:val="212529"/>
          <w:lang w:val="uk-UA" w:eastAsia="en-US"/>
        </w:rPr>
        <w:t xml:space="preserve">, </w:t>
      </w:r>
      <w:r w:rsidRPr="00611831">
        <w:rPr>
          <w:color w:val="212529"/>
          <w:lang w:val="uk-UA" w:eastAsia="en-US"/>
        </w:rPr>
        <w:t xml:space="preserve">яка розташована на базі, виконавчого комітету </w:t>
      </w:r>
      <w:r w:rsidR="00CE2965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громади, що організаційно об’єднані в спеціалізовану службу зв’язку і оповіщення цивільного захисту.</w:t>
      </w:r>
    </w:p>
    <w:p w14:paraId="3C2C57B0" w14:textId="5934C49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В населених пунктах територіальної громади, де відсутня можливість використання засобів оповіщення на базі апаратури П-160, населення оповіщається шляхом застосовування системи напрацьованих алгоритмів залучення стаціонарного та мобільного телефонного зв’язку та Інтернет-ресурсів (сайтів, соціальних мереж), які є найбільш популярними на території територіальної громади.</w:t>
      </w:r>
    </w:p>
    <w:p w14:paraId="0C2CD7C7" w14:textId="5866AB79" w:rsid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Сигнал на оповіщення надходить від територіальної АСЦО.</w:t>
      </w:r>
    </w:p>
    <w:p w14:paraId="75CD19E5" w14:textId="58675755" w:rsidR="00CE2965" w:rsidRDefault="00CE2965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0F8E3C83" w14:textId="5EB41EE4" w:rsidR="00CE2965" w:rsidRDefault="00CE2965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3F11FE99" w14:textId="77777777" w:rsidR="00CE2965" w:rsidRPr="00611831" w:rsidRDefault="00CE2965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2F5EA2CB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5C9813BF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ІІІ. Порядок застосування МАСЦО</w:t>
      </w:r>
    </w:p>
    <w:p w14:paraId="513A6399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480BBCEC" w14:textId="77777777" w:rsidR="00611831" w:rsidRPr="00611831" w:rsidRDefault="00611831" w:rsidP="00F368A1">
      <w:pPr>
        <w:numPr>
          <w:ilvl w:val="0"/>
          <w:numId w:val="43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Рішення про оповіщення у разі загрози виникнення або виникнення надзвичайної ситуації місцевого рівня приймається на підставі:</w:t>
      </w:r>
    </w:p>
    <w:p w14:paraId="055B897F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 </w:t>
      </w:r>
    </w:p>
    <w:p w14:paraId="23B685DC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повідомлення про фактичну обстановку, що склалася у зоні можливого виникнення або виникнення надзвичайних ситуацій;</w:t>
      </w:r>
    </w:p>
    <w:p w14:paraId="2C3A0FA8" w14:textId="1601389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результатів аналізу прогнозованих даних, стану небезпеки природно-техногенного характеру на території</w:t>
      </w:r>
      <w:r w:rsidR="00CE2965">
        <w:rPr>
          <w:color w:val="212529"/>
          <w:lang w:val="uk-UA" w:eastAsia="en-US"/>
        </w:rPr>
        <w:t xml:space="preserve"> 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громади, що вимагають негайного проведення заходів для захисту населення і територій;</w:t>
      </w:r>
    </w:p>
    <w:p w14:paraId="4A77657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пропозицій органу виконавчої влади або органу місцевого самоврядування та керівників об’єктів, на території яких існує загроза виникнення або виникла надзвичайна ситуація.</w:t>
      </w:r>
    </w:p>
    <w:p w14:paraId="617D54DC" w14:textId="18F73650" w:rsidR="00611831" w:rsidRPr="00611831" w:rsidRDefault="00611831" w:rsidP="00F368A1">
      <w:pPr>
        <w:numPr>
          <w:ilvl w:val="0"/>
          <w:numId w:val="44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Пропозиції щодо змісту повідомлення та порядку здійснення оповіщення готує відділ </w:t>
      </w:r>
      <w:r w:rsidR="00CE2965">
        <w:rPr>
          <w:color w:val="212529"/>
          <w:lang w:val="uk-UA" w:eastAsia="en-US"/>
        </w:rPr>
        <w:t xml:space="preserve">взаємодії з правоохоронними </w:t>
      </w:r>
      <w:r w:rsidR="005800AC">
        <w:rPr>
          <w:color w:val="212529"/>
          <w:lang w:val="uk-UA" w:eastAsia="en-US"/>
        </w:rPr>
        <w:t>органами, органами ДСНС, оборонної роботи</w:t>
      </w:r>
      <w:r w:rsidRPr="00611831">
        <w:rPr>
          <w:color w:val="212529"/>
          <w:lang w:val="uk-UA" w:eastAsia="en-US"/>
        </w:rPr>
        <w:t xml:space="preserve"> виконавчого комітету </w:t>
      </w:r>
      <w:r w:rsidR="005800AC">
        <w:rPr>
          <w:color w:val="212529"/>
          <w:lang w:val="uk-UA" w:eastAsia="en-US"/>
        </w:rPr>
        <w:t xml:space="preserve">Чорноморської </w:t>
      </w:r>
      <w:r w:rsidRPr="00611831">
        <w:rPr>
          <w:color w:val="212529"/>
          <w:lang w:val="uk-UA" w:eastAsia="en-US"/>
        </w:rPr>
        <w:t xml:space="preserve"> міської ради Одеського району Одеської області з залученням відповідних структурних підрозділів виконавчого комітету та подає голові громади на затвердження.</w:t>
      </w:r>
    </w:p>
    <w:p w14:paraId="202D5DB5" w14:textId="6DA78FB0" w:rsidR="00611831" w:rsidRPr="00611831" w:rsidRDefault="00611831" w:rsidP="00F368A1">
      <w:pPr>
        <w:numPr>
          <w:ilvl w:val="0"/>
          <w:numId w:val="45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Після прийняття головою </w:t>
      </w:r>
      <w:r w:rsidR="005800AC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рішення про оповіщення та за його дорученням, начальник відділу </w:t>
      </w:r>
      <w:r w:rsidR="005800AC" w:rsidRPr="005800AC">
        <w:rPr>
          <w:color w:val="212529"/>
          <w:lang w:val="uk-UA" w:eastAsia="en-US"/>
        </w:rPr>
        <w:t xml:space="preserve">взаємодії з правоохоронними органами, органами ДСНС, оборонної роботи виконавчого комітету Чорноморської  міської ради Одеського району Одеської області </w:t>
      </w:r>
      <w:r w:rsidRPr="00611831">
        <w:rPr>
          <w:color w:val="212529"/>
          <w:lang w:val="uk-UA" w:eastAsia="en-US"/>
        </w:rPr>
        <w:t>безпосередньо здійснює відповідні заходи.</w:t>
      </w:r>
    </w:p>
    <w:p w14:paraId="07709DCF" w14:textId="06A0B9DF" w:rsidR="00611831" w:rsidRPr="00611831" w:rsidRDefault="00611831" w:rsidP="00F368A1">
      <w:pPr>
        <w:numPr>
          <w:ilvl w:val="0"/>
          <w:numId w:val="46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Після доведення повідомлень оповіщення начальник відділу </w:t>
      </w:r>
      <w:r w:rsidR="005800AC" w:rsidRPr="005800AC">
        <w:rPr>
          <w:color w:val="212529"/>
          <w:lang w:val="uk-UA" w:eastAsia="en-US"/>
        </w:rPr>
        <w:t xml:space="preserve">взаємодії з правоохоронними органами, органами ДСНС, оборонної роботи виконавчого комітету Чорноморської  міської ради Одеського району Одеської області </w:t>
      </w:r>
      <w:r w:rsidRPr="00611831">
        <w:rPr>
          <w:color w:val="212529"/>
          <w:lang w:val="uk-UA" w:eastAsia="en-US"/>
        </w:rPr>
        <w:t>доповідає міському голові про результати оповіщення.</w:t>
      </w:r>
    </w:p>
    <w:p w14:paraId="4351F503" w14:textId="32F0AAD3" w:rsidR="00611831" w:rsidRPr="00611831" w:rsidRDefault="005800AC" w:rsidP="005800AC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  <w:r>
        <w:rPr>
          <w:color w:val="212529"/>
          <w:lang w:val="uk-UA" w:eastAsia="en-US"/>
        </w:rPr>
        <w:t xml:space="preserve">         5. </w:t>
      </w:r>
      <w:r w:rsidR="00611831" w:rsidRPr="00611831">
        <w:rPr>
          <w:color w:val="212529"/>
          <w:lang w:val="uk-UA" w:eastAsia="en-US"/>
        </w:rPr>
        <w:t>Готовність МАСЦО до застосування за призначенням забезпечується шляхом:</w:t>
      </w:r>
    </w:p>
    <w:p w14:paraId="3A31429E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організаційно-технічної взаємодії ТАСЦО та МАСЦО;</w:t>
      </w:r>
    </w:p>
    <w:p w14:paraId="0ED568AA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планування і проведення перевірок автоматизованих систем централізованого оповіщення, тренувань у відпрацюванні системи напрацьованих алгоритмів залучення Інтернет-ресурсів, з передачею навчальних повідомлень;</w:t>
      </w:r>
    </w:p>
    <w:p w14:paraId="2C1CFD41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проведення експлуатаційно-технічного обслуговування апаратури і технічних засобів оповіщення, а також технічних перевірок їх працездатності;</w:t>
      </w:r>
    </w:p>
    <w:p w14:paraId="6F2C62A1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проведення заходів із забезпечення резервного електроживлення апаратури і технічних засобів оповіщення, дистанційного діагностування їх стану.</w:t>
      </w:r>
    </w:p>
    <w:p w14:paraId="14D0A74A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23AE6B78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755DAD29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6AA92A11" w14:textId="4EEB52AC" w:rsidR="008F6477" w:rsidRDefault="008F6477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>
        <w:rPr>
          <w:color w:val="212529"/>
          <w:bdr w:val="none" w:sz="0" w:space="0" w:color="auto" w:frame="1"/>
          <w:lang w:val="uk-UA" w:eastAsia="en-US"/>
        </w:rPr>
        <w:t xml:space="preserve">Начальник    відділу   </w:t>
      </w:r>
      <w:r w:rsidR="005800AC" w:rsidRPr="005800AC">
        <w:rPr>
          <w:color w:val="212529"/>
          <w:bdr w:val="none" w:sz="0" w:space="0" w:color="auto" w:frame="1"/>
          <w:lang w:val="uk-UA" w:eastAsia="en-US"/>
        </w:rPr>
        <w:t xml:space="preserve">взаємодії </w:t>
      </w:r>
      <w:r>
        <w:rPr>
          <w:color w:val="212529"/>
          <w:bdr w:val="none" w:sz="0" w:space="0" w:color="auto" w:frame="1"/>
          <w:lang w:val="uk-UA" w:eastAsia="en-US"/>
        </w:rPr>
        <w:t xml:space="preserve"> </w:t>
      </w:r>
      <w:r w:rsidR="005800AC" w:rsidRPr="005800AC">
        <w:rPr>
          <w:color w:val="212529"/>
          <w:bdr w:val="none" w:sz="0" w:space="0" w:color="auto" w:frame="1"/>
          <w:lang w:val="uk-UA" w:eastAsia="en-US"/>
        </w:rPr>
        <w:t xml:space="preserve">з правоохоронними </w:t>
      </w:r>
    </w:p>
    <w:p w14:paraId="71F944F5" w14:textId="49942FDF" w:rsidR="008F6477" w:rsidRDefault="005800AC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 w:rsidRPr="005800AC">
        <w:rPr>
          <w:color w:val="212529"/>
          <w:bdr w:val="none" w:sz="0" w:space="0" w:color="auto" w:frame="1"/>
          <w:lang w:val="uk-UA" w:eastAsia="en-US"/>
        </w:rPr>
        <w:t xml:space="preserve">органами, органами </w:t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    </w:t>
      </w:r>
      <w:r w:rsidRPr="005800AC">
        <w:rPr>
          <w:color w:val="212529"/>
          <w:bdr w:val="none" w:sz="0" w:space="0" w:color="auto" w:frame="1"/>
          <w:lang w:val="uk-UA" w:eastAsia="en-US"/>
        </w:rPr>
        <w:t xml:space="preserve">ДСНС, оборонної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 </w:t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  </w:t>
      </w:r>
      <w:r w:rsidRPr="005800AC">
        <w:rPr>
          <w:color w:val="212529"/>
          <w:bdr w:val="none" w:sz="0" w:space="0" w:color="auto" w:frame="1"/>
          <w:lang w:val="uk-UA" w:eastAsia="en-US"/>
        </w:rPr>
        <w:t xml:space="preserve">роботи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</w:t>
      </w:r>
    </w:p>
    <w:p w14:paraId="2CE3850F" w14:textId="37770234" w:rsidR="008F6477" w:rsidRDefault="005800AC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 w:rsidRPr="005800AC">
        <w:rPr>
          <w:color w:val="212529"/>
          <w:bdr w:val="none" w:sz="0" w:space="0" w:color="auto" w:frame="1"/>
          <w:lang w:val="uk-UA" w:eastAsia="en-US"/>
        </w:rPr>
        <w:t xml:space="preserve">виконавчого комітету Чорноморської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</w:t>
      </w:r>
      <w:r w:rsidRPr="005800AC">
        <w:rPr>
          <w:color w:val="212529"/>
          <w:bdr w:val="none" w:sz="0" w:space="0" w:color="auto" w:frame="1"/>
          <w:lang w:val="uk-UA" w:eastAsia="en-US"/>
        </w:rPr>
        <w:t xml:space="preserve"> міської ради </w:t>
      </w:r>
    </w:p>
    <w:p w14:paraId="2BC00BB5" w14:textId="6A131048" w:rsidR="00611831" w:rsidRPr="008F6477" w:rsidRDefault="005800AC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 w:rsidRPr="005800AC">
        <w:rPr>
          <w:color w:val="212529"/>
          <w:bdr w:val="none" w:sz="0" w:space="0" w:color="auto" w:frame="1"/>
          <w:lang w:val="uk-UA" w:eastAsia="en-US"/>
        </w:rPr>
        <w:t>Одеського району</w:t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</w:t>
      </w:r>
      <w:r w:rsidRPr="005800AC">
        <w:rPr>
          <w:color w:val="212529"/>
          <w:bdr w:val="none" w:sz="0" w:space="0" w:color="auto" w:frame="1"/>
          <w:lang w:val="uk-UA" w:eastAsia="en-US"/>
        </w:rPr>
        <w:t>Одеської області</w:t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                 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  Микола МАЛИЙ</w:t>
      </w:r>
    </w:p>
    <w:p w14:paraId="018DF5F9" w14:textId="77777777" w:rsidR="00611831" w:rsidRPr="00611831" w:rsidRDefault="00611831" w:rsidP="00F368A1">
      <w:pPr>
        <w:rPr>
          <w:rFonts w:eastAsia="Calibri"/>
          <w:kern w:val="2"/>
          <w:lang w:val="uk-UA" w:eastAsia="en-US"/>
          <w14:ligatures w14:val="standardContextual"/>
        </w:rPr>
      </w:pPr>
    </w:p>
    <w:p w14:paraId="3092A3FB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4A98EEE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77DD0385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552286D4" w14:textId="77777777" w:rsidR="00C95562" w:rsidRDefault="00C95562" w:rsidP="00F368A1">
      <w:pPr>
        <w:rPr>
          <w:b/>
          <w:bCs/>
          <w:lang w:val="uk-UA"/>
        </w:rPr>
      </w:pPr>
    </w:p>
    <w:sectPr w:rsidR="00C95562" w:rsidSect="002B0157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44"/>
    <w:multiLevelType w:val="multilevel"/>
    <w:tmpl w:val="15106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F70CB1"/>
    <w:multiLevelType w:val="hybridMultilevel"/>
    <w:tmpl w:val="623ABE14"/>
    <w:lvl w:ilvl="0" w:tplc="2A0A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19A4"/>
    <w:multiLevelType w:val="multilevel"/>
    <w:tmpl w:val="C6BA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69667C0"/>
    <w:multiLevelType w:val="hybridMultilevel"/>
    <w:tmpl w:val="B422FE12"/>
    <w:lvl w:ilvl="0" w:tplc="3E7C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3EF0"/>
    <w:multiLevelType w:val="hybridMultilevel"/>
    <w:tmpl w:val="FA2285A8"/>
    <w:lvl w:ilvl="0" w:tplc="DE6C9AA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32B4C"/>
    <w:multiLevelType w:val="multilevel"/>
    <w:tmpl w:val="723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D02FD"/>
    <w:multiLevelType w:val="multilevel"/>
    <w:tmpl w:val="8B162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3AB085B"/>
    <w:multiLevelType w:val="hybridMultilevel"/>
    <w:tmpl w:val="0BAAE268"/>
    <w:lvl w:ilvl="0" w:tplc="2612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F77FC"/>
    <w:multiLevelType w:val="multilevel"/>
    <w:tmpl w:val="8B329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6" w15:restartNumberingAfterBreak="0">
    <w:nsid w:val="55CA7261"/>
    <w:multiLevelType w:val="multilevel"/>
    <w:tmpl w:val="88882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2072"/>
    <w:multiLevelType w:val="hybridMultilevel"/>
    <w:tmpl w:val="815E6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5005F"/>
    <w:multiLevelType w:val="hybridMultilevel"/>
    <w:tmpl w:val="953E0932"/>
    <w:lvl w:ilvl="0" w:tplc="9C5C2696">
      <w:start w:val="1"/>
      <w:numFmt w:val="decimal"/>
      <w:lvlText w:val="%1-"/>
      <w:lvlJc w:val="left"/>
      <w:pPr>
        <w:ind w:left="2700" w:hanging="2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0414693"/>
    <w:multiLevelType w:val="multilevel"/>
    <w:tmpl w:val="5F7C7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6BB6"/>
    <w:multiLevelType w:val="hybridMultilevel"/>
    <w:tmpl w:val="5D10C628"/>
    <w:lvl w:ilvl="0" w:tplc="62AE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E7B9B"/>
    <w:multiLevelType w:val="multilevel"/>
    <w:tmpl w:val="8288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C50B6"/>
    <w:multiLevelType w:val="hybridMultilevel"/>
    <w:tmpl w:val="89EC9A74"/>
    <w:lvl w:ilvl="0" w:tplc="47F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5"/>
  </w:num>
  <w:num w:numId="5">
    <w:abstractNumId w:val="41"/>
  </w:num>
  <w:num w:numId="6">
    <w:abstractNumId w:val="13"/>
  </w:num>
  <w:num w:numId="7">
    <w:abstractNumId w:val="27"/>
  </w:num>
  <w:num w:numId="8">
    <w:abstractNumId w:val="0"/>
  </w:num>
  <w:num w:numId="9">
    <w:abstractNumId w:val="39"/>
  </w:num>
  <w:num w:numId="10">
    <w:abstractNumId w:val="29"/>
  </w:num>
  <w:num w:numId="11">
    <w:abstractNumId w:val="31"/>
  </w:num>
  <w:num w:numId="12">
    <w:abstractNumId w:val="7"/>
  </w:num>
  <w:num w:numId="13">
    <w:abstractNumId w:val="30"/>
  </w:num>
  <w:num w:numId="14">
    <w:abstractNumId w:val="14"/>
  </w:num>
  <w:num w:numId="15">
    <w:abstractNumId w:val="20"/>
  </w:num>
  <w:num w:numId="16">
    <w:abstractNumId w:val="1"/>
  </w:num>
  <w:num w:numId="17">
    <w:abstractNumId w:val="11"/>
  </w:num>
  <w:num w:numId="18">
    <w:abstractNumId w:val="17"/>
  </w:num>
  <w:num w:numId="19">
    <w:abstractNumId w:val="12"/>
  </w:num>
  <w:num w:numId="20">
    <w:abstractNumId w:val="34"/>
  </w:num>
  <w:num w:numId="21">
    <w:abstractNumId w:val="8"/>
  </w:num>
  <w:num w:numId="22">
    <w:abstractNumId w:val="2"/>
  </w:num>
  <w:num w:numId="23">
    <w:abstractNumId w:val="15"/>
  </w:num>
  <w:num w:numId="24">
    <w:abstractNumId w:val="4"/>
  </w:num>
  <w:num w:numId="25">
    <w:abstractNumId w:val="18"/>
  </w:num>
  <w:num w:numId="26">
    <w:abstractNumId w:val="37"/>
  </w:num>
  <w:num w:numId="27">
    <w:abstractNumId w:val="33"/>
  </w:num>
  <w:num w:numId="28">
    <w:abstractNumId w:val="23"/>
  </w:num>
  <w:num w:numId="29">
    <w:abstractNumId w:val="40"/>
  </w:num>
  <w:num w:numId="30">
    <w:abstractNumId w:val="3"/>
  </w:num>
  <w:num w:numId="31">
    <w:abstractNumId w:val="16"/>
  </w:num>
  <w:num w:numId="32">
    <w:abstractNumId w:val="22"/>
  </w:num>
  <w:num w:numId="33">
    <w:abstractNumId w:val="32"/>
  </w:num>
  <w:num w:numId="34">
    <w:abstractNumId w:val="5"/>
  </w:num>
  <w:num w:numId="35">
    <w:abstractNumId w:val="6"/>
  </w:num>
  <w:num w:numId="36">
    <w:abstractNumId w:val="38"/>
  </w:num>
  <w:num w:numId="37">
    <w:abstractNumId w:val="19"/>
  </w:num>
  <w:num w:numId="38">
    <w:abstractNumId w:val="26"/>
    <w:lvlOverride w:ilvl="0">
      <w:lvl w:ilvl="0">
        <w:numFmt w:val="decimal"/>
        <w:lvlText w:val="%1."/>
        <w:lvlJc w:val="left"/>
      </w:lvl>
    </w:lvlOverride>
  </w:num>
  <w:num w:numId="39">
    <w:abstractNumId w:val="26"/>
    <w:lvlOverride w:ilvl="0">
      <w:lvl w:ilvl="0">
        <w:numFmt w:val="decimal"/>
        <w:lvlText w:val="%1."/>
        <w:lvlJc w:val="left"/>
      </w:lvl>
    </w:lvlOverride>
  </w:num>
  <w:num w:numId="40">
    <w:abstractNumId w:val="26"/>
    <w:lvlOverride w:ilvl="0">
      <w:lvl w:ilvl="0">
        <w:numFmt w:val="decimal"/>
        <w:lvlText w:val="%1."/>
        <w:lvlJc w:val="left"/>
      </w:lvl>
    </w:lvlOverride>
  </w:num>
  <w:num w:numId="41">
    <w:abstractNumId w:val="36"/>
    <w:lvlOverride w:ilvl="0">
      <w:lvl w:ilvl="0">
        <w:numFmt w:val="decimal"/>
        <w:lvlText w:val="%1."/>
        <w:lvlJc w:val="left"/>
      </w:lvl>
    </w:lvlOverride>
  </w:num>
  <w:num w:numId="42">
    <w:abstractNumId w:val="36"/>
    <w:lvlOverride w:ilvl="0">
      <w:lvl w:ilvl="0">
        <w:numFmt w:val="decimal"/>
        <w:lvlText w:val="%1."/>
        <w:lvlJc w:val="left"/>
      </w:lvl>
    </w:lvlOverride>
  </w:num>
  <w:num w:numId="43">
    <w:abstractNumId w:val="9"/>
  </w:num>
  <w:num w:numId="44">
    <w:abstractNumId w:val="24"/>
    <w:lvlOverride w:ilvl="0">
      <w:lvl w:ilvl="0">
        <w:numFmt w:val="decimal"/>
        <w:lvlText w:val="%1."/>
        <w:lvlJc w:val="left"/>
      </w:lvl>
    </w:lvlOverride>
  </w:num>
  <w:num w:numId="45">
    <w:abstractNumId w:val="24"/>
    <w:lvlOverride w:ilvl="0">
      <w:lvl w:ilvl="0">
        <w:numFmt w:val="decimal"/>
        <w:lvlText w:val="%1."/>
        <w:lvlJc w:val="left"/>
      </w:lvl>
    </w:lvlOverride>
  </w:num>
  <w:num w:numId="46">
    <w:abstractNumId w:val="24"/>
    <w:lvlOverride w:ilvl="0">
      <w:lvl w:ilvl="0">
        <w:numFmt w:val="decimal"/>
        <w:lvlText w:val="%1."/>
        <w:lvlJc w:val="left"/>
      </w:lvl>
    </w:lvlOverride>
  </w:num>
  <w:num w:numId="47">
    <w:abstractNumId w:val="24"/>
    <w:lvlOverride w:ilvl="0">
      <w:lvl w:ilvl="0">
        <w:numFmt w:val="decimal"/>
        <w:lvlText w:val="%1."/>
        <w:lvlJc w:val="left"/>
      </w:lvl>
    </w:lvlOverride>
  </w:num>
  <w:num w:numId="48">
    <w:abstractNumId w:val="2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31DD0"/>
    <w:rsid w:val="0003323E"/>
    <w:rsid w:val="00035935"/>
    <w:rsid w:val="000374EA"/>
    <w:rsid w:val="00042E7A"/>
    <w:rsid w:val="00056A7E"/>
    <w:rsid w:val="00067A6B"/>
    <w:rsid w:val="000728F8"/>
    <w:rsid w:val="00074A9E"/>
    <w:rsid w:val="000769C1"/>
    <w:rsid w:val="00085B71"/>
    <w:rsid w:val="00095B85"/>
    <w:rsid w:val="00097873"/>
    <w:rsid w:val="000A2F1C"/>
    <w:rsid w:val="000A52BB"/>
    <w:rsid w:val="000E27CB"/>
    <w:rsid w:val="000F19DC"/>
    <w:rsid w:val="000F774A"/>
    <w:rsid w:val="00116DF5"/>
    <w:rsid w:val="001225E9"/>
    <w:rsid w:val="00122B82"/>
    <w:rsid w:val="001254B1"/>
    <w:rsid w:val="00125787"/>
    <w:rsid w:val="001278B0"/>
    <w:rsid w:val="00133539"/>
    <w:rsid w:val="0015144B"/>
    <w:rsid w:val="00155098"/>
    <w:rsid w:val="00160FD1"/>
    <w:rsid w:val="00161D35"/>
    <w:rsid w:val="001724B4"/>
    <w:rsid w:val="0017374C"/>
    <w:rsid w:val="00173DE3"/>
    <w:rsid w:val="001766D6"/>
    <w:rsid w:val="001775A4"/>
    <w:rsid w:val="00180D6E"/>
    <w:rsid w:val="00182DBE"/>
    <w:rsid w:val="001A3C04"/>
    <w:rsid w:val="001C7B4B"/>
    <w:rsid w:val="001D2CAA"/>
    <w:rsid w:val="001E3872"/>
    <w:rsid w:val="001E5C2D"/>
    <w:rsid w:val="001F1C50"/>
    <w:rsid w:val="00201A4F"/>
    <w:rsid w:val="00215985"/>
    <w:rsid w:val="0021665F"/>
    <w:rsid w:val="00233A2E"/>
    <w:rsid w:val="00233A48"/>
    <w:rsid w:val="00237F23"/>
    <w:rsid w:val="00240782"/>
    <w:rsid w:val="00240817"/>
    <w:rsid w:val="00240A80"/>
    <w:rsid w:val="00241890"/>
    <w:rsid w:val="00252D7F"/>
    <w:rsid w:val="0025498B"/>
    <w:rsid w:val="00275458"/>
    <w:rsid w:val="00275FD3"/>
    <w:rsid w:val="00290DF9"/>
    <w:rsid w:val="00294321"/>
    <w:rsid w:val="002A5F5D"/>
    <w:rsid w:val="002B0157"/>
    <w:rsid w:val="002B1F18"/>
    <w:rsid w:val="002B381E"/>
    <w:rsid w:val="002C03FA"/>
    <w:rsid w:val="002C34A7"/>
    <w:rsid w:val="002D4090"/>
    <w:rsid w:val="002D7997"/>
    <w:rsid w:val="002E30EE"/>
    <w:rsid w:val="002F7A15"/>
    <w:rsid w:val="0030518B"/>
    <w:rsid w:val="0030545C"/>
    <w:rsid w:val="0031532F"/>
    <w:rsid w:val="00330CF3"/>
    <w:rsid w:val="00352A7B"/>
    <w:rsid w:val="00354B1C"/>
    <w:rsid w:val="003631B1"/>
    <w:rsid w:val="003641D4"/>
    <w:rsid w:val="003907F2"/>
    <w:rsid w:val="003A001C"/>
    <w:rsid w:val="003A0E21"/>
    <w:rsid w:val="003B291E"/>
    <w:rsid w:val="003B4A7F"/>
    <w:rsid w:val="003C3862"/>
    <w:rsid w:val="003E4E21"/>
    <w:rsid w:val="003E62F1"/>
    <w:rsid w:val="003F094C"/>
    <w:rsid w:val="003F1841"/>
    <w:rsid w:val="003F69C1"/>
    <w:rsid w:val="003F7556"/>
    <w:rsid w:val="00410E0C"/>
    <w:rsid w:val="00413C51"/>
    <w:rsid w:val="00416797"/>
    <w:rsid w:val="00416AE6"/>
    <w:rsid w:val="00437E3C"/>
    <w:rsid w:val="0044353F"/>
    <w:rsid w:val="00443EFB"/>
    <w:rsid w:val="00444E21"/>
    <w:rsid w:val="004510AA"/>
    <w:rsid w:val="00456120"/>
    <w:rsid w:val="00465B12"/>
    <w:rsid w:val="00467F93"/>
    <w:rsid w:val="004809CD"/>
    <w:rsid w:val="00482FFD"/>
    <w:rsid w:val="0048408B"/>
    <w:rsid w:val="004907CF"/>
    <w:rsid w:val="004B6555"/>
    <w:rsid w:val="004D2DAF"/>
    <w:rsid w:val="004E567A"/>
    <w:rsid w:val="0050556C"/>
    <w:rsid w:val="0051317A"/>
    <w:rsid w:val="00517DE7"/>
    <w:rsid w:val="00540585"/>
    <w:rsid w:val="005464E6"/>
    <w:rsid w:val="00550809"/>
    <w:rsid w:val="00560C0E"/>
    <w:rsid w:val="00565CD4"/>
    <w:rsid w:val="005673E2"/>
    <w:rsid w:val="00575651"/>
    <w:rsid w:val="00575984"/>
    <w:rsid w:val="005800AC"/>
    <w:rsid w:val="005879B4"/>
    <w:rsid w:val="005910D2"/>
    <w:rsid w:val="00595092"/>
    <w:rsid w:val="005B2D59"/>
    <w:rsid w:val="005C42E3"/>
    <w:rsid w:val="005C76BB"/>
    <w:rsid w:val="005D71AF"/>
    <w:rsid w:val="005E0ACA"/>
    <w:rsid w:val="00605BDD"/>
    <w:rsid w:val="00611831"/>
    <w:rsid w:val="006144B5"/>
    <w:rsid w:val="00623EAD"/>
    <w:rsid w:val="00630804"/>
    <w:rsid w:val="006353E7"/>
    <w:rsid w:val="006357A3"/>
    <w:rsid w:val="00644B9B"/>
    <w:rsid w:val="0064500C"/>
    <w:rsid w:val="006453D9"/>
    <w:rsid w:val="006572CA"/>
    <w:rsid w:val="006618E4"/>
    <w:rsid w:val="00664EC1"/>
    <w:rsid w:val="00672D5D"/>
    <w:rsid w:val="00673AD2"/>
    <w:rsid w:val="006A734E"/>
    <w:rsid w:val="006B0F57"/>
    <w:rsid w:val="006C5F33"/>
    <w:rsid w:val="006D5F4D"/>
    <w:rsid w:val="006E70DA"/>
    <w:rsid w:val="006F28E4"/>
    <w:rsid w:val="0071410C"/>
    <w:rsid w:val="007202B5"/>
    <w:rsid w:val="00722C6C"/>
    <w:rsid w:val="00741476"/>
    <w:rsid w:val="00743ABB"/>
    <w:rsid w:val="007508CB"/>
    <w:rsid w:val="0075588A"/>
    <w:rsid w:val="00766CD2"/>
    <w:rsid w:val="007702F2"/>
    <w:rsid w:val="00772555"/>
    <w:rsid w:val="007862D4"/>
    <w:rsid w:val="007879F3"/>
    <w:rsid w:val="0079035A"/>
    <w:rsid w:val="007939BF"/>
    <w:rsid w:val="007C2862"/>
    <w:rsid w:val="007D30EF"/>
    <w:rsid w:val="007D61AF"/>
    <w:rsid w:val="007E566C"/>
    <w:rsid w:val="007F7955"/>
    <w:rsid w:val="00813518"/>
    <w:rsid w:val="00813661"/>
    <w:rsid w:val="00815D27"/>
    <w:rsid w:val="008210AA"/>
    <w:rsid w:val="008217C0"/>
    <w:rsid w:val="00822620"/>
    <w:rsid w:val="008226A0"/>
    <w:rsid w:val="00824911"/>
    <w:rsid w:val="00837759"/>
    <w:rsid w:val="00842ECB"/>
    <w:rsid w:val="00846A6D"/>
    <w:rsid w:val="0085442A"/>
    <w:rsid w:val="00856DE0"/>
    <w:rsid w:val="00862BE8"/>
    <w:rsid w:val="00870C86"/>
    <w:rsid w:val="00870ED4"/>
    <w:rsid w:val="00871A1E"/>
    <w:rsid w:val="00885ADD"/>
    <w:rsid w:val="0088639A"/>
    <w:rsid w:val="008A045D"/>
    <w:rsid w:val="008A279E"/>
    <w:rsid w:val="008B64A7"/>
    <w:rsid w:val="008C0AB5"/>
    <w:rsid w:val="008C6576"/>
    <w:rsid w:val="008D05BE"/>
    <w:rsid w:val="008D062E"/>
    <w:rsid w:val="008D7FD5"/>
    <w:rsid w:val="008F6477"/>
    <w:rsid w:val="00900FA2"/>
    <w:rsid w:val="00906B4A"/>
    <w:rsid w:val="00911E44"/>
    <w:rsid w:val="00912A47"/>
    <w:rsid w:val="0091381B"/>
    <w:rsid w:val="00913BB0"/>
    <w:rsid w:val="00925CAC"/>
    <w:rsid w:val="00926BA5"/>
    <w:rsid w:val="00935F86"/>
    <w:rsid w:val="009548AA"/>
    <w:rsid w:val="009818E9"/>
    <w:rsid w:val="00993B6F"/>
    <w:rsid w:val="00994D37"/>
    <w:rsid w:val="00996B9C"/>
    <w:rsid w:val="009A58A0"/>
    <w:rsid w:val="009B6F23"/>
    <w:rsid w:val="009C3FCB"/>
    <w:rsid w:val="009C51E4"/>
    <w:rsid w:val="009D3D1F"/>
    <w:rsid w:val="009F27AD"/>
    <w:rsid w:val="009F7B71"/>
    <w:rsid w:val="00A15402"/>
    <w:rsid w:val="00A25E6D"/>
    <w:rsid w:val="00A302FD"/>
    <w:rsid w:val="00A41E14"/>
    <w:rsid w:val="00A41E8E"/>
    <w:rsid w:val="00A437E7"/>
    <w:rsid w:val="00A44137"/>
    <w:rsid w:val="00A853C2"/>
    <w:rsid w:val="00A86A61"/>
    <w:rsid w:val="00A86B76"/>
    <w:rsid w:val="00A87E1B"/>
    <w:rsid w:val="00A95F36"/>
    <w:rsid w:val="00AA1F5E"/>
    <w:rsid w:val="00AA6116"/>
    <w:rsid w:val="00AA75F4"/>
    <w:rsid w:val="00AC61E0"/>
    <w:rsid w:val="00AC7616"/>
    <w:rsid w:val="00AC772B"/>
    <w:rsid w:val="00AC788F"/>
    <w:rsid w:val="00AD5A39"/>
    <w:rsid w:val="00AD5BBC"/>
    <w:rsid w:val="00AE3FE1"/>
    <w:rsid w:val="00AE6A2C"/>
    <w:rsid w:val="00AF0E9F"/>
    <w:rsid w:val="00AF2B0C"/>
    <w:rsid w:val="00B02984"/>
    <w:rsid w:val="00B05525"/>
    <w:rsid w:val="00B178B8"/>
    <w:rsid w:val="00B24375"/>
    <w:rsid w:val="00B40044"/>
    <w:rsid w:val="00B40684"/>
    <w:rsid w:val="00B40B82"/>
    <w:rsid w:val="00B521B7"/>
    <w:rsid w:val="00B5415A"/>
    <w:rsid w:val="00B55FBB"/>
    <w:rsid w:val="00B579AE"/>
    <w:rsid w:val="00B7246A"/>
    <w:rsid w:val="00B80C20"/>
    <w:rsid w:val="00B862BD"/>
    <w:rsid w:val="00B94581"/>
    <w:rsid w:val="00B97ABF"/>
    <w:rsid w:val="00BA0276"/>
    <w:rsid w:val="00BA17E0"/>
    <w:rsid w:val="00BA6D79"/>
    <w:rsid w:val="00BB0D18"/>
    <w:rsid w:val="00BB20A9"/>
    <w:rsid w:val="00BB3FA7"/>
    <w:rsid w:val="00BB61A8"/>
    <w:rsid w:val="00BB76F6"/>
    <w:rsid w:val="00BC6577"/>
    <w:rsid w:val="00BD02A8"/>
    <w:rsid w:val="00BD38C4"/>
    <w:rsid w:val="00BD4DDF"/>
    <w:rsid w:val="00BE107E"/>
    <w:rsid w:val="00BE6E83"/>
    <w:rsid w:val="00BF67BE"/>
    <w:rsid w:val="00C03FCE"/>
    <w:rsid w:val="00C0738D"/>
    <w:rsid w:val="00C133C2"/>
    <w:rsid w:val="00C20C88"/>
    <w:rsid w:val="00C43F51"/>
    <w:rsid w:val="00C54A14"/>
    <w:rsid w:val="00C556C9"/>
    <w:rsid w:val="00C556F6"/>
    <w:rsid w:val="00C61CDF"/>
    <w:rsid w:val="00C664F4"/>
    <w:rsid w:val="00C80693"/>
    <w:rsid w:val="00C823DD"/>
    <w:rsid w:val="00C82D47"/>
    <w:rsid w:val="00C95562"/>
    <w:rsid w:val="00CA1D8F"/>
    <w:rsid w:val="00CA39B2"/>
    <w:rsid w:val="00CA669F"/>
    <w:rsid w:val="00CB2C5F"/>
    <w:rsid w:val="00CB4AAF"/>
    <w:rsid w:val="00CB5AD2"/>
    <w:rsid w:val="00CB60D0"/>
    <w:rsid w:val="00CC39AF"/>
    <w:rsid w:val="00CE2965"/>
    <w:rsid w:val="00D00080"/>
    <w:rsid w:val="00D03C96"/>
    <w:rsid w:val="00D064A8"/>
    <w:rsid w:val="00D07F18"/>
    <w:rsid w:val="00D1012D"/>
    <w:rsid w:val="00D1639E"/>
    <w:rsid w:val="00D25D05"/>
    <w:rsid w:val="00D37187"/>
    <w:rsid w:val="00D71082"/>
    <w:rsid w:val="00D875C3"/>
    <w:rsid w:val="00DA4421"/>
    <w:rsid w:val="00DA4E31"/>
    <w:rsid w:val="00DB3E2B"/>
    <w:rsid w:val="00DC1768"/>
    <w:rsid w:val="00DD2D60"/>
    <w:rsid w:val="00E0263E"/>
    <w:rsid w:val="00E03259"/>
    <w:rsid w:val="00E20D6F"/>
    <w:rsid w:val="00E27EF9"/>
    <w:rsid w:val="00E32E02"/>
    <w:rsid w:val="00E406A2"/>
    <w:rsid w:val="00E459E9"/>
    <w:rsid w:val="00E53DFD"/>
    <w:rsid w:val="00E563A1"/>
    <w:rsid w:val="00E57E99"/>
    <w:rsid w:val="00E60CC1"/>
    <w:rsid w:val="00E616C5"/>
    <w:rsid w:val="00E61882"/>
    <w:rsid w:val="00E620C1"/>
    <w:rsid w:val="00E62886"/>
    <w:rsid w:val="00E66A3E"/>
    <w:rsid w:val="00E95BC0"/>
    <w:rsid w:val="00E97491"/>
    <w:rsid w:val="00EB28D1"/>
    <w:rsid w:val="00EB2EAF"/>
    <w:rsid w:val="00ED3921"/>
    <w:rsid w:val="00ED4ED7"/>
    <w:rsid w:val="00F026EB"/>
    <w:rsid w:val="00F067EE"/>
    <w:rsid w:val="00F131CA"/>
    <w:rsid w:val="00F21B26"/>
    <w:rsid w:val="00F222D1"/>
    <w:rsid w:val="00F244D2"/>
    <w:rsid w:val="00F2563D"/>
    <w:rsid w:val="00F3277C"/>
    <w:rsid w:val="00F358FE"/>
    <w:rsid w:val="00F368A1"/>
    <w:rsid w:val="00F4184D"/>
    <w:rsid w:val="00F41C73"/>
    <w:rsid w:val="00F41DD5"/>
    <w:rsid w:val="00F470A2"/>
    <w:rsid w:val="00F50985"/>
    <w:rsid w:val="00F50AFB"/>
    <w:rsid w:val="00F5109A"/>
    <w:rsid w:val="00F511B8"/>
    <w:rsid w:val="00F517A3"/>
    <w:rsid w:val="00F657C1"/>
    <w:rsid w:val="00F67640"/>
    <w:rsid w:val="00F71A33"/>
    <w:rsid w:val="00F75F20"/>
    <w:rsid w:val="00F818B2"/>
    <w:rsid w:val="00F92E04"/>
    <w:rsid w:val="00F97F75"/>
    <w:rsid w:val="00FA4246"/>
    <w:rsid w:val="00FD4D72"/>
    <w:rsid w:val="00FE3999"/>
    <w:rsid w:val="00FE508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9D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F358FE"/>
    <w:rPr>
      <w:sz w:val="16"/>
      <w:szCs w:val="16"/>
    </w:rPr>
  </w:style>
  <w:style w:type="paragraph" w:styleId="a6">
    <w:name w:val="annotation text"/>
    <w:basedOn w:val="a"/>
    <w:link w:val="a7"/>
    <w:unhideWhenUsed/>
    <w:rsid w:val="00F358FE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F358F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nhideWhenUsed/>
    <w:rsid w:val="00F358FE"/>
    <w:rPr>
      <w:b/>
      <w:bCs/>
    </w:rPr>
  </w:style>
  <w:style w:type="character" w:customStyle="1" w:styleId="a9">
    <w:name w:val="Тема примітки Знак"/>
    <w:basedOn w:val="a7"/>
    <w:link w:val="a8"/>
    <w:rsid w:val="00F358F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table" w:customStyle="1" w:styleId="4">
    <w:name w:val="Сетка таблицы4"/>
    <w:basedOn w:val="a1"/>
    <w:next w:val="a4"/>
    <w:rsid w:val="005464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464E6"/>
    <w:rPr>
      <w:color w:val="0000FF"/>
      <w:u w:val="single"/>
    </w:rPr>
  </w:style>
  <w:style w:type="paragraph" w:styleId="20">
    <w:name w:val="Body Text 2"/>
    <w:basedOn w:val="a"/>
    <w:link w:val="21"/>
    <w:rsid w:val="005464E6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1">
    <w:name w:val="Основний текст 2 Знак"/>
    <w:basedOn w:val="a0"/>
    <w:link w:val="20"/>
    <w:rsid w:val="005464E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footer"/>
    <w:basedOn w:val="a"/>
    <w:link w:val="ac"/>
    <w:rsid w:val="005464E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5464E6"/>
  </w:style>
  <w:style w:type="paragraph" w:styleId="HTML">
    <w:name w:val="HTML Preformatted"/>
    <w:basedOn w:val="a"/>
    <w:link w:val="HTML0"/>
    <w:uiPriority w:val="99"/>
    <w:rsid w:val="0054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464E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Normal (Web)"/>
    <w:basedOn w:val="a"/>
    <w:uiPriority w:val="99"/>
    <w:rsid w:val="005464E6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464E6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5464E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5464E6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у виносці Знак"/>
    <w:basedOn w:val="a0"/>
    <w:link w:val="af"/>
    <w:rsid w:val="005464E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5464E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header"/>
    <w:basedOn w:val="a"/>
    <w:link w:val="af2"/>
    <w:rsid w:val="005464E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basedOn w:val="a0"/>
    <w:link w:val="af1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uiPriority w:val="99"/>
    <w:semiHidden/>
    <w:unhideWhenUsed/>
    <w:rsid w:val="005464E6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5464E6"/>
    <w:pPr>
      <w:spacing w:after="120"/>
    </w:pPr>
  </w:style>
  <w:style w:type="character" w:customStyle="1" w:styleId="af5">
    <w:name w:val="Основний текст Знак"/>
    <w:basedOn w:val="a0"/>
    <w:link w:val="af4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6">
    <w:name w:val="No Spacing"/>
    <w:uiPriority w:val="1"/>
    <w:qFormat/>
    <w:rsid w:val="005464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7">
    <w:name w:val="Emphasis"/>
    <w:qFormat/>
    <w:rsid w:val="005464E6"/>
    <w:rPr>
      <w:i/>
      <w:iCs/>
    </w:rPr>
  </w:style>
  <w:style w:type="paragraph" w:customStyle="1" w:styleId="af8">
    <w:name w:val="Нормальний текст"/>
    <w:basedOn w:val="a"/>
    <w:uiPriority w:val="99"/>
    <w:rsid w:val="005464E6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5464E6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416797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416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5584</Words>
  <Characters>3183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Irina</cp:lastModifiedBy>
  <cp:revision>149</cp:revision>
  <cp:lastPrinted>2025-05-13T11:48:00Z</cp:lastPrinted>
  <dcterms:created xsi:type="dcterms:W3CDTF">2023-07-18T11:57:00Z</dcterms:created>
  <dcterms:modified xsi:type="dcterms:W3CDTF">2025-05-14T12:01:00Z</dcterms:modified>
</cp:coreProperties>
</file>