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C03F" w14:textId="77777777" w:rsidR="00B53442" w:rsidRDefault="00B53442" w:rsidP="00E914E4">
      <w:pPr>
        <w:spacing w:after="0"/>
        <w:rPr>
          <w:lang w:val="uk-UA"/>
        </w:rPr>
      </w:pPr>
    </w:p>
    <w:p w14:paraId="78A35838" w14:textId="77777777" w:rsidR="00214361" w:rsidRDefault="00214361" w:rsidP="00E914E4">
      <w:pPr>
        <w:spacing w:after="0"/>
        <w:rPr>
          <w:rFonts w:ascii="Times New Roman" w:hAnsi="Times New Roman"/>
          <w:lang w:val="uk-UA"/>
        </w:rPr>
      </w:pPr>
    </w:p>
    <w:p w14:paraId="189DD3E9" w14:textId="77777777" w:rsidR="00214361" w:rsidRDefault="00214361" w:rsidP="00E914E4">
      <w:pPr>
        <w:spacing w:after="0"/>
        <w:rPr>
          <w:rFonts w:ascii="Times New Roman" w:hAnsi="Times New Roman"/>
          <w:lang w:val="uk-UA"/>
        </w:rPr>
      </w:pPr>
    </w:p>
    <w:p w14:paraId="52EDE326" w14:textId="77777777" w:rsidR="00214361" w:rsidRDefault="00214361" w:rsidP="00E914E4">
      <w:pPr>
        <w:spacing w:after="0"/>
        <w:rPr>
          <w:rFonts w:ascii="Times New Roman" w:hAnsi="Times New Roman"/>
          <w:lang w:val="uk-UA"/>
        </w:rPr>
      </w:pPr>
    </w:p>
    <w:p w14:paraId="4BF94494" w14:textId="77777777" w:rsidR="00214361" w:rsidRDefault="00214361" w:rsidP="00E914E4">
      <w:pPr>
        <w:spacing w:after="0"/>
        <w:rPr>
          <w:rFonts w:ascii="Times New Roman" w:hAnsi="Times New Roman"/>
          <w:lang w:val="uk-UA"/>
        </w:rPr>
      </w:pPr>
    </w:p>
    <w:p w14:paraId="148FB273" w14:textId="77777777" w:rsidR="00214361" w:rsidRDefault="00214361" w:rsidP="00E914E4">
      <w:pPr>
        <w:spacing w:after="0"/>
        <w:rPr>
          <w:rFonts w:ascii="Times New Roman" w:hAnsi="Times New Roman"/>
          <w:lang w:val="uk-UA"/>
        </w:rPr>
      </w:pPr>
    </w:p>
    <w:p w14:paraId="6F17AB02" w14:textId="77777777" w:rsidR="00214361" w:rsidRDefault="00214361" w:rsidP="00E914E4">
      <w:pPr>
        <w:spacing w:after="0"/>
        <w:rPr>
          <w:rFonts w:ascii="Times New Roman" w:hAnsi="Times New Roman"/>
          <w:lang w:val="uk-UA"/>
        </w:rPr>
      </w:pPr>
    </w:p>
    <w:p w14:paraId="2DAEB767" w14:textId="77777777" w:rsidR="00214361" w:rsidRDefault="00214361" w:rsidP="00E914E4">
      <w:pPr>
        <w:spacing w:after="0"/>
        <w:rPr>
          <w:rFonts w:ascii="Times New Roman" w:hAnsi="Times New Roman"/>
          <w:lang w:val="uk-UA"/>
        </w:rPr>
      </w:pPr>
    </w:p>
    <w:p w14:paraId="092044CF" w14:textId="77777777" w:rsidR="00214361" w:rsidRDefault="00214361" w:rsidP="00E914E4">
      <w:pPr>
        <w:spacing w:after="0"/>
        <w:rPr>
          <w:rFonts w:ascii="Times New Roman" w:hAnsi="Times New Roman"/>
          <w:lang w:val="uk-UA"/>
        </w:rPr>
      </w:pPr>
    </w:p>
    <w:p w14:paraId="3306D64F" w14:textId="77777777" w:rsidR="00214361" w:rsidRDefault="00214361" w:rsidP="00E914E4">
      <w:pPr>
        <w:spacing w:after="0"/>
        <w:rPr>
          <w:rFonts w:ascii="Times New Roman" w:hAnsi="Times New Roman"/>
          <w:lang w:val="uk-UA"/>
        </w:rPr>
      </w:pPr>
    </w:p>
    <w:p w14:paraId="63113BC0" w14:textId="77777777" w:rsidR="00214361" w:rsidRDefault="00214361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EC78CDE" w14:textId="77777777" w:rsidR="0079411F" w:rsidRPr="00214361" w:rsidRDefault="0079411F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214361" w:rsidRPr="0079411F" w14:paraId="61B0A596" w14:textId="77777777" w:rsidTr="00374B58">
        <w:tc>
          <w:tcPr>
            <w:tcW w:w="4077" w:type="dxa"/>
          </w:tcPr>
          <w:p w14:paraId="05601CAD" w14:textId="7569A2CA" w:rsidR="00214361" w:rsidRDefault="00214361" w:rsidP="00214361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 викладення   в  новій   редакції   додатку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виконавчого комітету Чорноморської міської   ради    Одеського   району   Одеської області   від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20.12.2024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417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“</w:t>
            </w:r>
            <w:r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порядку надання </w:t>
            </w:r>
            <w:r w:rsidRPr="00AF232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адресної матеріальної допомоги громадянам, </w:t>
            </w:r>
            <w:r w:rsidRPr="00AF2320">
              <w:rPr>
                <w:rFonts w:ascii="Times New Roman" w:hAnsi="Times New Roman"/>
                <w:sz w:val="24"/>
                <w:szCs w:val="24"/>
                <w:lang w:val="uk-UA"/>
              </w:rPr>
              <w:t>які постраждали внаслідок надзвичайних ситуацій,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пожеж,</w:t>
            </w:r>
            <w:r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також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232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>збройної агресії Російської Федерації проти України на території Чорноморської</w:t>
            </w: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A34A3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>міської територіальної громади</w:t>
            </w:r>
            <w:r w:rsidRPr="00214361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</w:p>
          <w:p w14:paraId="00A40C84" w14:textId="77777777" w:rsidR="00214361" w:rsidRPr="00214361" w:rsidRDefault="00214361" w:rsidP="0021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7" w:type="dxa"/>
            <w:shd w:val="clear" w:color="auto" w:fill="auto"/>
          </w:tcPr>
          <w:p w14:paraId="7620C19D" w14:textId="0D06C537" w:rsidR="00214361" w:rsidRPr="00AF2320" w:rsidRDefault="00214361" w:rsidP="0021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0940746D" w:rsidR="00BC75DD" w:rsidRPr="00AF2320" w:rsidRDefault="00AF2320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81881433"/>
      <w:r w:rsidRPr="00AF2320">
        <w:rPr>
          <w:rFonts w:ascii="Times New Roman" w:hAnsi="Times New Roman"/>
          <w:sz w:val="24"/>
          <w:szCs w:val="24"/>
          <w:lang w:val="uk-UA"/>
        </w:rPr>
        <w:t xml:space="preserve">3 метою реалізації додаткових заходів, направлених на соціальний захист </w:t>
      </w:r>
      <w:r>
        <w:rPr>
          <w:rFonts w:ascii="Times New Roman" w:hAnsi="Times New Roman"/>
          <w:sz w:val="24"/>
          <w:szCs w:val="24"/>
          <w:lang w:val="uk-UA"/>
        </w:rPr>
        <w:t>громадян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громади, які постраждали внаслідок надзвичайних ситуацій,</w:t>
      </w:r>
      <w:r w:rsidR="004B12EB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збройної агресії Російської Федерації проти України на території Чорноморської міської територіальної громади</w:t>
      </w:r>
      <w:r w:rsidR="0032013F" w:rsidRPr="00AF2320">
        <w:rPr>
          <w:rFonts w:ascii="Times New Roman" w:hAnsi="Times New Roman"/>
          <w:sz w:val="24"/>
          <w:szCs w:val="24"/>
          <w:lang w:val="uk-UA"/>
        </w:rPr>
        <w:t xml:space="preserve">,  відповідно до </w:t>
      </w:r>
      <w:r w:rsidR="0032013F" w:rsidRPr="00AF2320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AF2320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 територіальної    громади    на  2021-2025 роки</w:t>
      </w:r>
      <w:r w:rsidR="00A52D03" w:rsidRPr="00AF232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AF2320">
        <w:rPr>
          <w:rFonts w:ascii="Times New Roman" w:hAnsi="Times New Roman"/>
          <w:sz w:val="24"/>
          <w:szCs w:val="24"/>
        </w:rPr>
        <w:t>VI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  <w:bookmarkEnd w:id="0"/>
      <w:r w:rsidR="00BC75DD" w:rsidRPr="00AF2320">
        <w:rPr>
          <w:rFonts w:ascii="Times New Roman" w:hAnsi="Times New Roman"/>
          <w:sz w:val="24"/>
          <w:szCs w:val="24"/>
          <w:lang w:val="uk-UA"/>
        </w:rPr>
        <w:t>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FA03AD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FA03AD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2D5577" w14:textId="446B91CF" w:rsidR="00214361" w:rsidRPr="00214361" w:rsidRDefault="00214361" w:rsidP="0021436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</w:pPr>
      <w:r w:rsidRPr="00214361">
        <w:rPr>
          <w:rFonts w:ascii="Times New Roman" w:hAnsi="Times New Roman"/>
          <w:sz w:val="24"/>
          <w:szCs w:val="24"/>
          <w:lang w:val="uk-UA"/>
        </w:rPr>
        <w:t>1. Викласти в новій редакції додаток  “</w:t>
      </w:r>
      <w:r w:rsidRPr="00A34A30">
        <w:rPr>
          <w:rFonts w:ascii="Times New Roman" w:hAnsi="Times New Roman"/>
          <w:sz w:val="24"/>
          <w:szCs w:val="24"/>
          <w:lang w:val="uk-UA"/>
        </w:rPr>
        <w:t>Порядок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житло </w:t>
      </w:r>
      <w:r w:rsidRPr="00A34A30">
        <w:rPr>
          <w:rFonts w:ascii="Times New Roman" w:hAnsi="Times New Roman"/>
          <w:sz w:val="24"/>
          <w:szCs w:val="24"/>
          <w:lang w:val="uk-UA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постраждал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 внаслідок надзвичайних ситуацій, </w:t>
      </w:r>
      <w:r>
        <w:rPr>
          <w:rFonts w:ascii="Times New Roman" w:hAnsi="Times New Roman"/>
          <w:sz w:val="24"/>
          <w:szCs w:val="24"/>
          <w:lang w:val="uk-UA"/>
        </w:rPr>
        <w:t xml:space="preserve">пожеж, </w:t>
      </w:r>
      <w:r w:rsidRPr="00A34A30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”, який затверджений рішенням виконавчого комітету Чорноморської  міської ради Одеського району Одеської області від </w:t>
      </w:r>
      <w:r>
        <w:rPr>
          <w:rFonts w:ascii="Times New Roman" w:hAnsi="Times New Roman"/>
          <w:sz w:val="24"/>
          <w:szCs w:val="24"/>
          <w:lang w:val="uk-UA"/>
        </w:rPr>
        <w:t>20.12.2024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  № </w:t>
      </w:r>
      <w:r>
        <w:rPr>
          <w:rFonts w:ascii="Times New Roman" w:hAnsi="Times New Roman"/>
          <w:sz w:val="24"/>
          <w:szCs w:val="24"/>
          <w:lang w:val="uk-UA"/>
        </w:rPr>
        <w:t>417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“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Про затвердження порядку надання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Pr="00AF2320">
        <w:rPr>
          <w:rFonts w:ascii="Times New Roman" w:hAnsi="Times New Roman"/>
          <w:sz w:val="24"/>
          <w:szCs w:val="24"/>
          <w:lang w:val="uk-UA"/>
        </w:rPr>
        <w:t>які постраждали внаслідок надзвичайних ситуацій,</w:t>
      </w:r>
      <w:r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міської територіальної громади</w:t>
      </w:r>
      <w:r w:rsidRPr="00214361">
        <w:rPr>
          <w:rFonts w:ascii="Times New Roman" w:hAnsi="Times New Roman"/>
          <w:sz w:val="24"/>
          <w:szCs w:val="24"/>
          <w:lang w:val="uk-UA"/>
        </w:rPr>
        <w:t>”, (додається).</w:t>
      </w:r>
    </w:p>
    <w:p w14:paraId="07347F11" w14:textId="77777777" w:rsidR="00214361" w:rsidRPr="00214361" w:rsidRDefault="00214361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FB5192" w14:textId="05ED3F85" w:rsidR="00214361" w:rsidRPr="00214361" w:rsidRDefault="00214361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4361">
        <w:rPr>
          <w:rFonts w:ascii="Times New Roman" w:hAnsi="Times New Roman"/>
          <w:sz w:val="24"/>
          <w:szCs w:val="24"/>
          <w:lang w:val="uk-UA"/>
        </w:rPr>
        <w:lastRenderedPageBreak/>
        <w:t xml:space="preserve">2. </w:t>
      </w:r>
      <w:r w:rsidR="009D3453">
        <w:rPr>
          <w:rFonts w:ascii="Times New Roman" w:hAnsi="Times New Roman"/>
          <w:sz w:val="24"/>
          <w:szCs w:val="24"/>
          <w:lang w:val="uk-UA"/>
        </w:rPr>
        <w:t>В</w:t>
      </w:r>
      <w:r w:rsidR="009D3453" w:rsidRPr="00214361">
        <w:rPr>
          <w:rFonts w:ascii="Times New Roman" w:hAnsi="Times New Roman"/>
          <w:sz w:val="24"/>
          <w:szCs w:val="24"/>
          <w:lang w:val="uk-UA"/>
        </w:rPr>
        <w:t>изнати таким, що втратив чинність</w:t>
      </w:r>
      <w:r w:rsidR="009D3453"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3453">
        <w:rPr>
          <w:rFonts w:ascii="Times New Roman" w:hAnsi="Times New Roman"/>
          <w:sz w:val="24"/>
          <w:szCs w:val="24"/>
          <w:lang w:val="uk-UA"/>
        </w:rPr>
        <w:t>д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одаток, затверджений рішенням виконавчого комітету Чорноморської міської ради Одеського району Одеської області від </w:t>
      </w:r>
      <w:r>
        <w:rPr>
          <w:rFonts w:ascii="Times New Roman" w:hAnsi="Times New Roman"/>
          <w:sz w:val="24"/>
          <w:szCs w:val="24"/>
          <w:lang w:val="uk-UA"/>
        </w:rPr>
        <w:t>20.12.2024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  № </w:t>
      </w:r>
      <w:r>
        <w:rPr>
          <w:rFonts w:ascii="Times New Roman" w:hAnsi="Times New Roman"/>
          <w:sz w:val="24"/>
          <w:szCs w:val="24"/>
          <w:lang w:val="uk-UA"/>
        </w:rPr>
        <w:t>417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4361">
        <w:rPr>
          <w:rFonts w:ascii="Times New Roman" w:hAnsi="Times New Roman"/>
          <w:sz w:val="24"/>
          <w:szCs w:val="24"/>
          <w:lang w:val="uk-UA"/>
        </w:rPr>
        <w:t xml:space="preserve"> “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Про затвердження порядку надання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Pr="00AF2320">
        <w:rPr>
          <w:rFonts w:ascii="Times New Roman" w:hAnsi="Times New Roman"/>
          <w:sz w:val="24"/>
          <w:szCs w:val="24"/>
          <w:lang w:val="uk-UA"/>
        </w:rPr>
        <w:t>які постраждали внаслідок надзвичайних ситуацій,</w:t>
      </w:r>
      <w:r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</w:t>
      </w:r>
      <w:r w:rsidRPr="00A34A3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міської територіальної громади</w:t>
      </w:r>
      <w:r w:rsidRPr="00214361">
        <w:rPr>
          <w:rFonts w:ascii="Times New Roman" w:hAnsi="Times New Roman"/>
          <w:sz w:val="24"/>
          <w:szCs w:val="24"/>
          <w:lang w:val="uk-UA"/>
        </w:rPr>
        <w:t>”.</w:t>
      </w:r>
    </w:p>
    <w:p w14:paraId="5B750FD3" w14:textId="77777777" w:rsidR="00214361" w:rsidRPr="00214361" w:rsidRDefault="00214361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ECFDED" w14:textId="77777777" w:rsidR="00214361" w:rsidRPr="00214361" w:rsidRDefault="00214361" w:rsidP="002143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4361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Наталю </w:t>
      </w:r>
      <w:proofErr w:type="spellStart"/>
      <w:r w:rsidRPr="00214361">
        <w:rPr>
          <w:rFonts w:ascii="Times New Roman" w:hAnsi="Times New Roman"/>
          <w:sz w:val="24"/>
          <w:szCs w:val="24"/>
          <w:lang w:val="uk-UA"/>
        </w:rPr>
        <w:t>Яволову</w:t>
      </w:r>
      <w:proofErr w:type="spellEnd"/>
      <w:r w:rsidRPr="00214361">
        <w:rPr>
          <w:rFonts w:ascii="Times New Roman" w:hAnsi="Times New Roman"/>
          <w:sz w:val="24"/>
          <w:szCs w:val="24"/>
          <w:lang w:val="uk-UA"/>
        </w:rPr>
        <w:t>.</w:t>
      </w:r>
    </w:p>
    <w:p w14:paraId="0F2B5961" w14:textId="77777777" w:rsidR="00DE1E71" w:rsidRDefault="00DE1E71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D3F25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C96A91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5B8618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0D10A499" w:rsidR="00152FB3" w:rsidRPr="00A52D03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A52D03">
        <w:rPr>
          <w:sz w:val="24"/>
          <w:szCs w:val="24"/>
        </w:rPr>
        <w:t xml:space="preserve">                        </w:t>
      </w:r>
      <w:r w:rsidR="00152FB3" w:rsidRPr="00A52D03">
        <w:rPr>
          <w:sz w:val="24"/>
          <w:szCs w:val="24"/>
        </w:rPr>
        <w:t xml:space="preserve">                                                                                    </w:t>
      </w:r>
    </w:p>
    <w:sectPr w:rsidR="00152FB3" w:rsidRPr="00A52D03" w:rsidSect="008E062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8446" w14:textId="77777777" w:rsidR="007211DA" w:rsidRDefault="007211DA" w:rsidP="008E062F">
      <w:pPr>
        <w:spacing w:after="0" w:line="240" w:lineRule="auto"/>
      </w:pPr>
      <w:r>
        <w:separator/>
      </w:r>
    </w:p>
  </w:endnote>
  <w:endnote w:type="continuationSeparator" w:id="0">
    <w:p w14:paraId="74D3003D" w14:textId="77777777" w:rsidR="007211DA" w:rsidRDefault="007211DA" w:rsidP="008E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F0D6" w14:textId="77777777" w:rsidR="007211DA" w:rsidRDefault="007211DA" w:rsidP="008E062F">
      <w:pPr>
        <w:spacing w:after="0" w:line="240" w:lineRule="auto"/>
      </w:pPr>
      <w:r>
        <w:separator/>
      </w:r>
    </w:p>
  </w:footnote>
  <w:footnote w:type="continuationSeparator" w:id="0">
    <w:p w14:paraId="0C6427AB" w14:textId="77777777" w:rsidR="007211DA" w:rsidRDefault="007211DA" w:rsidP="008E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32D5" w14:textId="66414A09" w:rsidR="008E062F" w:rsidRDefault="008E062F" w:rsidP="008E062F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12"/>
  </w:num>
  <w:num w:numId="10">
    <w:abstractNumId w:val="8"/>
  </w:num>
  <w:num w:numId="11">
    <w:abstractNumId w:val="19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254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0C5D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361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2CC9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471C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2EB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4EFE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6B97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28F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D4D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1DA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411F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62F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3F8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453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320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442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CB3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476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0BC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5155"/>
    <w:rsid w:val="00C96682"/>
    <w:rsid w:val="00CA05AF"/>
    <w:rsid w:val="00CA087A"/>
    <w:rsid w:val="00CA0A36"/>
    <w:rsid w:val="00CA0D87"/>
    <w:rsid w:val="00CA0F7E"/>
    <w:rsid w:val="00CA0FDD"/>
    <w:rsid w:val="00CA1111"/>
    <w:rsid w:val="00CA18C2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0BF0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3AD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423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link w:val="af9"/>
    <w:uiPriority w:val="99"/>
    <w:rsid w:val="008E062F"/>
    <w:rPr>
      <w:sz w:val="22"/>
      <w:szCs w:val="22"/>
      <w:lang w:val="en-US" w:eastAsia="en-US"/>
    </w:rPr>
  </w:style>
  <w:style w:type="paragraph" w:styleId="afb">
    <w:name w:val="footer"/>
    <w:basedOn w:val="a"/>
    <w:link w:val="afc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8E062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21A2-48F5-4507-AFFC-29B7EBEA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80</cp:revision>
  <cp:lastPrinted>2025-05-16T06:05:00Z</cp:lastPrinted>
  <dcterms:created xsi:type="dcterms:W3CDTF">2016-08-08T05:09:00Z</dcterms:created>
  <dcterms:modified xsi:type="dcterms:W3CDTF">2025-05-16T06:05:00Z</dcterms:modified>
</cp:coreProperties>
</file>