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1557" w14:textId="748E9AEE" w:rsidR="0092775D" w:rsidRPr="00CD7004" w:rsidRDefault="00B0689F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9F">
        <w:rPr>
          <w:rFonts w:ascii="Calibri" w:eastAsia="Calibri" w:hAnsi="Calibri" w:cs="Times New Roman"/>
          <w:noProof/>
        </w:rPr>
        <w:drawing>
          <wp:anchor distT="0" distB="0" distL="0" distR="0" simplePos="0" relativeHeight="251659264" behindDoc="0" locked="0" layoutInCell="1" allowOverlap="1" wp14:anchorId="1DDA80DE" wp14:editId="5DCB2D55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62D25277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2915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ECF50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A2641" w14:textId="5C717F86" w:rsidR="00B0689F" w:rsidRPr="00B0689F" w:rsidRDefault="00B0689F" w:rsidP="00B0689F">
      <w:pPr>
        <w:tabs>
          <w:tab w:val="left" w:pos="5880"/>
          <w:tab w:val="left" w:pos="6000"/>
        </w:tabs>
        <w:suppressAutoHyphens/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</w:t>
      </w:r>
      <w:r w:rsidRPr="00B0689F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366A4B4E" w14:textId="77777777" w:rsidR="00B0689F" w:rsidRPr="00B0689F" w:rsidRDefault="00B0689F" w:rsidP="00B0689F">
      <w:pPr>
        <w:tabs>
          <w:tab w:val="left" w:pos="5880"/>
          <w:tab w:val="left" w:pos="6000"/>
        </w:tabs>
        <w:suppressAutoHyphens/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B0689F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26D7B1F3" w14:textId="77777777" w:rsidR="00B0689F" w:rsidRPr="00B0689F" w:rsidRDefault="00B0689F" w:rsidP="00B0689F">
      <w:pPr>
        <w:tabs>
          <w:tab w:val="left" w:pos="5880"/>
          <w:tab w:val="left" w:pos="6000"/>
        </w:tabs>
        <w:suppressAutoHyphens/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B0689F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B0689F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B0689F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B0689F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3BD27D1C" w14:textId="5F2804C8" w:rsidR="00B0689F" w:rsidRPr="00B0689F" w:rsidRDefault="00B0689F" w:rsidP="00B0689F">
      <w:pPr>
        <w:tabs>
          <w:tab w:val="left" w:pos="5880"/>
          <w:tab w:val="left" w:pos="6000"/>
        </w:tabs>
        <w:suppressAutoHyphens/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B0689F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20</w:t>
      </w:r>
      <w:r w:rsidRPr="00B0689F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.05.2025   </w:t>
      </w:r>
      <w:r w:rsidRPr="00B0689F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B0689F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8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3</w:t>
      </w:r>
      <w:r w:rsidRPr="00B0689F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25E3EA95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4EF3D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AEC80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призначення</w:t>
      </w:r>
    </w:p>
    <w:p w14:paraId="4D6FAF35" w14:textId="03F68C71" w:rsidR="0092775D" w:rsidRPr="00CD7004" w:rsidRDefault="0049675B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Олексія ПОПОВИЧА</w:t>
      </w:r>
    </w:p>
    <w:p w14:paraId="50A173BF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24B04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4B01E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92775D" w:rsidRPr="00CD7004" w14:paraId="5D6FE59C" w14:textId="77777777" w:rsidTr="00E8454A">
        <w:trPr>
          <w:trHeight w:val="2273"/>
        </w:trPr>
        <w:tc>
          <w:tcPr>
            <w:tcW w:w="2660" w:type="dxa"/>
          </w:tcPr>
          <w:p w14:paraId="2EA59BAF" w14:textId="25DEE33A" w:rsidR="0092775D" w:rsidRDefault="0049675B" w:rsidP="0092775D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ПОПОВИЧА</w:t>
            </w:r>
          </w:p>
          <w:p w14:paraId="72BFFB8A" w14:textId="62F25380" w:rsidR="0049675B" w:rsidRDefault="0049675B" w:rsidP="0092775D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ОЛЕКСІЯ</w:t>
            </w:r>
          </w:p>
          <w:p w14:paraId="057A3B55" w14:textId="393FE639" w:rsidR="0049675B" w:rsidRPr="00CD7004" w:rsidRDefault="0049675B" w:rsidP="0092775D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ЮРІЙОВИЧА</w:t>
            </w:r>
          </w:p>
          <w:p w14:paraId="0B340F1F" w14:textId="77777777" w:rsidR="0092775D" w:rsidRPr="00CD7004" w:rsidRDefault="0092775D" w:rsidP="008428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734D45A" w14:textId="77777777" w:rsidR="0092775D" w:rsidRPr="00CD7004" w:rsidRDefault="0092775D" w:rsidP="008428D9">
            <w:pPr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4" w:type="dxa"/>
          </w:tcPr>
          <w:p w14:paraId="70C37475" w14:textId="496B429D" w:rsidR="0092775D" w:rsidRPr="00CD7004" w:rsidRDefault="0092775D" w:rsidP="008428D9">
            <w:pPr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ПРИЗНАЧИТИ з 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49675B">
              <w:rPr>
                <w:sz w:val="24"/>
                <w:szCs w:val="24"/>
                <w:lang w:eastAsia="ru-RU"/>
              </w:rPr>
              <w:t>0</w:t>
            </w:r>
            <w:r w:rsidRPr="00CD700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трав</w:t>
            </w:r>
            <w:r w:rsidRPr="00CD7004">
              <w:rPr>
                <w:sz w:val="24"/>
                <w:szCs w:val="24"/>
                <w:lang w:eastAsia="ru-RU"/>
              </w:rPr>
              <w:t>ня 202</w:t>
            </w:r>
            <w:r w:rsidR="0049675B">
              <w:rPr>
                <w:sz w:val="24"/>
                <w:szCs w:val="24"/>
                <w:lang w:eastAsia="ru-RU"/>
              </w:rPr>
              <w:t>5</w:t>
            </w:r>
            <w:r w:rsidRPr="00CD7004">
              <w:rPr>
                <w:sz w:val="24"/>
                <w:szCs w:val="24"/>
                <w:lang w:eastAsia="ru-RU"/>
              </w:rPr>
              <w:t xml:space="preserve"> року на посаду </w:t>
            </w:r>
            <w:r w:rsidR="0049675B">
              <w:rPr>
                <w:sz w:val="24"/>
                <w:szCs w:val="24"/>
                <w:lang w:eastAsia="ru-RU"/>
              </w:rPr>
              <w:t xml:space="preserve">діловода відділу з питань ведення персонально – первинного військового обліку виконавчого комітету </w:t>
            </w:r>
            <w:r w:rsidRPr="00CD7004">
              <w:rPr>
                <w:sz w:val="24"/>
                <w:szCs w:val="24"/>
                <w:lang w:eastAsia="ru-RU"/>
              </w:rPr>
              <w:t xml:space="preserve">Чорноморської міської ради Одеського району Одеської області, </w:t>
            </w:r>
            <w:r>
              <w:rPr>
                <w:sz w:val="24"/>
                <w:szCs w:val="24"/>
                <w:lang w:eastAsia="ru-RU"/>
              </w:rPr>
              <w:t>за основним місцем роботи</w:t>
            </w:r>
            <w:r w:rsidRPr="00CD7004">
              <w:rPr>
                <w:sz w:val="24"/>
                <w:szCs w:val="24"/>
                <w:lang w:eastAsia="ru-RU"/>
              </w:rPr>
              <w:t>, з посадовим окладом згідно штатного розпису та надбавкою за складність у роботі в розмірі 50 відсотків посадового окладу.</w:t>
            </w:r>
          </w:p>
          <w:p w14:paraId="29F6D504" w14:textId="25A57AA8" w:rsidR="000B1814" w:rsidRDefault="0049675B" w:rsidP="000B18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ПОПОВИЧ</w:t>
            </w:r>
            <w:r w:rsidR="000B1814">
              <w:rPr>
                <w:sz w:val="24"/>
                <w:szCs w:val="24"/>
              </w:rPr>
              <w:t xml:space="preserve"> має більше </w:t>
            </w:r>
            <w:r>
              <w:rPr>
                <w:sz w:val="24"/>
                <w:szCs w:val="24"/>
                <w:lang w:val="ru-RU"/>
              </w:rPr>
              <w:t>5</w:t>
            </w:r>
            <w:r w:rsidR="000B1814">
              <w:rPr>
                <w:sz w:val="24"/>
                <w:szCs w:val="24"/>
              </w:rPr>
              <w:t xml:space="preserve"> років вислуги посадової особи місцевого самоврядування , нараховувати доплату за вислугу років у розмірі </w:t>
            </w:r>
            <w:r w:rsidR="00C32DDD" w:rsidRPr="00C32DDD">
              <w:rPr>
                <w:sz w:val="24"/>
                <w:szCs w:val="24"/>
                <w:lang w:val="ru-RU"/>
              </w:rPr>
              <w:t>1</w:t>
            </w:r>
            <w:r w:rsidR="000B1814">
              <w:rPr>
                <w:sz w:val="24"/>
                <w:szCs w:val="24"/>
              </w:rPr>
              <w:t>5 % посадового окладу.</w:t>
            </w:r>
          </w:p>
          <w:p w14:paraId="15579EB3" w14:textId="77777777" w:rsidR="0092775D" w:rsidRPr="00CD7004" w:rsidRDefault="0092775D" w:rsidP="008428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2775D" w:rsidRPr="00CD7004" w14:paraId="77AEE510" w14:textId="77777777" w:rsidTr="00E8454A">
        <w:trPr>
          <w:trHeight w:val="679"/>
        </w:trPr>
        <w:tc>
          <w:tcPr>
            <w:tcW w:w="2660" w:type="dxa"/>
          </w:tcPr>
          <w:p w14:paraId="28C86E6F" w14:textId="77777777" w:rsidR="0092775D" w:rsidRPr="00CD7004" w:rsidRDefault="0092775D" w:rsidP="008428D9">
            <w:pPr>
              <w:ind w:firstLine="567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5" w:type="dxa"/>
          </w:tcPr>
          <w:p w14:paraId="2C416D38" w14:textId="77777777" w:rsidR="0092775D" w:rsidRPr="00CD7004" w:rsidRDefault="0092775D" w:rsidP="008428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</w:tcPr>
          <w:p w14:paraId="6507CF77" w14:textId="2C0AF91A" w:rsidR="0092775D" w:rsidRPr="00CD7004" w:rsidRDefault="0092775D" w:rsidP="008428D9">
            <w:pPr>
              <w:ind w:left="1026" w:hanging="1026"/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Підстава: заява </w:t>
            </w:r>
            <w:r w:rsidR="0049675B">
              <w:rPr>
                <w:sz w:val="24"/>
                <w:szCs w:val="24"/>
                <w:lang w:eastAsia="ru-RU"/>
              </w:rPr>
              <w:t>ПОПОВИЧА О.Ю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0B96990B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9E2C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DFDCD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E97F0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78C6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250CB" w14:textId="77777777" w:rsidR="0092775D" w:rsidRPr="00CD7004" w:rsidRDefault="0092775D" w:rsidP="009277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Василь ГУЛЯЄВ</w:t>
      </w:r>
    </w:p>
    <w:p w14:paraId="47923B83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1DA2B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B8BB2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B10F8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C3BF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0656E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00E4B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12B4A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679C5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A43C5" w14:textId="27137914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розпорядженням ознайомлен</w:t>
      </w:r>
      <w:r w:rsidR="00E84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485DB6" w14:textId="1D4C43F3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775D" w:rsidRPr="00C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5D"/>
    <w:rsid w:val="000B1814"/>
    <w:rsid w:val="00166423"/>
    <w:rsid w:val="00173FB2"/>
    <w:rsid w:val="002E02B4"/>
    <w:rsid w:val="00401D8F"/>
    <w:rsid w:val="0049675B"/>
    <w:rsid w:val="0092775D"/>
    <w:rsid w:val="00A93E91"/>
    <w:rsid w:val="00B0689F"/>
    <w:rsid w:val="00C32DDD"/>
    <w:rsid w:val="00D36703"/>
    <w:rsid w:val="00E00D85"/>
    <w:rsid w:val="00E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B46"/>
  <w15:chartTrackingRefBased/>
  <w15:docId w15:val="{E77E4F97-6A98-4332-928C-F5B017A6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2025-05-19T12:28:00Z</cp:lastPrinted>
  <dcterms:created xsi:type="dcterms:W3CDTF">2025-05-20T13:36:00Z</dcterms:created>
  <dcterms:modified xsi:type="dcterms:W3CDTF">2025-05-20T13:16:00Z</dcterms:modified>
</cp:coreProperties>
</file>