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EDDC" w14:textId="77777777" w:rsidR="00C41D21" w:rsidRDefault="00C41D21" w:rsidP="00C41D2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46FF8C04" wp14:editId="54AB42C7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BC991" w14:textId="77777777" w:rsidR="00C41D21" w:rsidRDefault="00C41D21" w:rsidP="00C41D2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en-US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29B0A5CE" w14:textId="77777777" w:rsidR="00C41D21" w:rsidRDefault="00C41D21" w:rsidP="00C41D2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8D5997D" w14:textId="77777777" w:rsidR="00C41D21" w:rsidRDefault="00C41D21" w:rsidP="00C41D21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356E3F74" w14:textId="77777777" w:rsidR="00C41D21" w:rsidRDefault="00C41D21" w:rsidP="00C41D21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1852679" w14:textId="77777777" w:rsidR="00C41D21" w:rsidRDefault="00C41D21" w:rsidP="00C41D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C21C7EC" w14:textId="77777777" w:rsidR="00C41D21" w:rsidRDefault="00C41D21" w:rsidP="00C41D21">
      <w:pPr>
        <w:spacing w:after="0"/>
        <w:rPr>
          <w:rFonts w:ascii="Times New Roman" w:hAnsi="Times New Roman"/>
          <w:lang w:val="uk-UA"/>
        </w:rPr>
      </w:pPr>
      <w:r>
        <w:rPr>
          <w:rFonts w:ascii="Calibri" w:hAnsi="Calibri"/>
        </w:rPr>
        <w:pict w14:anchorId="127D0219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rPr>
          <w:rFonts w:ascii="Calibri" w:hAnsi="Calibri"/>
        </w:rPr>
        <w:pict w14:anchorId="60C621FE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rFonts w:ascii="Times New Roman" w:hAnsi="Times New Roman"/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23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/>
          <w:b/>
          <w:sz w:val="36"/>
          <w:szCs w:val="36"/>
          <w:lang w:val="en-US"/>
        </w:rPr>
        <w:t>5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rFonts w:ascii="Times New Roman" w:hAnsi="Times New Roman"/>
          <w:b/>
          <w:sz w:val="36"/>
          <w:szCs w:val="36"/>
          <w:lang w:val="uk-UA"/>
        </w:rPr>
        <w:t>203</w:t>
      </w:r>
    </w:p>
    <w:p w14:paraId="2FF98556" w14:textId="77777777" w:rsidR="00C41D21" w:rsidRDefault="00C41D21" w:rsidP="000D3AA8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FFE2D1" w14:textId="3CD0C3EF" w:rsidR="000D3AA8" w:rsidRDefault="000D3AA8" w:rsidP="000D3AA8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позбавлення батьківських прав батька </w:t>
      </w:r>
      <w:r w:rsidR="004D40AA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14:paraId="0EAD5A99" w14:textId="77777777" w:rsidR="000D3AA8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795DED" w14:textId="77777777" w:rsidR="000D3AA8" w:rsidRPr="00390AC7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15055E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17 березня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4D40A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>30 квітня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437BD0CC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6004C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462374" w14:textId="77777777" w:rsidR="000D3AA8" w:rsidRPr="00390AC7" w:rsidRDefault="000D3AA8" w:rsidP="000D3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ACAC353" w14:textId="77777777" w:rsidR="000D3AA8" w:rsidRPr="00390AC7" w:rsidRDefault="000D3AA8" w:rsidP="000D3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B438C3" w14:textId="77777777" w:rsidR="000D3AA8" w:rsidRPr="00390AC7" w:rsidRDefault="000D3AA8" w:rsidP="000D3A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громадянина Республіки Азербайджан </w:t>
      </w:r>
      <w:r w:rsidR="004D40AA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малолітньої 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доньки </w:t>
      </w:r>
      <w:r w:rsidR="004D40A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4D40AA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FF2656F" w14:textId="77777777" w:rsidR="000D3AA8" w:rsidRPr="00390AC7" w:rsidRDefault="000D3AA8" w:rsidP="000D3AA8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212A2FF0" w14:textId="77777777"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6A7DD124" w14:textId="77777777"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7CD52CD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AEE84ED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B6E34B7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DE9284C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4BBC0F4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41E62635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554A9BA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C0022AF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C3F4C71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3648616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278B75B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C1F1532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F7CF1A9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74FB9B5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B8E79CB" w14:textId="79E61A04" w:rsidR="009103BB" w:rsidRDefault="00C41D21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14:paraId="63E33856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710AB961" w14:textId="77777777" w:rsidR="00C41D21" w:rsidRDefault="00C41D21" w:rsidP="00C41D21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23.05.2025  №  203</w:t>
      </w:r>
    </w:p>
    <w:p w14:paraId="3D27E1EE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E132A73" w14:textId="77777777" w:rsidR="00DE6F37" w:rsidRPr="008C15AF" w:rsidRDefault="00DE6F3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0504018" w14:textId="77777777"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21B782AE" w14:textId="77777777" w:rsidR="00144B6B" w:rsidRPr="008C15AF" w:rsidRDefault="00144B6B" w:rsidP="00196FE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181D1C44" w14:textId="77777777" w:rsidR="00144B6B" w:rsidRDefault="00144B6B" w:rsidP="00196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</w:t>
      </w:r>
      <w:r w:rsidR="004D40AA">
        <w:rPr>
          <w:sz w:val="24"/>
          <w:szCs w:val="24"/>
        </w:rPr>
        <w:t>---</w:t>
      </w:r>
    </w:p>
    <w:p w14:paraId="2FD21068" w14:textId="77777777" w:rsidR="00FD1707" w:rsidRDefault="00FD1707" w:rsidP="00196FE9">
      <w:pPr>
        <w:pStyle w:val="a3"/>
        <w:jc w:val="both"/>
        <w:rPr>
          <w:b w:val="0"/>
          <w:sz w:val="24"/>
          <w:szCs w:val="24"/>
        </w:rPr>
      </w:pPr>
    </w:p>
    <w:p w14:paraId="28CC25FF" w14:textId="77777777" w:rsidR="001F0D41" w:rsidRDefault="001F0D41" w:rsidP="00196FE9">
      <w:pPr>
        <w:pStyle w:val="a3"/>
        <w:jc w:val="both"/>
        <w:rPr>
          <w:b w:val="0"/>
          <w:sz w:val="24"/>
          <w:szCs w:val="24"/>
        </w:rPr>
      </w:pPr>
    </w:p>
    <w:p w14:paraId="3ADA74AA" w14:textId="77777777" w:rsidR="00A45102" w:rsidRDefault="00A45102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DF779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 позбавлення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69BA6D1B" w14:textId="77777777" w:rsidR="00F2116E" w:rsidRDefault="004D40AA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F127A6">
        <w:rPr>
          <w:b w:val="0"/>
          <w:sz w:val="24"/>
          <w:szCs w:val="24"/>
        </w:rPr>
        <w:t xml:space="preserve"> </w:t>
      </w:r>
      <w:r w:rsidR="00A45102">
        <w:rPr>
          <w:b w:val="0"/>
          <w:sz w:val="24"/>
          <w:szCs w:val="24"/>
        </w:rPr>
        <w:t>щодо</w:t>
      </w:r>
      <w:r w:rsidR="00F127A6">
        <w:rPr>
          <w:b w:val="0"/>
          <w:sz w:val="24"/>
          <w:szCs w:val="24"/>
        </w:rPr>
        <w:t xml:space="preserve">  </w:t>
      </w:r>
      <w:r w:rsidR="000D3AA8">
        <w:rPr>
          <w:b w:val="0"/>
          <w:sz w:val="24"/>
          <w:szCs w:val="24"/>
        </w:rPr>
        <w:t xml:space="preserve"> малолітньої</w:t>
      </w:r>
      <w:r w:rsidR="00A45102">
        <w:rPr>
          <w:b w:val="0"/>
          <w:sz w:val="24"/>
          <w:szCs w:val="24"/>
        </w:rPr>
        <w:t xml:space="preserve"> </w:t>
      </w:r>
      <w:r w:rsidR="00F127A6">
        <w:rPr>
          <w:b w:val="0"/>
          <w:sz w:val="24"/>
          <w:szCs w:val="24"/>
        </w:rPr>
        <w:t xml:space="preserve"> </w:t>
      </w:r>
      <w:r w:rsidR="005E3901">
        <w:rPr>
          <w:b w:val="0"/>
          <w:sz w:val="24"/>
          <w:szCs w:val="24"/>
        </w:rPr>
        <w:t>доньки</w:t>
      </w:r>
    </w:p>
    <w:p w14:paraId="2FF88C5C" w14:textId="77777777" w:rsidR="00F2116E" w:rsidRDefault="004D40AA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F127A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="00F127A6">
        <w:rPr>
          <w:b w:val="0"/>
          <w:sz w:val="24"/>
          <w:szCs w:val="24"/>
        </w:rPr>
        <w:t xml:space="preserve"> р.н.</w:t>
      </w:r>
      <w:r w:rsidR="00F2116E">
        <w:rPr>
          <w:b w:val="0"/>
          <w:sz w:val="24"/>
          <w:szCs w:val="24"/>
        </w:rPr>
        <w:t xml:space="preserve"> </w:t>
      </w:r>
    </w:p>
    <w:p w14:paraId="6D2D804F" w14:textId="77777777" w:rsidR="00F2116E" w:rsidRDefault="00F2116E" w:rsidP="00196FE9">
      <w:pPr>
        <w:pStyle w:val="a3"/>
        <w:jc w:val="both"/>
        <w:rPr>
          <w:b w:val="0"/>
          <w:sz w:val="24"/>
          <w:szCs w:val="24"/>
        </w:rPr>
      </w:pPr>
    </w:p>
    <w:p w14:paraId="05A03D34" w14:textId="77777777" w:rsidR="00F127A6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Одеської області переб</w:t>
      </w:r>
      <w:r w:rsidR="00DE6F37">
        <w:rPr>
          <w:rFonts w:ascii="Times New Roman" w:eastAsia="Times New Roman" w:hAnsi="Times New Roman" w:cs="Times New Roman"/>
          <w:sz w:val="24"/>
          <w:szCs w:val="24"/>
          <w:lang w:val="uk-UA"/>
        </w:rPr>
        <w:t>уває цивільна справа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громадянина Республіки Азербайджан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малолітньої доньки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6F58B9F2" w14:textId="77777777" w:rsidR="006E14B8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>тету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39E272C0" w14:textId="77777777" w:rsidR="006E14B8" w:rsidRDefault="006B352F" w:rsidP="00196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710643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</w:t>
      </w:r>
      <w:r w:rsidR="00D51551">
        <w:rPr>
          <w:rFonts w:ascii="Times New Roman" w:hAnsi="Times New Roman"/>
          <w:sz w:val="24"/>
          <w:szCs w:val="24"/>
          <w:lang w:val="uk-UA"/>
        </w:rPr>
        <w:t>ументів, які стосуються справи.</w:t>
      </w:r>
    </w:p>
    <w:p w14:paraId="3F58F0B7" w14:textId="77777777" w:rsidR="00914E06" w:rsidRPr="003734E6" w:rsidRDefault="00342DC0" w:rsidP="00F1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4D40AA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малолітньої доньки</w:t>
      </w:r>
      <w:r w:rsidR="00B45A8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45A8B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52176276" w14:textId="77777777" w:rsidR="00F127A6" w:rsidRDefault="00B45A8B" w:rsidP="00F1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66293BBB" w14:textId="77777777" w:rsidR="00196FE9" w:rsidRPr="00F127A6" w:rsidRDefault="00F127A6" w:rsidP="00F127A6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2017 року, п</w:t>
      </w:r>
      <w:r w:rsidR="006B352F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>фактичного припинення відносин між батьками</w:t>
      </w:r>
      <w:r w:rsidR="00E752C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д</w:t>
      </w:r>
      <w:r w:rsidR="00F2116E">
        <w:rPr>
          <w:b w:val="0"/>
          <w:sz w:val="24"/>
          <w:szCs w:val="24"/>
        </w:rPr>
        <w:t xml:space="preserve">итина </w:t>
      </w:r>
      <w:r w:rsidR="006B352F" w:rsidRPr="009D660B">
        <w:rPr>
          <w:b w:val="0"/>
          <w:sz w:val="24"/>
          <w:szCs w:val="24"/>
        </w:rPr>
        <w:t>залишил</w:t>
      </w:r>
      <w:r w:rsidR="006F11E7">
        <w:rPr>
          <w:b w:val="0"/>
          <w:sz w:val="24"/>
          <w:szCs w:val="24"/>
        </w:rPr>
        <w:t>ись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</w:t>
      </w:r>
      <w:r w:rsidR="00B45A8B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за адресою: </w:t>
      </w:r>
      <w:r w:rsidR="00B45A8B">
        <w:rPr>
          <w:b w:val="0"/>
          <w:sz w:val="24"/>
          <w:szCs w:val="24"/>
        </w:rPr>
        <w:t>---</w:t>
      </w:r>
      <w:r w:rsidR="00196FE9" w:rsidRPr="00F127A6">
        <w:rPr>
          <w:b w:val="0"/>
          <w:sz w:val="24"/>
          <w:szCs w:val="24"/>
        </w:rPr>
        <w:t xml:space="preserve">, будинок № </w:t>
      </w:r>
      <w:r w:rsidR="00B45A8B">
        <w:rPr>
          <w:b w:val="0"/>
          <w:sz w:val="24"/>
          <w:szCs w:val="24"/>
        </w:rPr>
        <w:t>---</w:t>
      </w:r>
      <w:r w:rsidR="00196FE9" w:rsidRPr="00F127A6">
        <w:rPr>
          <w:b w:val="0"/>
          <w:sz w:val="24"/>
          <w:szCs w:val="24"/>
        </w:rPr>
        <w:t xml:space="preserve">, квартира </w:t>
      </w:r>
      <w:r w:rsidR="00B45A8B">
        <w:rPr>
          <w:b w:val="0"/>
          <w:sz w:val="24"/>
          <w:szCs w:val="24"/>
        </w:rPr>
        <w:t>---</w:t>
      </w:r>
      <w:r w:rsidR="00196FE9" w:rsidRPr="00F127A6">
        <w:rPr>
          <w:b w:val="0"/>
          <w:sz w:val="24"/>
          <w:szCs w:val="24"/>
        </w:rPr>
        <w:t>, місто Чорноморськ Одеського району Одеської області.</w:t>
      </w:r>
    </w:p>
    <w:p w14:paraId="56E5603B" w14:textId="77777777" w:rsidR="00196FE9" w:rsidRDefault="00196FE9" w:rsidP="00196FE9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B45A8B">
        <w:rPr>
          <w:b w:val="0"/>
          <w:bCs/>
          <w:sz w:val="24"/>
          <w:szCs w:val="24"/>
        </w:rPr>
        <w:t>---</w:t>
      </w:r>
      <w:r w:rsidR="00F127A6"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DE6F37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>
        <w:rPr>
          <w:b w:val="0"/>
          <w:bCs/>
          <w:sz w:val="24"/>
          <w:szCs w:val="24"/>
        </w:rPr>
        <w:t>Дівчинка має окрему кімнату, окреме ліжко, стіл для навчання та місце для відпочинку.</w:t>
      </w:r>
    </w:p>
    <w:p w14:paraId="38A99578" w14:textId="77777777" w:rsidR="00526F04" w:rsidRDefault="00526F04" w:rsidP="00196FE9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B45A8B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працює на посаді вихователя та вчителем-логопедом закладу дошкільної освіти (ясла-садок) комбінованого типу № 3 «Казка» Чорноморської міської ради Одеського району Одеської області. За місцем роботи характеризується позитивно. </w:t>
      </w:r>
    </w:p>
    <w:p w14:paraId="5CD7F4DC" w14:textId="77777777" w:rsidR="00196FE9" w:rsidRDefault="00196FE9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>Грибівська</w:t>
      </w:r>
      <w:proofErr w:type="spellEnd"/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АЗПСМ» </w:t>
      </w:r>
      <w:proofErr w:type="spellStart"/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>Дальницької</w:t>
      </w:r>
      <w:proofErr w:type="spellEnd"/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прийом з дитиною до лікаря зверта</w:t>
      </w:r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ється мати </w:t>
      </w:r>
      <w:r w:rsidR="00B45A8B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4F328B">
        <w:rPr>
          <w:rFonts w:ascii="Times New Roman" w:hAnsi="Times New Roman" w:cs="Times New Roman"/>
          <w:bCs/>
          <w:sz w:val="24"/>
          <w:szCs w:val="24"/>
          <w:lang w:val="uk-UA"/>
        </w:rPr>
        <w:t>, яка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сумлінно виконує усі рекомендації та призначення лікаря, стежить за здоров’ям і розвитком дитини.</w:t>
      </w:r>
    </w:p>
    <w:p w14:paraId="63D974B6" w14:textId="77777777" w:rsidR="00ED4F29" w:rsidRDefault="00196FE9" w:rsidP="00196F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B45A8B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ED4F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жодного разу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</w:t>
      </w:r>
      <w:r w:rsidR="00ED4F29">
        <w:rPr>
          <w:rFonts w:ascii="Times New Roman" w:hAnsi="Times New Roman" w:cs="Times New Roman"/>
          <w:bCs/>
          <w:sz w:val="24"/>
          <w:szCs w:val="24"/>
          <w:lang w:val="uk-UA"/>
        </w:rPr>
        <w:t>був присутній в амбулаторії.</w:t>
      </w:r>
    </w:p>
    <w:p w14:paraId="285F4D53" w14:textId="77777777" w:rsidR="00ED4F29" w:rsidRDefault="00ED4F29" w:rsidP="00ED4F2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7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F5192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навчається в ліцеї з першого класу.</w:t>
      </w:r>
    </w:p>
    <w:p w14:paraId="6B262F82" w14:textId="77777777" w:rsidR="00ED4F29" w:rsidRDefault="00ED4F29" w:rsidP="00ED4F2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F51922">
        <w:rPr>
          <w:b w:val="0"/>
          <w:bCs/>
          <w:sz w:val="24"/>
          <w:szCs w:val="24"/>
        </w:rPr>
        <w:t>---</w:t>
      </w:r>
      <w:r>
        <w:rPr>
          <w:b w:val="0"/>
          <w:sz w:val="24"/>
          <w:szCs w:val="24"/>
        </w:rPr>
        <w:t>приділяє належну увагу вихованню, навчанню та розвитку своєї доньки, відвідує батьківські збори, спілкується з вчителями, постійно підтримує зв'язок з класним керівником, бере активну участь у справах класу та школи.</w:t>
      </w:r>
    </w:p>
    <w:p w14:paraId="32F97D92" w14:textId="77777777" w:rsidR="00ED4F29" w:rsidRDefault="00ED4F29" w:rsidP="00ED4F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За два роки навчання дитини у ліцеї батько </w:t>
      </w:r>
      <w:r w:rsidR="00F5192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жодного разу не приходив, участі у вихованні не приймав.</w:t>
      </w:r>
    </w:p>
    <w:p w14:paraId="285320E2" w14:textId="77777777" w:rsidR="00ED4F29" w:rsidRDefault="00ED4F29" w:rsidP="00ED4F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526F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комунальної установи </w:t>
      </w:r>
      <w:r w:rsidR="00526F04" w:rsidRPr="00CC1F3B">
        <w:rPr>
          <w:rFonts w:ascii="Times New Roman" w:hAnsi="Times New Roman"/>
          <w:sz w:val="24"/>
          <w:szCs w:val="24"/>
          <w:lang w:val="uk-UA"/>
        </w:rPr>
        <w:t xml:space="preserve">«Центр соціальних служб»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F5192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в центрі не перебувала, послуги не отримувала, будь-які повідомлення стосовно цієї родини до центру не надходили.</w:t>
      </w:r>
    </w:p>
    <w:p w14:paraId="18214596" w14:textId="77777777" w:rsidR="00526F04" w:rsidRPr="00526F04" w:rsidRDefault="00526F04" w:rsidP="00526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6F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Службою у справах дітей Чорноморської міської ради Одеського району Одеської області було проведено опитування малолітньої </w:t>
      </w:r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---,</w:t>
      </w:r>
      <w:r w:rsidRPr="00526F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526F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4F7749E8" w14:textId="77777777" w:rsidR="00241D23" w:rsidRDefault="00526F04" w:rsidP="00036C9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F51922">
        <w:rPr>
          <w:rFonts w:ascii="Times New Roman" w:hAnsi="Times New Roman"/>
          <w:sz w:val="24"/>
          <w:szCs w:val="24"/>
          <w:lang w:val="uk-UA"/>
        </w:rPr>
        <w:t>---</w:t>
      </w:r>
      <w:r w:rsidR="00241D23">
        <w:rPr>
          <w:rFonts w:ascii="Times New Roman" w:hAnsi="Times New Roman"/>
          <w:sz w:val="24"/>
          <w:szCs w:val="24"/>
          <w:lang w:val="uk-UA"/>
        </w:rPr>
        <w:t>п</w:t>
      </w:r>
      <w:r w:rsidR="00241D23"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 w:rsidR="00241D23">
        <w:rPr>
          <w:rFonts w:ascii="Times New Roman" w:hAnsi="Times New Roman"/>
          <w:sz w:val="24"/>
          <w:szCs w:val="24"/>
          <w:lang w:val="uk-UA"/>
        </w:rPr>
        <w:t xml:space="preserve">матір’ю та домашніми улюбленцями. Батька дівчинки зовуть </w:t>
      </w:r>
      <w:r w:rsidR="00F51922">
        <w:rPr>
          <w:rFonts w:ascii="Times New Roman" w:hAnsi="Times New Roman"/>
          <w:sz w:val="24"/>
          <w:szCs w:val="24"/>
          <w:lang w:val="uk-UA"/>
        </w:rPr>
        <w:t>---</w:t>
      </w:r>
      <w:r w:rsidR="00241D23">
        <w:rPr>
          <w:rFonts w:ascii="Times New Roman" w:hAnsi="Times New Roman"/>
          <w:sz w:val="24"/>
          <w:szCs w:val="24"/>
          <w:lang w:val="uk-UA"/>
        </w:rPr>
        <w:t xml:space="preserve">, але вона його зовсім не пам’ятає, про батька дівчинка дізналась за слів матері. Зі святами та днями народження дівчинку вітають мати, бабуся та дідусь, яких вона дуже любить. З батьком </w:t>
      </w:r>
      <w:r w:rsidR="00F51922">
        <w:rPr>
          <w:rFonts w:ascii="Times New Roman" w:hAnsi="Times New Roman"/>
          <w:sz w:val="24"/>
          <w:szCs w:val="24"/>
          <w:lang w:val="uk-UA"/>
        </w:rPr>
        <w:t>---</w:t>
      </w:r>
      <w:r w:rsidR="00241D23">
        <w:rPr>
          <w:rFonts w:ascii="Times New Roman" w:hAnsi="Times New Roman"/>
          <w:sz w:val="24"/>
          <w:szCs w:val="24"/>
          <w:lang w:val="uk-UA"/>
        </w:rPr>
        <w:t xml:space="preserve"> спілкуватись та бачитись не бажає, вона його не знає та не пам’ятає. </w:t>
      </w:r>
    </w:p>
    <w:p w14:paraId="2E5B2EE3" w14:textId="77777777" w:rsidR="00241D23" w:rsidRPr="006718F3" w:rsidRDefault="00241D23" w:rsidP="00241D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Батькові </w:t>
      </w:r>
      <w:r w:rsidR="00F5192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7E5423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дноразово було направлено запрошення на адресу, яка вказана в позовній заяві, але він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Чорноморської міської ради Одеського району Одеської області не з’явився,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7B2279A0" w14:textId="77777777" w:rsidR="009F2D57" w:rsidRDefault="009F2D57" w:rsidP="009F2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F5192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малолітньої доньки </w:t>
      </w:r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41D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41D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241D23">
        <w:rPr>
          <w:rFonts w:ascii="Times New Roman" w:hAnsi="Times New Roman" w:cs="Times New Roman"/>
          <w:sz w:val="24"/>
          <w:szCs w:val="24"/>
          <w:lang w:val="uk-UA"/>
        </w:rPr>
        <w:t>30 квітня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року, на якому бул</w:t>
      </w:r>
      <w:r w:rsidR="00241D23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присутн</w:t>
      </w:r>
      <w:r w:rsidR="00241D23">
        <w:rPr>
          <w:rFonts w:ascii="Times New Roman" w:hAnsi="Times New Roman" w:cs="Times New Roman"/>
          <w:sz w:val="24"/>
          <w:szCs w:val="24"/>
          <w:lang w:val="uk-UA"/>
        </w:rPr>
        <w:t xml:space="preserve">я мати </w:t>
      </w:r>
      <w:r w:rsidR="00F5192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A0F40B" w14:textId="77777777" w:rsidR="00A25EF7" w:rsidRDefault="00A25EF7" w:rsidP="00A25EF7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5DBF5330" w14:textId="77777777" w:rsidR="00170DAF" w:rsidRPr="00C208AF" w:rsidRDefault="00170DAF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 w:rsidR="001F0D4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засвоєння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0FE748C2" w14:textId="77777777" w:rsidR="00170DAF" w:rsidRPr="00C208AF" w:rsidRDefault="00170DAF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Зазначені фактори, як кожен окремо, так і в сукупності, можна розцінювати як ухилення від виховання дитини лише за умови </w:t>
      </w:r>
      <w:r w:rsidR="00DE6F37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винної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поведінки батьків, свідомого нехтування ними своїми обов’язками.</w:t>
      </w:r>
    </w:p>
    <w:p w14:paraId="36DEF8AB" w14:textId="77777777" w:rsidR="00170DAF" w:rsidRPr="00C208AF" w:rsidRDefault="009F2D57" w:rsidP="007A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F5192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41D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обґрунтувала мету, яку вона прагне досягнути позбавленням батьківських прав і яким чином позбавлення батьківських прав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батька </w:t>
      </w:r>
      <w:r w:rsidR="00F5192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змінить існуючу ситуацію і сприятиме захисту інтересів д</w:t>
      </w:r>
      <w:r w:rsidR="004C480A">
        <w:rPr>
          <w:rFonts w:ascii="Times New Roman" w:eastAsia="Times New Roman" w:hAnsi="Times New Roman" w:cs="Times New Roman"/>
          <w:sz w:val="24"/>
          <w:szCs w:val="24"/>
          <w:lang w:val="uk-UA"/>
        </w:rPr>
        <w:t>итини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22F688D2" w14:textId="77777777" w:rsidR="008B02C6" w:rsidRPr="008B02C6" w:rsidRDefault="008B02C6" w:rsidP="00F51922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14:paraId="66EBABD1" w14:textId="77777777" w:rsidR="008B02C6" w:rsidRPr="008B02C6" w:rsidRDefault="008B02C6" w:rsidP="008B02C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6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>, кожна сторона повинна довести ті обставини, на які вона посилається як на підставу своїх вимог.</w:t>
      </w:r>
    </w:p>
    <w:p w14:paraId="7A2B4E5C" w14:textId="77777777" w:rsidR="008B02C6" w:rsidRPr="008B02C6" w:rsidRDefault="008B02C6" w:rsidP="008B02C6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Мати </w:t>
      </w:r>
      <w:r w:rsidR="00F51922">
        <w:rPr>
          <w:color w:val="000000"/>
        </w:rPr>
        <w:t>---</w:t>
      </w:r>
      <w:r w:rsidRPr="008B02C6">
        <w:rPr>
          <w:color w:val="000000"/>
        </w:rPr>
        <w:t xml:space="preserve"> не дове</w:t>
      </w:r>
      <w:r>
        <w:rPr>
          <w:color w:val="000000"/>
        </w:rPr>
        <w:t>ла</w:t>
      </w:r>
      <w:r w:rsidRPr="008B02C6">
        <w:rPr>
          <w:color w:val="000000"/>
        </w:rPr>
        <w:t xml:space="preserve">, що поведінка </w:t>
      </w:r>
      <w:r>
        <w:rPr>
          <w:color w:val="000000"/>
        </w:rPr>
        <w:t xml:space="preserve">батька </w:t>
      </w:r>
      <w:r w:rsidR="00F51922">
        <w:rPr>
          <w:color w:val="000000"/>
        </w:rPr>
        <w:t>---</w:t>
      </w:r>
      <w:r w:rsidR="002F3E98">
        <w:rPr>
          <w:color w:val="000000"/>
        </w:rPr>
        <w:t xml:space="preserve"> </w:t>
      </w:r>
      <w:r w:rsidRPr="008B02C6">
        <w:rPr>
          <w:color w:val="000000"/>
        </w:rPr>
        <w:t xml:space="preserve">відносно його </w:t>
      </w:r>
      <w:r>
        <w:rPr>
          <w:color w:val="000000"/>
        </w:rPr>
        <w:t xml:space="preserve">малолітньої доньки </w:t>
      </w:r>
      <w:r w:rsidRPr="008B02C6">
        <w:rPr>
          <w:color w:val="000000"/>
        </w:rPr>
        <w:t>є свідомим нехтуванням ним своїми батьківськими обов`язками</w:t>
      </w:r>
    </w:p>
    <w:p w14:paraId="6A6A0CAA" w14:textId="77777777" w:rsidR="00974E81" w:rsidRPr="00C208AF" w:rsidRDefault="00974E81" w:rsidP="00974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рішення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</w:t>
      </w:r>
      <w:r w:rsidRPr="008B02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виконавчому комітеті Чорноморської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30 квітня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(протокол № 5),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в інтересах малолітньої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---, ---року народження,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як орган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вважає за доцільне надати до суду висновок про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 умови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невиконання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14:paraId="0174CFAC" w14:textId="77777777" w:rsidR="00A25EF7" w:rsidRDefault="00A25EF7" w:rsidP="008B0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94F9AE6" w14:textId="77777777" w:rsidR="00A25EF7" w:rsidRDefault="00A25EF7" w:rsidP="008B02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F66A34" w14:textId="77777777" w:rsidR="008B02C6" w:rsidRDefault="008B02C6" w:rsidP="008B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Лілія ГУДКОВА</w:t>
      </w:r>
    </w:p>
    <w:p w14:paraId="715553FC" w14:textId="77777777" w:rsidR="00BA63BB" w:rsidRDefault="00BA63BB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183D791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F1BA9A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990998E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B5FE734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35913A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7114805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04BB82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99A664F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353B6BE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969341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49C04BF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06EEF06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D498A4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8F08ECA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A2B299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FAA81E8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B467187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87E367E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CFD295B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72880FE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7E970B4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95A0D3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47AD2B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CCB47BF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D8C77C7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0DBDDD8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DA650E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63D621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71A7633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353D92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E87E8F9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F0177B1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5995F8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5DB2EAD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49A65B0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23BC551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A0D66A1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26FCCA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5BCBB1C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462E00A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039A251" w14:textId="77777777" w:rsidR="00226A2D" w:rsidRPr="002F12FE" w:rsidRDefault="00226A2D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BA63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6C9F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3AA8"/>
    <w:rsid w:val="000D5FEB"/>
    <w:rsid w:val="000D73CB"/>
    <w:rsid w:val="000E4136"/>
    <w:rsid w:val="000F728E"/>
    <w:rsid w:val="00115210"/>
    <w:rsid w:val="00116EC7"/>
    <w:rsid w:val="001237DB"/>
    <w:rsid w:val="00144B6B"/>
    <w:rsid w:val="001539A4"/>
    <w:rsid w:val="00154F48"/>
    <w:rsid w:val="00170DAF"/>
    <w:rsid w:val="00196FE9"/>
    <w:rsid w:val="001A7E15"/>
    <w:rsid w:val="001B1056"/>
    <w:rsid w:val="001C22B1"/>
    <w:rsid w:val="001F0D41"/>
    <w:rsid w:val="001F33CB"/>
    <w:rsid w:val="0020679A"/>
    <w:rsid w:val="00226A2D"/>
    <w:rsid w:val="0023012F"/>
    <w:rsid w:val="00230A7D"/>
    <w:rsid w:val="00241D23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3228"/>
    <w:rsid w:val="002D51AF"/>
    <w:rsid w:val="002E1E87"/>
    <w:rsid w:val="002F2011"/>
    <w:rsid w:val="002F3E98"/>
    <w:rsid w:val="00307A16"/>
    <w:rsid w:val="00310B71"/>
    <w:rsid w:val="00326297"/>
    <w:rsid w:val="00330CEF"/>
    <w:rsid w:val="00331276"/>
    <w:rsid w:val="00342DC0"/>
    <w:rsid w:val="003440A2"/>
    <w:rsid w:val="003471D4"/>
    <w:rsid w:val="003505C4"/>
    <w:rsid w:val="003636F3"/>
    <w:rsid w:val="003638C2"/>
    <w:rsid w:val="003734E6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3F2AF1"/>
    <w:rsid w:val="00400A43"/>
    <w:rsid w:val="00400E8D"/>
    <w:rsid w:val="00414F43"/>
    <w:rsid w:val="00431F50"/>
    <w:rsid w:val="0044356C"/>
    <w:rsid w:val="00445F20"/>
    <w:rsid w:val="00446EAE"/>
    <w:rsid w:val="0044775C"/>
    <w:rsid w:val="00453450"/>
    <w:rsid w:val="00471C94"/>
    <w:rsid w:val="00483382"/>
    <w:rsid w:val="00487FB1"/>
    <w:rsid w:val="004C480A"/>
    <w:rsid w:val="004D1ED7"/>
    <w:rsid w:val="004D40AA"/>
    <w:rsid w:val="004E1354"/>
    <w:rsid w:val="004E231E"/>
    <w:rsid w:val="004F328B"/>
    <w:rsid w:val="005159FB"/>
    <w:rsid w:val="00516421"/>
    <w:rsid w:val="00520DA8"/>
    <w:rsid w:val="005242B8"/>
    <w:rsid w:val="00526F04"/>
    <w:rsid w:val="00532ED2"/>
    <w:rsid w:val="005366E0"/>
    <w:rsid w:val="005470AE"/>
    <w:rsid w:val="00552EDA"/>
    <w:rsid w:val="005617C5"/>
    <w:rsid w:val="005671BC"/>
    <w:rsid w:val="00574DDF"/>
    <w:rsid w:val="00583DDD"/>
    <w:rsid w:val="00596EBF"/>
    <w:rsid w:val="005B1436"/>
    <w:rsid w:val="005D4BCF"/>
    <w:rsid w:val="005D7E14"/>
    <w:rsid w:val="005E3901"/>
    <w:rsid w:val="005F551D"/>
    <w:rsid w:val="0064331F"/>
    <w:rsid w:val="0064507E"/>
    <w:rsid w:val="0065352A"/>
    <w:rsid w:val="00660A43"/>
    <w:rsid w:val="00662ED8"/>
    <w:rsid w:val="00663DB3"/>
    <w:rsid w:val="00675F10"/>
    <w:rsid w:val="00677D9F"/>
    <w:rsid w:val="006808AF"/>
    <w:rsid w:val="00694E5B"/>
    <w:rsid w:val="006965F5"/>
    <w:rsid w:val="006A3FCB"/>
    <w:rsid w:val="006B352F"/>
    <w:rsid w:val="006C122D"/>
    <w:rsid w:val="006C361D"/>
    <w:rsid w:val="006C6E07"/>
    <w:rsid w:val="006D042A"/>
    <w:rsid w:val="006E14B8"/>
    <w:rsid w:val="006F11E7"/>
    <w:rsid w:val="006F382B"/>
    <w:rsid w:val="00702F4A"/>
    <w:rsid w:val="00710643"/>
    <w:rsid w:val="00713143"/>
    <w:rsid w:val="00715E5F"/>
    <w:rsid w:val="00721E2F"/>
    <w:rsid w:val="007411D4"/>
    <w:rsid w:val="00747D21"/>
    <w:rsid w:val="00756548"/>
    <w:rsid w:val="007735EA"/>
    <w:rsid w:val="00777006"/>
    <w:rsid w:val="007A11CE"/>
    <w:rsid w:val="007B6398"/>
    <w:rsid w:val="007C35DA"/>
    <w:rsid w:val="007C6315"/>
    <w:rsid w:val="007D18FC"/>
    <w:rsid w:val="007D4AA7"/>
    <w:rsid w:val="007D5882"/>
    <w:rsid w:val="007E055F"/>
    <w:rsid w:val="007E1225"/>
    <w:rsid w:val="007F6A96"/>
    <w:rsid w:val="00810179"/>
    <w:rsid w:val="00821E2F"/>
    <w:rsid w:val="008235F8"/>
    <w:rsid w:val="00832295"/>
    <w:rsid w:val="00833A84"/>
    <w:rsid w:val="00847136"/>
    <w:rsid w:val="00857274"/>
    <w:rsid w:val="008965AD"/>
    <w:rsid w:val="00896C82"/>
    <w:rsid w:val="008A11B5"/>
    <w:rsid w:val="008A2380"/>
    <w:rsid w:val="008B02C6"/>
    <w:rsid w:val="008B3D28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4262A"/>
    <w:rsid w:val="00944A53"/>
    <w:rsid w:val="00965B2E"/>
    <w:rsid w:val="0097336E"/>
    <w:rsid w:val="00974E81"/>
    <w:rsid w:val="00980F6D"/>
    <w:rsid w:val="00984BAD"/>
    <w:rsid w:val="009B43E5"/>
    <w:rsid w:val="009B4F5C"/>
    <w:rsid w:val="009C6963"/>
    <w:rsid w:val="009D660B"/>
    <w:rsid w:val="009E5540"/>
    <w:rsid w:val="009F2D57"/>
    <w:rsid w:val="009F3407"/>
    <w:rsid w:val="009F614F"/>
    <w:rsid w:val="00A01130"/>
    <w:rsid w:val="00A25EF7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4394"/>
    <w:rsid w:val="00A9514E"/>
    <w:rsid w:val="00AB30EE"/>
    <w:rsid w:val="00AC7767"/>
    <w:rsid w:val="00AD679A"/>
    <w:rsid w:val="00AD6D5F"/>
    <w:rsid w:val="00AD7CDE"/>
    <w:rsid w:val="00AE3EAB"/>
    <w:rsid w:val="00AE4723"/>
    <w:rsid w:val="00AE69A3"/>
    <w:rsid w:val="00AF2B24"/>
    <w:rsid w:val="00B06A36"/>
    <w:rsid w:val="00B10216"/>
    <w:rsid w:val="00B13361"/>
    <w:rsid w:val="00B22366"/>
    <w:rsid w:val="00B2562C"/>
    <w:rsid w:val="00B425DF"/>
    <w:rsid w:val="00B45A8B"/>
    <w:rsid w:val="00B50E3E"/>
    <w:rsid w:val="00B61645"/>
    <w:rsid w:val="00B85DAE"/>
    <w:rsid w:val="00B9165A"/>
    <w:rsid w:val="00BA63BB"/>
    <w:rsid w:val="00BB145E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41D21"/>
    <w:rsid w:val="00C56107"/>
    <w:rsid w:val="00C64A77"/>
    <w:rsid w:val="00C76DF0"/>
    <w:rsid w:val="00C94CD1"/>
    <w:rsid w:val="00C971A4"/>
    <w:rsid w:val="00CB74E0"/>
    <w:rsid w:val="00CF4FC6"/>
    <w:rsid w:val="00CF6B05"/>
    <w:rsid w:val="00CF776F"/>
    <w:rsid w:val="00D05573"/>
    <w:rsid w:val="00D32BFC"/>
    <w:rsid w:val="00D35840"/>
    <w:rsid w:val="00D45C38"/>
    <w:rsid w:val="00D51551"/>
    <w:rsid w:val="00D546CF"/>
    <w:rsid w:val="00D57E20"/>
    <w:rsid w:val="00D61AFF"/>
    <w:rsid w:val="00D70B4A"/>
    <w:rsid w:val="00D9289D"/>
    <w:rsid w:val="00DB19E4"/>
    <w:rsid w:val="00DD7D87"/>
    <w:rsid w:val="00DE6F37"/>
    <w:rsid w:val="00DF779A"/>
    <w:rsid w:val="00E055E5"/>
    <w:rsid w:val="00E10B77"/>
    <w:rsid w:val="00E1382E"/>
    <w:rsid w:val="00E548A9"/>
    <w:rsid w:val="00E6375C"/>
    <w:rsid w:val="00E70688"/>
    <w:rsid w:val="00E722DC"/>
    <w:rsid w:val="00E752C3"/>
    <w:rsid w:val="00E9207C"/>
    <w:rsid w:val="00EA3DDB"/>
    <w:rsid w:val="00EB1E72"/>
    <w:rsid w:val="00EB56F4"/>
    <w:rsid w:val="00ED4F29"/>
    <w:rsid w:val="00ED5C23"/>
    <w:rsid w:val="00EE16FE"/>
    <w:rsid w:val="00EE3C5D"/>
    <w:rsid w:val="00F079A9"/>
    <w:rsid w:val="00F11474"/>
    <w:rsid w:val="00F127A6"/>
    <w:rsid w:val="00F2116E"/>
    <w:rsid w:val="00F23D93"/>
    <w:rsid w:val="00F369ED"/>
    <w:rsid w:val="00F45535"/>
    <w:rsid w:val="00F51922"/>
    <w:rsid w:val="00F72256"/>
    <w:rsid w:val="00F72FA8"/>
    <w:rsid w:val="00F7565A"/>
    <w:rsid w:val="00F873D3"/>
    <w:rsid w:val="00F97092"/>
    <w:rsid w:val="00FA1111"/>
    <w:rsid w:val="00FA37DB"/>
    <w:rsid w:val="00FA453D"/>
    <w:rsid w:val="00FB21B5"/>
    <w:rsid w:val="00FC18D5"/>
    <w:rsid w:val="00FD1707"/>
    <w:rsid w:val="00FD7A85"/>
    <w:rsid w:val="00FE12DE"/>
    <w:rsid w:val="00FE2F41"/>
    <w:rsid w:val="00FE5F40"/>
    <w:rsid w:val="00FF6C1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5EB1AA"/>
  <w15:docId w15:val="{A08AA2F2-0961-40CA-B60A-0B919581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B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an_7941/ed_2024_02_22/pravo1/T04_1618.html?prav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91CD-AE6B-41C7-84C3-3327F993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1</Pages>
  <Words>5746</Words>
  <Characters>3276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91</cp:revision>
  <cp:lastPrinted>2025-05-07T08:47:00Z</cp:lastPrinted>
  <dcterms:created xsi:type="dcterms:W3CDTF">2018-03-19T13:17:00Z</dcterms:created>
  <dcterms:modified xsi:type="dcterms:W3CDTF">2025-05-26T07:56:00Z</dcterms:modified>
</cp:coreProperties>
</file>