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EE900" w14:textId="387AB3C0" w:rsidR="00A66425" w:rsidRPr="00457889" w:rsidRDefault="00A66425" w:rsidP="008D32C3">
      <w:pPr>
        <w:spacing w:after="0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889">
        <w:rPr>
          <w:rFonts w:ascii="Times New Roman" w:eastAsia="Calibri" w:hAnsi="Times New Roman" w:cs="Times New Roman"/>
          <w:sz w:val="24"/>
          <w:szCs w:val="24"/>
        </w:rPr>
        <w:t>Додаток</w:t>
      </w:r>
    </w:p>
    <w:p w14:paraId="0FED8773" w14:textId="49C41155" w:rsidR="00A66425" w:rsidRPr="00457889" w:rsidRDefault="00A66425" w:rsidP="008D32C3">
      <w:pPr>
        <w:spacing w:after="0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889">
        <w:rPr>
          <w:rFonts w:ascii="Times New Roman" w:eastAsia="Calibri" w:hAnsi="Times New Roman" w:cs="Times New Roman"/>
          <w:sz w:val="24"/>
          <w:szCs w:val="24"/>
        </w:rPr>
        <w:t>до рішення Чорноморської міської ради</w:t>
      </w:r>
    </w:p>
    <w:p w14:paraId="267204E5" w14:textId="26FB4405" w:rsidR="00A66425" w:rsidRPr="00457889" w:rsidRDefault="00A66425" w:rsidP="008D32C3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57889">
        <w:rPr>
          <w:rFonts w:ascii="Times New Roman" w:hAnsi="Times New Roman" w:cs="Times New Roman"/>
          <w:sz w:val="24"/>
          <w:szCs w:val="24"/>
        </w:rPr>
        <w:t>в</w:t>
      </w:r>
      <w:r w:rsidRPr="00457889">
        <w:rPr>
          <w:rFonts w:ascii="Times New Roman" w:eastAsia="Calibri" w:hAnsi="Times New Roman" w:cs="Times New Roman"/>
          <w:sz w:val="24"/>
          <w:szCs w:val="24"/>
        </w:rPr>
        <w:t>ід</w:t>
      </w:r>
      <w:r w:rsidRPr="00457889">
        <w:rPr>
          <w:rFonts w:ascii="Times New Roman" w:hAnsi="Times New Roman" w:cs="Times New Roman"/>
          <w:sz w:val="24"/>
          <w:szCs w:val="24"/>
        </w:rPr>
        <w:t xml:space="preserve"> </w:t>
      </w:r>
      <w:r w:rsidR="00733C32">
        <w:rPr>
          <w:rFonts w:ascii="Times New Roman" w:hAnsi="Times New Roman" w:cs="Times New Roman"/>
          <w:sz w:val="24"/>
          <w:szCs w:val="24"/>
        </w:rPr>
        <w:t>04.06.</w:t>
      </w:r>
      <w:r w:rsidR="00E47105" w:rsidRPr="00457889">
        <w:rPr>
          <w:rFonts w:ascii="Times New Roman" w:hAnsi="Times New Roman" w:cs="Times New Roman"/>
          <w:sz w:val="24"/>
          <w:szCs w:val="24"/>
        </w:rPr>
        <w:t>20</w:t>
      </w:r>
      <w:r w:rsidR="002B5D62" w:rsidRPr="00457889">
        <w:rPr>
          <w:rFonts w:ascii="Times New Roman" w:hAnsi="Times New Roman" w:cs="Times New Roman"/>
          <w:sz w:val="24"/>
          <w:szCs w:val="24"/>
        </w:rPr>
        <w:t>2</w:t>
      </w:r>
      <w:r w:rsidR="00B04720" w:rsidRPr="00457889">
        <w:rPr>
          <w:rFonts w:ascii="Times New Roman" w:hAnsi="Times New Roman" w:cs="Times New Roman"/>
          <w:sz w:val="24"/>
          <w:szCs w:val="24"/>
        </w:rPr>
        <w:t>5</w:t>
      </w:r>
      <w:r w:rsidRPr="00457889">
        <w:rPr>
          <w:rFonts w:ascii="Times New Roman" w:hAnsi="Times New Roman" w:cs="Times New Roman"/>
          <w:sz w:val="24"/>
          <w:szCs w:val="24"/>
        </w:rPr>
        <w:t xml:space="preserve"> </w:t>
      </w:r>
      <w:r w:rsidR="001A4355" w:rsidRPr="004578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57889">
        <w:rPr>
          <w:rFonts w:ascii="Times New Roman" w:hAnsi="Times New Roman" w:cs="Times New Roman"/>
          <w:sz w:val="24"/>
          <w:szCs w:val="24"/>
        </w:rPr>
        <w:t xml:space="preserve">№ </w:t>
      </w:r>
      <w:r w:rsidR="001A4355" w:rsidRPr="004578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3C32">
        <w:rPr>
          <w:rFonts w:ascii="Times New Roman" w:hAnsi="Times New Roman" w:cs="Times New Roman"/>
          <w:sz w:val="24"/>
          <w:szCs w:val="24"/>
          <w:lang w:val="ru-RU"/>
        </w:rPr>
        <w:t xml:space="preserve">875 </w:t>
      </w:r>
      <w:r w:rsidR="00E47105" w:rsidRPr="00457889">
        <w:rPr>
          <w:rFonts w:ascii="Times New Roman" w:hAnsi="Times New Roman" w:cs="Times New Roman"/>
          <w:sz w:val="24"/>
          <w:szCs w:val="24"/>
        </w:rPr>
        <w:t>-</w:t>
      </w:r>
      <w:r w:rsidR="00E47105" w:rsidRPr="00457889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14:paraId="135ABEF9" w14:textId="77777777" w:rsidR="00BA744C" w:rsidRPr="00457889" w:rsidRDefault="00BA744C" w:rsidP="000B107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A56F8C" w14:textId="77777777" w:rsidR="00B04720" w:rsidRPr="00457889" w:rsidRDefault="00B04720" w:rsidP="000B107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EC1B09" w14:textId="0817E47E" w:rsidR="00A66425" w:rsidRPr="00457889" w:rsidRDefault="00A66425" w:rsidP="000B107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діяльності Чорноморської міської ради Одеського району Одеської області </w:t>
      </w:r>
    </w:p>
    <w:p w14:paraId="20DD2EBB" w14:textId="6E93675F" w:rsidR="00A66425" w:rsidRPr="00457889" w:rsidRDefault="00A66425" w:rsidP="000B107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підготовки проєктів регуляторних актів на 202</w:t>
      </w:r>
      <w:r w:rsidR="002B5D62" w:rsidRPr="00457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57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рік </w:t>
      </w:r>
    </w:p>
    <w:p w14:paraId="27F18E8A" w14:textId="77777777" w:rsidR="000136A9" w:rsidRPr="00457889" w:rsidRDefault="000136A9" w:rsidP="000B107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572" w:tblpY="1"/>
        <w:tblOverlap w:val="never"/>
        <w:tblW w:w="55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985"/>
        <w:gridCol w:w="2840"/>
        <w:gridCol w:w="3686"/>
        <w:gridCol w:w="1418"/>
      </w:tblGrid>
      <w:tr w:rsidR="002F02AB" w:rsidRPr="00457889" w14:paraId="0846B8A9" w14:textId="77777777" w:rsidTr="00457889">
        <w:trPr>
          <w:trHeight w:val="614"/>
        </w:trPr>
        <w:tc>
          <w:tcPr>
            <w:tcW w:w="203" w:type="pct"/>
            <w:tcMar>
              <w:left w:w="57" w:type="dxa"/>
              <w:right w:w="57" w:type="dxa"/>
            </w:tcMar>
            <w:vAlign w:val="center"/>
          </w:tcPr>
          <w:p w14:paraId="60568630" w14:textId="77777777" w:rsidR="00A66425" w:rsidRPr="00457889" w:rsidRDefault="00A66425" w:rsidP="006E292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57889">
              <w:rPr>
                <w:rFonts w:ascii="Times New Roman" w:hAnsi="Times New Roman" w:cs="Times New Roman"/>
                <w:b/>
                <w:sz w:val="23"/>
                <w:szCs w:val="23"/>
              </w:rPr>
              <w:t>№ з/п</w:t>
            </w:r>
          </w:p>
        </w:tc>
        <w:tc>
          <w:tcPr>
            <w:tcW w:w="959" w:type="pct"/>
            <w:vAlign w:val="center"/>
          </w:tcPr>
          <w:p w14:paraId="7266B980" w14:textId="77777777" w:rsidR="00A66425" w:rsidRPr="00457889" w:rsidRDefault="00A66425" w:rsidP="006E292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57889">
              <w:rPr>
                <w:rFonts w:ascii="Times New Roman" w:hAnsi="Times New Roman" w:cs="Times New Roman"/>
                <w:b/>
                <w:sz w:val="23"/>
                <w:szCs w:val="23"/>
              </w:rPr>
              <w:t>Вид проєкту</w:t>
            </w:r>
          </w:p>
        </w:tc>
        <w:tc>
          <w:tcPr>
            <w:tcW w:w="1372" w:type="pct"/>
            <w:vAlign w:val="center"/>
          </w:tcPr>
          <w:p w14:paraId="69E74A13" w14:textId="77777777" w:rsidR="00A66425" w:rsidRPr="00457889" w:rsidRDefault="00A66425" w:rsidP="006E292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57889">
              <w:rPr>
                <w:rFonts w:ascii="Times New Roman" w:hAnsi="Times New Roman" w:cs="Times New Roman"/>
                <w:b/>
                <w:sz w:val="23"/>
                <w:szCs w:val="23"/>
              </w:rPr>
              <w:t>Назва регуляторного акту</w:t>
            </w:r>
          </w:p>
        </w:tc>
        <w:tc>
          <w:tcPr>
            <w:tcW w:w="1781" w:type="pct"/>
            <w:vAlign w:val="center"/>
          </w:tcPr>
          <w:p w14:paraId="6911AE5D" w14:textId="77777777" w:rsidR="00A66425" w:rsidRPr="00457889" w:rsidRDefault="00A66425" w:rsidP="006E29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5788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Цілі прийняття регуляторного</w:t>
            </w:r>
          </w:p>
          <w:p w14:paraId="665B2277" w14:textId="77777777" w:rsidR="00A66425" w:rsidRPr="00457889" w:rsidRDefault="00A66425" w:rsidP="006E292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57889">
              <w:rPr>
                <w:rFonts w:ascii="Times New Roman" w:hAnsi="Times New Roman" w:cs="Times New Roman"/>
                <w:b/>
                <w:sz w:val="23"/>
                <w:szCs w:val="23"/>
              </w:rPr>
              <w:t>акту</w:t>
            </w:r>
          </w:p>
        </w:tc>
        <w:tc>
          <w:tcPr>
            <w:tcW w:w="685" w:type="pct"/>
            <w:vAlign w:val="center"/>
          </w:tcPr>
          <w:p w14:paraId="514612A9" w14:textId="77777777" w:rsidR="00A66425" w:rsidRPr="00457889" w:rsidRDefault="00A66425" w:rsidP="006E292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57889">
              <w:rPr>
                <w:rFonts w:ascii="Times New Roman" w:hAnsi="Times New Roman" w:cs="Times New Roman"/>
                <w:b/>
                <w:sz w:val="23"/>
                <w:szCs w:val="23"/>
              </w:rPr>
              <w:t>Строк підготовки</w:t>
            </w:r>
          </w:p>
        </w:tc>
      </w:tr>
      <w:tr w:rsidR="00A66425" w:rsidRPr="00457889" w14:paraId="1BC29EC7" w14:textId="77777777" w:rsidTr="00457889">
        <w:trPr>
          <w:trHeight w:val="554"/>
        </w:trPr>
        <w:tc>
          <w:tcPr>
            <w:tcW w:w="1162" w:type="pct"/>
            <w:gridSpan w:val="2"/>
            <w:shd w:val="clear" w:color="auto" w:fill="F2F2F2" w:themeFill="background1" w:themeFillShade="F2"/>
            <w:vAlign w:val="center"/>
          </w:tcPr>
          <w:p w14:paraId="1C26E804" w14:textId="77777777" w:rsidR="00A66425" w:rsidRPr="00457889" w:rsidRDefault="00A66425" w:rsidP="006E292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5788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Розробник: </w:t>
            </w:r>
          </w:p>
        </w:tc>
        <w:tc>
          <w:tcPr>
            <w:tcW w:w="3838" w:type="pct"/>
            <w:gridSpan w:val="3"/>
            <w:shd w:val="clear" w:color="auto" w:fill="F2F2F2" w:themeFill="background1" w:themeFillShade="F2"/>
            <w:vAlign w:val="center"/>
          </w:tcPr>
          <w:p w14:paraId="1B9F92E9" w14:textId="089EBF0B" w:rsidR="00A66425" w:rsidRPr="00457889" w:rsidRDefault="00A66425" w:rsidP="006E292D">
            <w:pPr>
              <w:spacing w:after="0"/>
              <w:ind w:left="20"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57889">
              <w:rPr>
                <w:rFonts w:ascii="Times New Roman" w:hAnsi="Times New Roman" w:cs="Times New Roman"/>
                <w:b/>
                <w:sz w:val="23"/>
                <w:szCs w:val="23"/>
              </w:rPr>
              <w:t>Управління комунальної власності та земельних відносин</w:t>
            </w:r>
          </w:p>
          <w:p w14:paraId="793906B1" w14:textId="559A9080" w:rsidR="00A66425" w:rsidRPr="00457889" w:rsidRDefault="00A66425" w:rsidP="006E292D">
            <w:pPr>
              <w:spacing w:after="0"/>
              <w:ind w:left="20"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57889">
              <w:rPr>
                <w:rFonts w:ascii="Times New Roman" w:hAnsi="Times New Roman" w:cs="Times New Roman"/>
                <w:b/>
                <w:sz w:val="23"/>
                <w:szCs w:val="23"/>
              </w:rPr>
              <w:t>Чорноморської міської ради Одеського району Одеської області</w:t>
            </w:r>
          </w:p>
        </w:tc>
      </w:tr>
      <w:tr w:rsidR="002F02AB" w:rsidRPr="00457889" w14:paraId="7ACAA783" w14:textId="77777777" w:rsidTr="00457889">
        <w:trPr>
          <w:trHeight w:val="2595"/>
        </w:trPr>
        <w:tc>
          <w:tcPr>
            <w:tcW w:w="203" w:type="pct"/>
          </w:tcPr>
          <w:p w14:paraId="16E1C3C2" w14:textId="596E42A2" w:rsidR="00A66425" w:rsidRPr="00457889" w:rsidRDefault="00546CCA" w:rsidP="006E292D">
            <w:pPr>
              <w:pStyle w:val="a3"/>
              <w:ind w:left="-23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45788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</w:t>
            </w:r>
            <w:r w:rsidR="00A66425" w:rsidRPr="0045788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959" w:type="pct"/>
          </w:tcPr>
          <w:p w14:paraId="51DB1CF9" w14:textId="499C59DF" w:rsidR="00E47105" w:rsidRPr="00457889" w:rsidRDefault="00A66425" w:rsidP="006E292D">
            <w:pPr>
              <w:spacing w:after="0" w:line="240" w:lineRule="auto"/>
              <w:ind w:left="-128" w:right="-10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Рішення Чорноморської міської ради Одеського району Одеської області</w:t>
            </w:r>
          </w:p>
        </w:tc>
        <w:tc>
          <w:tcPr>
            <w:tcW w:w="1372" w:type="pct"/>
          </w:tcPr>
          <w:p w14:paraId="5DF34CB4" w14:textId="24F6EA27" w:rsidR="00A66425" w:rsidRPr="00457889" w:rsidRDefault="00A66425" w:rsidP="006E2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 визначення та затвердження мінімальної вартості</w:t>
            </w:r>
            <w:r w:rsidR="00B67124"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місячної</w:t>
            </w:r>
            <w:r w:rsidR="002F02AB"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оренди </w:t>
            </w:r>
            <w:r w:rsidR="002F02AB"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8D32C3"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кв.м загальної площі нерухомого майна фізичних осіб</w:t>
            </w:r>
          </w:p>
        </w:tc>
        <w:tc>
          <w:tcPr>
            <w:tcW w:w="1781" w:type="pct"/>
          </w:tcPr>
          <w:p w14:paraId="7C18788A" w14:textId="36B35215" w:rsidR="00B04720" w:rsidRPr="00457889" w:rsidRDefault="00EE6926" w:rsidP="006E292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45788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З метою дотримання норм чинного законодавства України, на підставі</w:t>
            </w:r>
            <w:r w:rsidR="002F02AB" w:rsidRPr="0045788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п</w:t>
            </w:r>
            <w:r w:rsidRPr="0045788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п.</w:t>
            </w:r>
            <w:r w:rsidR="002F02AB" w:rsidRPr="0045788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170.1.2</w:t>
            </w:r>
            <w:r w:rsidRPr="0045788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="002F02AB" w:rsidRPr="0045788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статті 170 Податкового кодексу України</w:t>
            </w:r>
            <w:r w:rsidRPr="0045788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 постанови Кабінету Міністрів України від 29.12.2010 №</w:t>
            </w:r>
            <w:r w:rsidR="000E134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45788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1253 «Про затвердження Методики визначення мінімальної суми орендного платежу за нерухоме майно фізичних осіб»</w:t>
            </w:r>
          </w:p>
        </w:tc>
        <w:tc>
          <w:tcPr>
            <w:tcW w:w="685" w:type="pct"/>
          </w:tcPr>
          <w:p w14:paraId="58CE6446" w14:textId="77777777" w:rsidR="004B04A3" w:rsidRPr="00457889" w:rsidRDefault="00114D75" w:rsidP="006E292D">
            <w:pPr>
              <w:spacing w:after="0"/>
              <w:ind w:left="-108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ІІ</w:t>
            </w:r>
            <w:r w:rsidR="00E77EC3"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</w:t>
            </w:r>
            <w:r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-І</w:t>
            </w:r>
            <w:r w:rsidR="002F02AB" w:rsidRPr="00457889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V</w:t>
            </w:r>
            <w:r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14:paraId="215910DA" w14:textId="77777777" w:rsidR="004B04A3" w:rsidRPr="00457889" w:rsidRDefault="00A66425" w:rsidP="006E292D">
            <w:pPr>
              <w:spacing w:after="0"/>
              <w:ind w:left="-108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квартал </w:t>
            </w:r>
          </w:p>
          <w:p w14:paraId="51D53121" w14:textId="00E9B889" w:rsidR="00A66425" w:rsidRPr="00457889" w:rsidRDefault="00A66425" w:rsidP="006E292D">
            <w:pPr>
              <w:spacing w:after="0"/>
              <w:ind w:left="-108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</w:t>
            </w:r>
            <w:r w:rsidR="00546CCA"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4B04A3"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р.</w:t>
            </w:r>
          </w:p>
        </w:tc>
      </w:tr>
      <w:tr w:rsidR="00B04720" w:rsidRPr="00457889" w14:paraId="31D3E376" w14:textId="77777777" w:rsidTr="00457889">
        <w:trPr>
          <w:trHeight w:val="1357"/>
        </w:trPr>
        <w:tc>
          <w:tcPr>
            <w:tcW w:w="203" w:type="pct"/>
          </w:tcPr>
          <w:p w14:paraId="3B651A15" w14:textId="52ED44C0" w:rsidR="00B04720" w:rsidRPr="00457889" w:rsidRDefault="00B04720" w:rsidP="006E292D">
            <w:pPr>
              <w:pStyle w:val="a3"/>
              <w:ind w:left="-23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45788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2.</w:t>
            </w:r>
          </w:p>
        </w:tc>
        <w:tc>
          <w:tcPr>
            <w:tcW w:w="959" w:type="pct"/>
          </w:tcPr>
          <w:p w14:paraId="30A6597E" w14:textId="057A72B9" w:rsidR="00B04720" w:rsidRPr="00457889" w:rsidRDefault="00B04720" w:rsidP="006E292D">
            <w:pPr>
              <w:spacing w:after="0" w:line="240" w:lineRule="auto"/>
              <w:ind w:left="-128" w:right="-10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Рішення Чорноморської міської ради Одеського району Одеської області</w:t>
            </w:r>
          </w:p>
        </w:tc>
        <w:tc>
          <w:tcPr>
            <w:tcW w:w="1372" w:type="pct"/>
          </w:tcPr>
          <w:p w14:paraId="78C403A6" w14:textId="7BF5AF5D" w:rsidR="00B04720" w:rsidRPr="00457889" w:rsidRDefault="00B04720" w:rsidP="006E2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7889">
              <w:rPr>
                <w:rFonts w:ascii="Times New Roman" w:hAnsi="Times New Roman" w:cs="Times New Roman"/>
                <w:sz w:val="23"/>
                <w:szCs w:val="23"/>
              </w:rPr>
              <w:t>Про внесення змін до рішення Чорноморської міської ради Одеського району Одеської області  від 23.12.2024 №762-VIII «Про затвердження Методики розрахунку орендної плати за майно, що перебуває у комунальній власності Чорноморської міської територіальної громади в особі Чорноморської міської ради Одеського району Одеської області, та пропорції її розподілу»</w:t>
            </w:r>
          </w:p>
        </w:tc>
        <w:tc>
          <w:tcPr>
            <w:tcW w:w="1781" w:type="pct"/>
          </w:tcPr>
          <w:p w14:paraId="12CCDF15" w14:textId="7FA70BF2" w:rsidR="00B04720" w:rsidRPr="00457889" w:rsidRDefault="00B04720" w:rsidP="006E292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45788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Внесення  змін  до пункту 15 Додатку 1 до рішення Чорноморської  міської ради 23.12.2024 № 762-VIII в частині розширення  напрямків використання  надходжень від оренди майна комунальної власності Чорноморської  міської територіальної громади  в особі Чорноморської міської ради  Одеського району Одеської області</w:t>
            </w:r>
          </w:p>
        </w:tc>
        <w:tc>
          <w:tcPr>
            <w:tcW w:w="685" w:type="pct"/>
          </w:tcPr>
          <w:p w14:paraId="29CC969C" w14:textId="77777777" w:rsidR="004B04A3" w:rsidRPr="00457889" w:rsidRDefault="00B04720" w:rsidP="006E292D">
            <w:pPr>
              <w:spacing w:after="0"/>
              <w:ind w:left="-108" w:right="-1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7889">
              <w:rPr>
                <w:rFonts w:ascii="Times New Roman" w:hAnsi="Times New Roman" w:cs="Times New Roman"/>
                <w:sz w:val="23"/>
                <w:szCs w:val="23"/>
              </w:rPr>
              <w:t xml:space="preserve">ІІ - ІІІ   квартал </w:t>
            </w:r>
          </w:p>
          <w:p w14:paraId="5896F222" w14:textId="1CFB3EB9" w:rsidR="00B04720" w:rsidRPr="00457889" w:rsidRDefault="00B04720" w:rsidP="006E292D">
            <w:pPr>
              <w:spacing w:after="0"/>
              <w:ind w:left="-108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7889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  <w:r w:rsidR="004B04A3" w:rsidRPr="00457889">
              <w:rPr>
                <w:rFonts w:ascii="Times New Roman" w:hAnsi="Times New Roman" w:cs="Times New Roman"/>
                <w:sz w:val="23"/>
                <w:szCs w:val="23"/>
              </w:rPr>
              <w:t xml:space="preserve"> р.</w:t>
            </w:r>
          </w:p>
        </w:tc>
      </w:tr>
      <w:tr w:rsidR="00B04720" w:rsidRPr="00457889" w14:paraId="70B6FF39" w14:textId="77777777" w:rsidTr="00457889">
        <w:trPr>
          <w:trHeight w:val="582"/>
        </w:trPr>
        <w:tc>
          <w:tcPr>
            <w:tcW w:w="1162" w:type="pct"/>
            <w:gridSpan w:val="2"/>
            <w:shd w:val="clear" w:color="auto" w:fill="F2F2F2" w:themeFill="background1" w:themeFillShade="F2"/>
            <w:vAlign w:val="center"/>
          </w:tcPr>
          <w:p w14:paraId="4B893557" w14:textId="77777777" w:rsidR="00B04720" w:rsidRPr="00457889" w:rsidRDefault="00B04720" w:rsidP="006E292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57889">
              <w:rPr>
                <w:rFonts w:ascii="Times New Roman" w:hAnsi="Times New Roman" w:cs="Times New Roman"/>
                <w:b/>
                <w:sz w:val="23"/>
                <w:szCs w:val="23"/>
              </w:rPr>
              <w:t>Розробник:</w:t>
            </w:r>
          </w:p>
        </w:tc>
        <w:tc>
          <w:tcPr>
            <w:tcW w:w="3838" w:type="pct"/>
            <w:gridSpan w:val="3"/>
            <w:shd w:val="clear" w:color="auto" w:fill="F2F2F2" w:themeFill="background1" w:themeFillShade="F2"/>
            <w:vAlign w:val="center"/>
          </w:tcPr>
          <w:p w14:paraId="69D0220B" w14:textId="6A401E6C" w:rsidR="00B04720" w:rsidRPr="00457889" w:rsidRDefault="00B04720" w:rsidP="006E292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57889">
              <w:rPr>
                <w:rFonts w:ascii="Times New Roman" w:hAnsi="Times New Roman" w:cs="Times New Roman"/>
                <w:b/>
                <w:sz w:val="23"/>
                <w:szCs w:val="23"/>
              </w:rPr>
              <w:t>Управління капітального будівництва Чорноморської міської ради Одеського району Одеської області</w:t>
            </w:r>
          </w:p>
        </w:tc>
      </w:tr>
      <w:tr w:rsidR="00B04720" w:rsidRPr="00457889" w14:paraId="62ED9296" w14:textId="77777777" w:rsidTr="00457889">
        <w:trPr>
          <w:trHeight w:val="1624"/>
        </w:trPr>
        <w:tc>
          <w:tcPr>
            <w:tcW w:w="203" w:type="pct"/>
          </w:tcPr>
          <w:p w14:paraId="376A17E2" w14:textId="2C8E002E" w:rsidR="00B04720" w:rsidRPr="00457889" w:rsidRDefault="00B04720" w:rsidP="006E292D">
            <w:pPr>
              <w:pStyle w:val="a3"/>
              <w:spacing w:line="276" w:lineRule="auto"/>
              <w:ind w:left="-23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45788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3.</w:t>
            </w:r>
          </w:p>
        </w:tc>
        <w:tc>
          <w:tcPr>
            <w:tcW w:w="959" w:type="pct"/>
          </w:tcPr>
          <w:p w14:paraId="2397DC2B" w14:textId="77777777" w:rsidR="00B04720" w:rsidRPr="00457889" w:rsidRDefault="00B04720" w:rsidP="006E292D">
            <w:pPr>
              <w:spacing w:after="0" w:line="240" w:lineRule="auto"/>
              <w:ind w:left="-128" w:right="-1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Рішення виконавчого комітету Чорноморської міської ради Одеського району </w:t>
            </w:r>
          </w:p>
          <w:p w14:paraId="7C22FB69" w14:textId="0DBCEB34" w:rsidR="00B04720" w:rsidRPr="00457889" w:rsidRDefault="00B04720" w:rsidP="006E292D">
            <w:pPr>
              <w:spacing w:after="0" w:line="240" w:lineRule="auto"/>
              <w:ind w:left="-128" w:right="-1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Одеської області</w:t>
            </w:r>
          </w:p>
        </w:tc>
        <w:tc>
          <w:tcPr>
            <w:tcW w:w="1372" w:type="pct"/>
          </w:tcPr>
          <w:p w14:paraId="6513E1D4" w14:textId="0143C5EF" w:rsidR="00101149" w:rsidRPr="00457889" w:rsidRDefault="00B04720" w:rsidP="006E2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 визнання таким, що втратило чинність рішення виконавчого комітету Чорноморської міської ради Одеського району Одеської області від 24.09.2009 № 996 «Про затвердження Положення про нормативи для визначення розмірів пайової участі замовників у створенні і розвитку інженерно-транспортної та соціальної інфраструктури населених пунктів Чорноморської територіальної громади»</w:t>
            </w:r>
          </w:p>
        </w:tc>
        <w:tc>
          <w:tcPr>
            <w:tcW w:w="1781" w:type="pct"/>
          </w:tcPr>
          <w:p w14:paraId="46CB776E" w14:textId="55E1136E" w:rsidR="00B04720" w:rsidRPr="00457889" w:rsidRDefault="00B04720" w:rsidP="006E292D">
            <w:pPr>
              <w:pStyle w:val="2"/>
              <w:widowControl w:val="0"/>
              <w:spacing w:after="0" w:line="240" w:lineRule="auto"/>
              <w:ind w:left="31"/>
              <w:jc w:val="both"/>
              <w:rPr>
                <w:sz w:val="23"/>
                <w:szCs w:val="23"/>
              </w:rPr>
            </w:pPr>
            <w:r w:rsidRPr="00457889">
              <w:rPr>
                <w:sz w:val="23"/>
                <w:szCs w:val="23"/>
              </w:rPr>
              <w:t>Приведення у відповідність до норм чинного законодавства України актів місцевого самоврядування відповідно до прийнятого Закону України від 20.09.2019 №</w:t>
            </w:r>
            <w:r w:rsidR="000E1340">
              <w:rPr>
                <w:sz w:val="23"/>
                <w:szCs w:val="23"/>
              </w:rPr>
              <w:t xml:space="preserve"> </w:t>
            </w:r>
            <w:r w:rsidRPr="00457889">
              <w:rPr>
                <w:sz w:val="23"/>
                <w:szCs w:val="23"/>
              </w:rPr>
              <w:t xml:space="preserve">132-ІХ «Про внесення змін до деяких законодавчих актів України щодо стимулювання інвестиційної діяльності в Україні» </w:t>
            </w:r>
          </w:p>
        </w:tc>
        <w:tc>
          <w:tcPr>
            <w:tcW w:w="685" w:type="pct"/>
          </w:tcPr>
          <w:p w14:paraId="6B4E1AAC" w14:textId="77777777" w:rsidR="004B04A3" w:rsidRPr="00457889" w:rsidRDefault="00B04720" w:rsidP="006E292D">
            <w:pPr>
              <w:spacing w:after="0"/>
              <w:ind w:left="-113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ІІ-ІІІ </w:t>
            </w:r>
          </w:p>
          <w:p w14:paraId="06204C8D" w14:textId="77777777" w:rsidR="004B04A3" w:rsidRPr="00457889" w:rsidRDefault="00B04720" w:rsidP="006E292D">
            <w:pPr>
              <w:spacing w:after="0"/>
              <w:ind w:left="-113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квартал </w:t>
            </w:r>
          </w:p>
          <w:p w14:paraId="06B182A4" w14:textId="2E622488" w:rsidR="00B04720" w:rsidRPr="00457889" w:rsidRDefault="00B04720" w:rsidP="006E292D">
            <w:pPr>
              <w:spacing w:after="0"/>
              <w:ind w:left="-113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  <w:r w:rsidR="004B04A3"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р.</w:t>
            </w:r>
          </w:p>
        </w:tc>
      </w:tr>
      <w:tr w:rsidR="00101149" w:rsidRPr="00457889" w14:paraId="67EB9D96" w14:textId="77777777" w:rsidTr="00457889">
        <w:trPr>
          <w:trHeight w:val="339"/>
        </w:trPr>
        <w:tc>
          <w:tcPr>
            <w:tcW w:w="1162" w:type="pct"/>
            <w:gridSpan w:val="2"/>
            <w:shd w:val="clear" w:color="auto" w:fill="F2F2F2" w:themeFill="background1" w:themeFillShade="F2"/>
          </w:tcPr>
          <w:p w14:paraId="586B4F17" w14:textId="6F6AFCE6" w:rsidR="00101149" w:rsidRPr="00457889" w:rsidRDefault="00101149" w:rsidP="00101149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57889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Розробник:</w:t>
            </w:r>
          </w:p>
        </w:tc>
        <w:tc>
          <w:tcPr>
            <w:tcW w:w="3838" w:type="pct"/>
            <w:gridSpan w:val="3"/>
            <w:shd w:val="clear" w:color="auto" w:fill="F2F2F2" w:themeFill="background1" w:themeFillShade="F2"/>
          </w:tcPr>
          <w:p w14:paraId="3329DC0D" w14:textId="1F0B329D" w:rsidR="00101149" w:rsidRPr="00457889" w:rsidRDefault="00101149" w:rsidP="00101149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57889">
              <w:rPr>
                <w:rFonts w:ascii="Times New Roman" w:hAnsi="Times New Roman" w:cs="Times New Roman"/>
                <w:b/>
                <w:sz w:val="23"/>
                <w:szCs w:val="23"/>
              </w:rPr>
              <w:t>Комунальн</w:t>
            </w:r>
            <w:r w:rsidR="008875E6" w:rsidRPr="00457889">
              <w:rPr>
                <w:rFonts w:ascii="Times New Roman" w:hAnsi="Times New Roman" w:cs="Times New Roman"/>
                <w:b/>
                <w:sz w:val="23"/>
                <w:szCs w:val="23"/>
              </w:rPr>
              <w:t>е</w:t>
            </w:r>
            <w:r w:rsidRPr="0045788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підприємств</w:t>
            </w:r>
            <w:r w:rsidR="008875E6" w:rsidRPr="00457889">
              <w:rPr>
                <w:rFonts w:ascii="Times New Roman" w:hAnsi="Times New Roman" w:cs="Times New Roman"/>
                <w:b/>
                <w:sz w:val="23"/>
                <w:szCs w:val="23"/>
              </w:rPr>
              <w:t>о</w:t>
            </w:r>
            <w:r w:rsidRPr="0045788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«Чорноморськводоканал» Чорноморської міської ради Одеського району Одеської області</w:t>
            </w:r>
          </w:p>
        </w:tc>
      </w:tr>
      <w:tr w:rsidR="00BB51F9" w:rsidRPr="00457889" w14:paraId="6441D5F2" w14:textId="77777777" w:rsidTr="00457889">
        <w:trPr>
          <w:trHeight w:val="1624"/>
        </w:trPr>
        <w:tc>
          <w:tcPr>
            <w:tcW w:w="203" w:type="pct"/>
          </w:tcPr>
          <w:p w14:paraId="656ED6B4" w14:textId="47AC3CC1" w:rsidR="00BB51F9" w:rsidRPr="00457889" w:rsidRDefault="00BB51F9" w:rsidP="00BB51F9">
            <w:pPr>
              <w:pStyle w:val="a3"/>
              <w:spacing w:line="276" w:lineRule="auto"/>
              <w:ind w:left="-23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45788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4. </w:t>
            </w:r>
          </w:p>
        </w:tc>
        <w:tc>
          <w:tcPr>
            <w:tcW w:w="959" w:type="pct"/>
          </w:tcPr>
          <w:p w14:paraId="0B76E7A6" w14:textId="77777777" w:rsidR="00BB51F9" w:rsidRPr="00457889" w:rsidRDefault="00BB51F9" w:rsidP="00BB51F9">
            <w:pPr>
              <w:spacing w:after="0" w:line="240" w:lineRule="auto"/>
              <w:ind w:left="-128" w:right="-1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Рішення виконавчого комітету Чорноморської міської ради Одеського району </w:t>
            </w:r>
          </w:p>
          <w:p w14:paraId="682F94E6" w14:textId="6BA18898" w:rsidR="00BB51F9" w:rsidRPr="00457889" w:rsidRDefault="00BB51F9" w:rsidP="00BB51F9">
            <w:pPr>
              <w:spacing w:after="0" w:line="240" w:lineRule="auto"/>
              <w:ind w:left="-128" w:right="-1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Одеської області</w:t>
            </w:r>
          </w:p>
        </w:tc>
        <w:tc>
          <w:tcPr>
            <w:tcW w:w="1372" w:type="pct"/>
          </w:tcPr>
          <w:p w14:paraId="202C4088" w14:textId="1EE76515" w:rsidR="00BB51F9" w:rsidRPr="00457889" w:rsidRDefault="00BB51F9" w:rsidP="00BB51F9">
            <w:pPr>
              <w:pStyle w:val="a3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5788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Про внесення змін до рішення виконавчого комітету</w:t>
            </w:r>
            <w:r w:rsidR="00457889" w:rsidRPr="0045788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45788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Чорноморської міської ради Одеського району Одеської області від 28.05.2015 № 173 «Про затвердження Правил приймання стічних вод підприємств у систему водовідведення міста Чорноморська Одеського району Одеської області»</w:t>
            </w:r>
          </w:p>
          <w:p w14:paraId="04702FC6" w14:textId="77777777" w:rsidR="00BB51F9" w:rsidRPr="00457889" w:rsidRDefault="00BB51F9" w:rsidP="00BB5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81" w:type="pct"/>
          </w:tcPr>
          <w:p w14:paraId="5EE567D7" w14:textId="4E6F0542" w:rsidR="00BB51F9" w:rsidRPr="000E1340" w:rsidRDefault="000E1340" w:rsidP="00BB51F9">
            <w:pPr>
              <w:pStyle w:val="2"/>
              <w:widowControl w:val="0"/>
              <w:spacing w:after="0" w:line="240" w:lineRule="auto"/>
              <w:ind w:left="31"/>
              <w:jc w:val="both"/>
              <w:rPr>
                <w:sz w:val="23"/>
                <w:szCs w:val="23"/>
              </w:rPr>
            </w:pPr>
            <w:r w:rsidRPr="000E1340">
              <w:rPr>
                <w:sz w:val="23"/>
                <w:szCs w:val="23"/>
              </w:rPr>
              <w:t>Приведення Правил приймання стічних вод підприємств у систему водовідведення міста Чорноморська у відповідність до норм чинного законодавства, зокрема з урахуванням положень наказу Міністерства регіонального розвитку, будівництва та житлово-комунального господарства України від 01.12.2017 № 316 «Про затвердження Правил приймання стічних вод до систем централізованого водовідведення та Порядку визначення розміру плати, що справляється за понаднормативні скиди стічних вод до систем централізованого водовідведення» (зі змінами)</w:t>
            </w:r>
          </w:p>
        </w:tc>
        <w:tc>
          <w:tcPr>
            <w:tcW w:w="685" w:type="pct"/>
          </w:tcPr>
          <w:p w14:paraId="21CD83B1" w14:textId="6DC26672" w:rsidR="00BB51F9" w:rsidRPr="00457889" w:rsidRDefault="00BB51F9" w:rsidP="00BB51F9">
            <w:pPr>
              <w:spacing w:after="0"/>
              <w:ind w:left="-113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7889">
              <w:rPr>
                <w:rFonts w:ascii="Times New Roman" w:hAnsi="Times New Roman" w:cs="Times New Roman"/>
                <w:sz w:val="23"/>
                <w:szCs w:val="23"/>
              </w:rPr>
              <w:t xml:space="preserve">ІІ-ІV  </w:t>
            </w:r>
            <w:r w:rsidR="00F72A71">
              <w:rPr>
                <w:rFonts w:ascii="Times New Roman" w:hAnsi="Times New Roman" w:cs="Times New Roman"/>
                <w:sz w:val="23"/>
                <w:szCs w:val="23"/>
              </w:rPr>
              <w:t xml:space="preserve">               </w:t>
            </w:r>
            <w:r w:rsidRPr="00457889">
              <w:rPr>
                <w:rFonts w:ascii="Times New Roman" w:hAnsi="Times New Roman" w:cs="Times New Roman"/>
                <w:sz w:val="23"/>
                <w:szCs w:val="23"/>
              </w:rPr>
              <w:t>квартал</w:t>
            </w:r>
            <w:r w:rsidR="000E1340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</w:t>
            </w:r>
            <w:r w:rsidRPr="00457889">
              <w:rPr>
                <w:rFonts w:ascii="Times New Roman" w:hAnsi="Times New Roman" w:cs="Times New Roman"/>
                <w:sz w:val="23"/>
                <w:szCs w:val="23"/>
              </w:rPr>
              <w:t xml:space="preserve"> 2025</w:t>
            </w:r>
            <w:r w:rsidR="00F72A71">
              <w:rPr>
                <w:rFonts w:ascii="Times New Roman" w:hAnsi="Times New Roman" w:cs="Times New Roman"/>
                <w:sz w:val="23"/>
                <w:szCs w:val="23"/>
              </w:rPr>
              <w:t xml:space="preserve"> р.</w:t>
            </w:r>
          </w:p>
        </w:tc>
      </w:tr>
    </w:tbl>
    <w:p w14:paraId="7F003A56" w14:textId="77777777" w:rsidR="00F72A71" w:rsidRDefault="00F72A71" w:rsidP="000B10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707755" w14:textId="26D0D672" w:rsidR="00F17931" w:rsidRDefault="00F17931" w:rsidP="00B67124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34BF9547" w14:textId="34CE91AC" w:rsidR="004662F4" w:rsidRDefault="004662F4" w:rsidP="00B67124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73B734E5" w14:textId="77777777" w:rsidR="004662F4" w:rsidRPr="00457889" w:rsidRDefault="004662F4" w:rsidP="00B67124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1067589F" w14:textId="1E9F6EF5" w:rsidR="001A4355" w:rsidRPr="00457889" w:rsidRDefault="00A66425" w:rsidP="00B67124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57889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економічного </w:t>
      </w:r>
    </w:p>
    <w:p w14:paraId="75D50601" w14:textId="102CA855" w:rsidR="00A66425" w:rsidRPr="00457889" w:rsidRDefault="00A66425" w:rsidP="00B67124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57889">
        <w:rPr>
          <w:rFonts w:ascii="Times New Roman" w:hAnsi="Times New Roman" w:cs="Times New Roman"/>
          <w:sz w:val="24"/>
          <w:szCs w:val="24"/>
          <w:lang w:val="uk-UA"/>
        </w:rPr>
        <w:t xml:space="preserve">розвитку та торгівлі   </w:t>
      </w:r>
      <w:r w:rsidR="00114D75" w:rsidRPr="00457889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4D655D" w:rsidRPr="004578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4D75" w:rsidRPr="00457889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4A56DA" w:rsidRPr="00457889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14D75" w:rsidRPr="0045788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D655D" w:rsidRPr="0045788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114D75" w:rsidRPr="00457889">
        <w:rPr>
          <w:rFonts w:ascii="Times New Roman" w:hAnsi="Times New Roman" w:cs="Times New Roman"/>
          <w:sz w:val="24"/>
          <w:szCs w:val="24"/>
          <w:lang w:val="uk-UA"/>
        </w:rPr>
        <w:t>Наталія ГЄНЧЕВА</w:t>
      </w:r>
    </w:p>
    <w:p w14:paraId="3FFF385C" w14:textId="77777777" w:rsidR="00364F3E" w:rsidRPr="00457889" w:rsidRDefault="00364F3E" w:rsidP="000B10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64F3E" w:rsidRPr="00457889" w:rsidSect="004D655D">
      <w:headerReference w:type="default" r:id="rId6"/>
      <w:pgSz w:w="11906" w:h="16838"/>
      <w:pgMar w:top="568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27FA" w14:textId="77777777" w:rsidR="00B11836" w:rsidRDefault="00B11836" w:rsidP="00E47105">
      <w:pPr>
        <w:spacing w:after="0" w:line="240" w:lineRule="auto"/>
      </w:pPr>
      <w:r>
        <w:separator/>
      </w:r>
    </w:p>
  </w:endnote>
  <w:endnote w:type="continuationSeparator" w:id="0">
    <w:p w14:paraId="0C903678" w14:textId="77777777" w:rsidR="00B11836" w:rsidRDefault="00B11836" w:rsidP="00E4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58597" w14:textId="77777777" w:rsidR="00B11836" w:rsidRDefault="00B11836" w:rsidP="00E47105">
      <w:pPr>
        <w:spacing w:after="0" w:line="240" w:lineRule="auto"/>
      </w:pPr>
      <w:r>
        <w:separator/>
      </w:r>
    </w:p>
  </w:footnote>
  <w:footnote w:type="continuationSeparator" w:id="0">
    <w:p w14:paraId="08246390" w14:textId="77777777" w:rsidR="00B11836" w:rsidRDefault="00B11836" w:rsidP="00E4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11336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0FF75F" w14:textId="1937EE54" w:rsidR="00E47105" w:rsidRPr="00E47105" w:rsidRDefault="00E47105" w:rsidP="000B1077">
        <w:pPr>
          <w:pStyle w:val="a4"/>
          <w:rPr>
            <w:rFonts w:ascii="Times New Roman" w:hAnsi="Times New Roman" w:cs="Times New Roman"/>
          </w:rPr>
        </w:pPr>
        <w:r>
          <w:t xml:space="preserve">                                                                                                          </w:t>
        </w:r>
        <w:r w:rsidRPr="00E47105">
          <w:rPr>
            <w:rFonts w:ascii="Times New Roman" w:hAnsi="Times New Roman" w:cs="Times New Roman"/>
          </w:rPr>
          <w:fldChar w:fldCharType="begin"/>
        </w:r>
        <w:r w:rsidRPr="00E47105">
          <w:rPr>
            <w:rFonts w:ascii="Times New Roman" w:hAnsi="Times New Roman" w:cs="Times New Roman"/>
          </w:rPr>
          <w:instrText>PAGE   \* MERGEFORMAT</w:instrText>
        </w:r>
        <w:r w:rsidRPr="00E47105">
          <w:rPr>
            <w:rFonts w:ascii="Times New Roman" w:hAnsi="Times New Roman" w:cs="Times New Roman"/>
          </w:rPr>
          <w:fldChar w:fldCharType="separate"/>
        </w:r>
        <w:r w:rsidRPr="00E47105">
          <w:rPr>
            <w:rFonts w:ascii="Times New Roman" w:hAnsi="Times New Roman" w:cs="Times New Roman"/>
          </w:rPr>
          <w:t>2</w:t>
        </w:r>
        <w:r w:rsidRPr="00E47105">
          <w:rPr>
            <w:rFonts w:ascii="Times New Roman" w:hAnsi="Times New Roman" w:cs="Times New Roman"/>
          </w:rPr>
          <w:fldChar w:fldCharType="end"/>
        </w:r>
        <w:r w:rsidRPr="00E47105">
          <w:rPr>
            <w:rFonts w:ascii="Times New Roman" w:hAnsi="Times New Roman" w:cs="Times New Roman"/>
            <w:lang w:val="en-US"/>
          </w:rPr>
          <w:t xml:space="preserve"> </w:t>
        </w:r>
        <w:r w:rsidR="000B1077">
          <w:rPr>
            <w:rFonts w:ascii="Times New Roman" w:hAnsi="Times New Roman" w:cs="Times New Roman"/>
          </w:rPr>
          <w:t xml:space="preserve">                               </w:t>
        </w:r>
        <w:r w:rsidR="000B1077" w:rsidRPr="00E47105">
          <w:rPr>
            <w:rFonts w:ascii="Times New Roman" w:hAnsi="Times New Roman" w:cs="Times New Roman"/>
          </w:rPr>
          <w:t>Продовження додатка</w:t>
        </w:r>
        <w:r>
          <w:rPr>
            <w:rFonts w:ascii="Times New Roman" w:hAnsi="Times New Roman" w:cs="Times New Roman"/>
          </w:rPr>
          <w:t xml:space="preserve">                                                                   </w:t>
        </w:r>
      </w:p>
    </w:sdtContent>
  </w:sdt>
  <w:p w14:paraId="1B56BA81" w14:textId="77777777" w:rsidR="00E47105" w:rsidRDefault="00E471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C1"/>
    <w:rsid w:val="000136A9"/>
    <w:rsid w:val="000B1077"/>
    <w:rsid w:val="000E1340"/>
    <w:rsid w:val="00101149"/>
    <w:rsid w:val="00106273"/>
    <w:rsid w:val="00114D75"/>
    <w:rsid w:val="001A4355"/>
    <w:rsid w:val="00215BC1"/>
    <w:rsid w:val="00232A36"/>
    <w:rsid w:val="002B5D62"/>
    <w:rsid w:val="002F02AB"/>
    <w:rsid w:val="00364F3E"/>
    <w:rsid w:val="003C74F4"/>
    <w:rsid w:val="00457889"/>
    <w:rsid w:val="004662F4"/>
    <w:rsid w:val="004A56DA"/>
    <w:rsid w:val="004B04A3"/>
    <w:rsid w:val="004D655D"/>
    <w:rsid w:val="0051200E"/>
    <w:rsid w:val="00536F0B"/>
    <w:rsid w:val="00546CCA"/>
    <w:rsid w:val="005744A3"/>
    <w:rsid w:val="00575927"/>
    <w:rsid w:val="00575E46"/>
    <w:rsid w:val="005C49DA"/>
    <w:rsid w:val="005E2A07"/>
    <w:rsid w:val="0060058C"/>
    <w:rsid w:val="006E292D"/>
    <w:rsid w:val="00714478"/>
    <w:rsid w:val="00733C32"/>
    <w:rsid w:val="00815754"/>
    <w:rsid w:val="008875E6"/>
    <w:rsid w:val="008B5016"/>
    <w:rsid w:val="008D32C3"/>
    <w:rsid w:val="00962010"/>
    <w:rsid w:val="00986C7D"/>
    <w:rsid w:val="00A537D9"/>
    <w:rsid w:val="00A66425"/>
    <w:rsid w:val="00AA5CAE"/>
    <w:rsid w:val="00AE29CF"/>
    <w:rsid w:val="00B04720"/>
    <w:rsid w:val="00B11836"/>
    <w:rsid w:val="00B25E3B"/>
    <w:rsid w:val="00B67124"/>
    <w:rsid w:val="00BA744C"/>
    <w:rsid w:val="00BB51F9"/>
    <w:rsid w:val="00D26834"/>
    <w:rsid w:val="00D54D77"/>
    <w:rsid w:val="00D663D3"/>
    <w:rsid w:val="00E227AE"/>
    <w:rsid w:val="00E47105"/>
    <w:rsid w:val="00E77EC3"/>
    <w:rsid w:val="00E9187A"/>
    <w:rsid w:val="00ED3859"/>
    <w:rsid w:val="00EE6926"/>
    <w:rsid w:val="00EF21C5"/>
    <w:rsid w:val="00F17931"/>
    <w:rsid w:val="00F3657F"/>
    <w:rsid w:val="00F55FC5"/>
    <w:rsid w:val="00F72A71"/>
    <w:rsid w:val="00FA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AB21"/>
  <w15:chartTrackingRefBased/>
  <w15:docId w15:val="{DA340F91-22DF-4857-937F-5E0914FA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425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425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unhideWhenUsed/>
    <w:rsid w:val="00A664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A6642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0">
    <w:name w:val="rvts0"/>
    <w:rsid w:val="00A66425"/>
  </w:style>
  <w:style w:type="character" w:customStyle="1" w:styleId="rvts46">
    <w:name w:val="rvts46"/>
    <w:rsid w:val="00A66425"/>
  </w:style>
  <w:style w:type="paragraph" w:styleId="a4">
    <w:name w:val="header"/>
    <w:basedOn w:val="a"/>
    <w:link w:val="a5"/>
    <w:uiPriority w:val="99"/>
    <w:unhideWhenUsed/>
    <w:rsid w:val="00E47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47105"/>
    <w:rPr>
      <w:lang w:val="uk-UA"/>
    </w:rPr>
  </w:style>
  <w:style w:type="paragraph" w:styleId="a6">
    <w:name w:val="footer"/>
    <w:basedOn w:val="a"/>
    <w:link w:val="a7"/>
    <w:uiPriority w:val="99"/>
    <w:unhideWhenUsed/>
    <w:rsid w:val="00E47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47105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2F02AB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F02AB"/>
    <w:rPr>
      <w:rFonts w:ascii="Segoe UI" w:eastAsia="Calibri" w:hAnsi="Segoe UI" w:cs="Times New Roman"/>
      <w:sz w:val="18"/>
      <w:szCs w:val="18"/>
      <w:lang w:val="x-none"/>
    </w:rPr>
  </w:style>
  <w:style w:type="character" w:styleId="aa">
    <w:name w:val="Strong"/>
    <w:basedOn w:val="a0"/>
    <w:uiPriority w:val="22"/>
    <w:qFormat/>
    <w:rsid w:val="00F72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33</cp:revision>
  <cp:lastPrinted>2025-03-24T07:53:00Z</cp:lastPrinted>
  <dcterms:created xsi:type="dcterms:W3CDTF">2024-04-02T07:08:00Z</dcterms:created>
  <dcterms:modified xsi:type="dcterms:W3CDTF">2025-06-04T07:55:00Z</dcterms:modified>
</cp:coreProperties>
</file>