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2851" w14:textId="24538D32" w:rsidR="00707189" w:rsidRDefault="005C29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9C4106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0015F67A" wp14:editId="345C788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289A3D7" w14:textId="1BC30996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55F1EAF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D290686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9EC328C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8B18ED5" w14:textId="59BB1A77" w:rsidR="005C2919" w:rsidRPr="009C4106" w:rsidRDefault="005C2919" w:rsidP="005C291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val="en-US" w:eastAsia="ru-RU"/>
        </w:rPr>
        <w:t xml:space="preserve">                                                    </w:t>
      </w:r>
      <w:r w:rsidRPr="009C4106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7EC17FA1" w14:textId="77777777" w:rsidR="005C2919" w:rsidRPr="009C4106" w:rsidRDefault="005C2919" w:rsidP="005C291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9C4106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604A4629" w14:textId="77777777" w:rsidR="005C2919" w:rsidRPr="009C4106" w:rsidRDefault="005C2919" w:rsidP="005C291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9C4106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9C4106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1C728AB5" w14:textId="6C23015E" w:rsidR="005C2919" w:rsidRPr="009C4106" w:rsidRDefault="005C2919" w:rsidP="005C2919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9C4106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val="en-US" w:eastAsia="ru-RU"/>
        </w:rPr>
        <w:t>20</w:t>
      </w:r>
      <w:r w:rsidRPr="009C4106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.06.2025   </w:t>
      </w:r>
      <w:r w:rsidRPr="009C4106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9C4106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9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val="en-US" w:eastAsia="ru-RU"/>
        </w:rPr>
        <w:t>9</w:t>
      </w:r>
      <w:r w:rsidRPr="009C4106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555C060A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DBEB71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E44363" w14:textId="77777777" w:rsidR="00707189" w:rsidRDefault="00790BBA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2B7EC081" w14:textId="7BADD08B" w:rsidR="00707189" w:rsidRDefault="009D35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Дар’ї ДОЦЕНКО</w:t>
      </w:r>
    </w:p>
    <w:p w14:paraId="38ABF140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52FCAB" w14:textId="77777777" w:rsidR="00707189" w:rsidRDefault="00790BBA">
      <w:pPr>
        <w:spacing w:after="0" w:line="240" w:lineRule="auto"/>
        <w:ind w:right="2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05B3EC7D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2111"/>
        <w:gridCol w:w="336"/>
        <w:gridCol w:w="7198"/>
      </w:tblGrid>
      <w:tr w:rsidR="00707189" w14:paraId="690008A5" w14:textId="77777777">
        <w:trPr>
          <w:trHeight w:val="3662"/>
        </w:trPr>
        <w:tc>
          <w:tcPr>
            <w:tcW w:w="2111" w:type="dxa"/>
            <w:shd w:val="clear" w:color="auto" w:fill="auto"/>
          </w:tcPr>
          <w:p w14:paraId="15649894" w14:textId="4E4F0DCB" w:rsidR="00707189" w:rsidRDefault="009D358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ДАР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Ю </w:t>
            </w:r>
          </w:p>
          <w:p w14:paraId="27C10477" w14:textId="21D1492D" w:rsidR="00820D38" w:rsidRDefault="00820D3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ЄВГЕНІ</w:t>
            </w:r>
            <w:r w:rsidR="009D35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</w:t>
            </w:r>
          </w:p>
        </w:tc>
        <w:tc>
          <w:tcPr>
            <w:tcW w:w="336" w:type="dxa"/>
            <w:shd w:val="clear" w:color="auto" w:fill="auto"/>
          </w:tcPr>
          <w:p w14:paraId="32D51D14" w14:textId="77777777" w:rsidR="00707189" w:rsidRDefault="00790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98" w:type="dxa"/>
            <w:shd w:val="clear" w:color="auto" w:fill="auto"/>
          </w:tcPr>
          <w:p w14:paraId="34C9458F" w14:textId="07252135" w:rsidR="00707189" w:rsidRDefault="00790BBA" w:rsidP="00820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з </w:t>
            </w:r>
            <w:r w:rsidR="009D35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2025 року на посаду головного спеціаліста відділу </w:t>
            </w:r>
            <w:r w:rsidR="00820D38" w:rsidRPr="00820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торгівлі, побуту та захисту прав споживачів управління економічного розвитку та торгівлі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виконавчого комітету Чорноморської міської ради Одеського району Одеської області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87E48C1" w14:textId="77777777" w:rsidR="00707189" w:rsidRDefault="00707189">
            <w:pPr>
              <w:tabs>
                <w:tab w:val="left" w:pos="6907"/>
              </w:tabs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</w:p>
          <w:p w14:paraId="0FB9EABC" w14:textId="309558DF" w:rsidR="00707189" w:rsidRDefault="00790BBA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9D35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ДОЦЕНКО Д.Є.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13 ранг 6 категорії посадової особи місцевого самоврядування.</w:t>
            </w:r>
          </w:p>
          <w:p w14:paraId="6A6EE0DF" w14:textId="77777777" w:rsidR="00707189" w:rsidRDefault="00707189">
            <w:pPr>
              <w:spacing w:after="0" w:line="240" w:lineRule="auto"/>
              <w:ind w:left="6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5BC27" w14:textId="32E2491D" w:rsidR="00707189" w:rsidRDefault="00790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заява</w:t>
            </w:r>
            <w:r w:rsidR="009D3585" w:rsidRPr="009D35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ДОЦЕНКО Д.Є</w:t>
            </w:r>
            <w:r w:rsidR="009D35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</w:tc>
      </w:tr>
    </w:tbl>
    <w:p w14:paraId="41589209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732EA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93E6F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CF2E0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E714F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DE04F" w14:textId="77777777" w:rsidR="00707189" w:rsidRDefault="00790BBA">
      <w:pPr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Василь ГУЛЯЄВ</w:t>
      </w:r>
    </w:p>
    <w:p w14:paraId="72A2ECCB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632D7E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AD51D74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D7CD85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DF4541D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51E641" w14:textId="79F3354C" w:rsidR="00707189" w:rsidRDefault="00790BBA" w:rsidP="005C2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sectPr w:rsidR="00707189">
      <w:pgSz w:w="11906" w:h="16838"/>
      <w:pgMar w:top="567" w:right="567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455"/>
    <w:multiLevelType w:val="multilevel"/>
    <w:tmpl w:val="1B168B60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abstractNum w:abstractNumId="1" w15:restartNumberingAfterBreak="0">
    <w:nsid w:val="45267618"/>
    <w:multiLevelType w:val="multilevel"/>
    <w:tmpl w:val="B35C3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9"/>
    <w:rsid w:val="001165E5"/>
    <w:rsid w:val="0032127D"/>
    <w:rsid w:val="003C163A"/>
    <w:rsid w:val="003C7143"/>
    <w:rsid w:val="00594663"/>
    <w:rsid w:val="005C2919"/>
    <w:rsid w:val="00707189"/>
    <w:rsid w:val="00790BBA"/>
    <w:rsid w:val="00820D38"/>
    <w:rsid w:val="009B0A4A"/>
    <w:rsid w:val="009D3585"/>
    <w:rsid w:val="00D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6C0"/>
  <w15:docId w15:val="{47D13937-612F-4798-9E25-106CA23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qFormat/>
    <w:rsid w:val="00786151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Varabina</dc:creator>
  <cp:lastModifiedBy>Shehterle</cp:lastModifiedBy>
  <cp:revision>3</cp:revision>
  <cp:lastPrinted>2025-06-23T05:08:00Z</cp:lastPrinted>
  <dcterms:created xsi:type="dcterms:W3CDTF">2025-06-20T12:29:00Z</dcterms:created>
  <dcterms:modified xsi:type="dcterms:W3CDTF">2025-06-23T05:11:00Z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2025-03-19T13:37:00Z</dcterms:created>
  <dc:creator>Varabina</dc:creator>
  <dc:description/>
  <dc:language>uk-UA</dc:language>
  <cp:lastModifiedBy/>
  <cp:lastPrinted>2025-04-09T10:28:46Z</cp:lastPrinted>
  <dcterms:modified xsi:type="dcterms:W3CDTF">2025-04-09T10:28:09Z</dcterms:modified>
  <cp:revision>5</cp:revision>
  <dc:subject/>
  <dc:title/>
</cp:coreProperties>
</file>