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5C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недоцільності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>Чорноморського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>6 травня</w:t>
      </w:r>
      <w:r w:rsidR="00C158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C7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0F78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73EA6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9842F9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A1233" w:rsidRDefault="00DA1233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A1233" w:rsidRPr="002F2E32" w:rsidRDefault="00DA1233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A1233">
        <w:rPr>
          <w:sz w:val="24"/>
          <w:szCs w:val="24"/>
        </w:rPr>
        <w:t>---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F81313" w:rsidRDefault="00F81313" w:rsidP="004A210D">
      <w:pPr>
        <w:pStyle w:val="a3"/>
        <w:jc w:val="both"/>
        <w:rPr>
          <w:b w:val="0"/>
          <w:sz w:val="24"/>
          <w:szCs w:val="24"/>
        </w:rPr>
      </w:pPr>
    </w:p>
    <w:p w:rsidR="00660CD4" w:rsidRDefault="00A911B6" w:rsidP="000F781E">
      <w:pPr>
        <w:pStyle w:val="a3"/>
        <w:ind w:right="453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496A5C">
        <w:rPr>
          <w:b w:val="0"/>
          <w:sz w:val="24"/>
          <w:szCs w:val="24"/>
        </w:rPr>
        <w:t xml:space="preserve">недоцільність </w:t>
      </w:r>
      <w:r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  <w:r w:rsidR="00DA1233">
        <w:rPr>
          <w:b w:val="0"/>
          <w:sz w:val="24"/>
          <w:szCs w:val="24"/>
        </w:rPr>
        <w:t>---</w:t>
      </w:r>
      <w:r w:rsidR="00E843B8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>щодо</w:t>
      </w:r>
      <w:r w:rsidR="004149B7">
        <w:rPr>
          <w:b w:val="0"/>
          <w:sz w:val="24"/>
          <w:szCs w:val="24"/>
        </w:rPr>
        <w:t xml:space="preserve"> </w:t>
      </w:r>
      <w:r w:rsidR="000F781E">
        <w:rPr>
          <w:b w:val="0"/>
          <w:sz w:val="24"/>
          <w:szCs w:val="24"/>
        </w:rPr>
        <w:t>малолітн</w:t>
      </w:r>
      <w:r w:rsidR="00090232">
        <w:rPr>
          <w:b w:val="0"/>
          <w:sz w:val="24"/>
          <w:szCs w:val="24"/>
        </w:rPr>
        <w:t xml:space="preserve">ьої </w:t>
      </w:r>
      <w:r w:rsidR="00DA1233">
        <w:rPr>
          <w:b w:val="0"/>
          <w:sz w:val="24"/>
          <w:szCs w:val="24"/>
        </w:rPr>
        <w:t>---</w:t>
      </w:r>
      <w:r w:rsidR="00090232">
        <w:rPr>
          <w:b w:val="0"/>
          <w:sz w:val="24"/>
          <w:szCs w:val="24"/>
        </w:rPr>
        <w:t xml:space="preserve"> </w:t>
      </w:r>
      <w:r w:rsidR="000F781E" w:rsidRPr="000F781E">
        <w:rPr>
          <w:b w:val="0"/>
          <w:sz w:val="24"/>
          <w:szCs w:val="24"/>
        </w:rPr>
        <w:t xml:space="preserve"> року народження 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090232" w:rsidRDefault="006E14B8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Чорноморського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міського суду Одеської області перебуває цивільна справа №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0902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</w:t>
      </w:r>
      <w:r w:rsidR="00090232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902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09023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F6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A1233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малолітньої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F62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683AC5" w:rsidRDefault="00DA1233" w:rsidP="00683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eastAsia="Times New Roman" w:hAnsi="Times New Roman" w:cs="Times New Roman"/>
          <w:sz w:val="24"/>
          <w:szCs w:val="24"/>
          <w:lang w:val="uk-UA"/>
        </w:rPr>
        <w:t>у шлюбі не перебували</w:t>
      </w:r>
      <w:r w:rsidR="00280DD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83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стосунків мають малолітню доньку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3AC5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3710A9" w:rsidRPr="003F485B" w:rsidRDefault="003710A9" w:rsidP="003F485B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3F485B">
        <w:rPr>
          <w:b w:val="0"/>
          <w:sz w:val="24"/>
          <w:szCs w:val="24"/>
        </w:rPr>
        <w:t>З 202</w:t>
      </w:r>
      <w:r w:rsidR="003F485B" w:rsidRPr="003F485B">
        <w:rPr>
          <w:b w:val="0"/>
          <w:sz w:val="24"/>
          <w:szCs w:val="24"/>
        </w:rPr>
        <w:t>2</w:t>
      </w:r>
      <w:r w:rsidRPr="003F485B">
        <w:rPr>
          <w:b w:val="0"/>
          <w:sz w:val="24"/>
          <w:szCs w:val="24"/>
        </w:rPr>
        <w:t xml:space="preserve"> року </w:t>
      </w:r>
      <w:r w:rsidR="003F485B" w:rsidRPr="003F485B">
        <w:rPr>
          <w:b w:val="0"/>
          <w:sz w:val="24"/>
          <w:szCs w:val="24"/>
        </w:rPr>
        <w:t xml:space="preserve">після </w:t>
      </w:r>
      <w:r w:rsidR="003F485B" w:rsidRPr="00134267">
        <w:rPr>
          <w:b w:val="0"/>
          <w:sz w:val="24"/>
          <w:szCs w:val="24"/>
        </w:rPr>
        <w:t xml:space="preserve">припинення фактичних стосунків між подружжям дитина залишилась проживати в сім’ї батька за адресою: вулиця </w:t>
      </w:r>
      <w:r w:rsidR="00DA1233">
        <w:rPr>
          <w:b w:val="0"/>
          <w:sz w:val="24"/>
          <w:szCs w:val="24"/>
        </w:rPr>
        <w:t>---</w:t>
      </w:r>
      <w:r w:rsidR="003F485B">
        <w:rPr>
          <w:b w:val="0"/>
          <w:sz w:val="24"/>
          <w:szCs w:val="24"/>
        </w:rPr>
        <w:t xml:space="preserve">, будинок № </w:t>
      </w:r>
      <w:r w:rsidR="00DA1233">
        <w:rPr>
          <w:b w:val="0"/>
          <w:sz w:val="24"/>
          <w:szCs w:val="24"/>
        </w:rPr>
        <w:t>---</w:t>
      </w:r>
      <w:r w:rsidR="003F485B">
        <w:rPr>
          <w:b w:val="0"/>
          <w:sz w:val="24"/>
          <w:szCs w:val="24"/>
        </w:rPr>
        <w:t xml:space="preserve">, квартира № </w:t>
      </w:r>
      <w:r w:rsidR="00DA1233">
        <w:rPr>
          <w:b w:val="0"/>
          <w:sz w:val="24"/>
          <w:szCs w:val="24"/>
        </w:rPr>
        <w:t>---</w:t>
      </w:r>
      <w:r w:rsidR="003F485B">
        <w:rPr>
          <w:b w:val="0"/>
          <w:sz w:val="24"/>
          <w:szCs w:val="24"/>
        </w:rPr>
        <w:t xml:space="preserve">, місто Чорноморськ Одеського району </w:t>
      </w:r>
      <w:r w:rsidR="003F485B" w:rsidRPr="009D660B">
        <w:rPr>
          <w:b w:val="0"/>
          <w:sz w:val="24"/>
          <w:szCs w:val="24"/>
        </w:rPr>
        <w:t>Одеськ</w:t>
      </w:r>
      <w:r w:rsidR="003F485B">
        <w:rPr>
          <w:b w:val="0"/>
          <w:sz w:val="24"/>
          <w:szCs w:val="24"/>
        </w:rPr>
        <w:t>ої області.</w:t>
      </w:r>
    </w:p>
    <w:p w:rsidR="00295A28" w:rsidRPr="003F485B" w:rsidRDefault="003F485B" w:rsidP="003F485B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>батька</w:t>
      </w:r>
      <w:r w:rsidRPr="00C85828">
        <w:rPr>
          <w:b w:val="0"/>
          <w:bCs/>
          <w:sz w:val="24"/>
          <w:szCs w:val="24"/>
        </w:rPr>
        <w:t xml:space="preserve"> </w:t>
      </w:r>
      <w:r w:rsidR="00DA1233">
        <w:rPr>
          <w:b w:val="0"/>
          <w:bCs/>
          <w:sz w:val="24"/>
          <w:szCs w:val="24"/>
        </w:rPr>
        <w:t>---</w:t>
      </w:r>
      <w:r w:rsidRPr="00E94F61">
        <w:rPr>
          <w:b w:val="0"/>
          <w:bCs/>
          <w:sz w:val="24"/>
          <w:szCs w:val="24"/>
        </w:rPr>
        <w:t xml:space="preserve"> 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Житло орендоване. 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Ксенія має окреме ліжко, стіл для навчання та місце для відпочинку,</w:t>
      </w:r>
      <w:r w:rsidRPr="003F485B">
        <w:rPr>
          <w:b w:val="0"/>
          <w:bCs/>
          <w:sz w:val="24"/>
          <w:szCs w:val="24"/>
        </w:rPr>
        <w:t xml:space="preserve"> с</w:t>
      </w:r>
      <w:r w:rsidR="00295A28" w:rsidRPr="003F485B">
        <w:rPr>
          <w:b w:val="0"/>
          <w:bCs/>
          <w:sz w:val="24"/>
          <w:szCs w:val="24"/>
        </w:rPr>
        <w:t>творені належні умови для гармонійного виховання та розвитку.</w:t>
      </w:r>
    </w:p>
    <w:p w:rsidR="003F485B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F485B">
        <w:rPr>
          <w:rFonts w:ascii="Times New Roman" w:hAnsi="Times New Roman" w:cs="Times New Roman"/>
          <w:bCs/>
          <w:sz w:val="24"/>
          <w:szCs w:val="24"/>
          <w:lang w:val="uk-UA"/>
        </w:rPr>
        <w:t>батьки однаково піклуються про стан здоров’я й розвиток дитини, виконують усі рекомендації лікаря.</w:t>
      </w:r>
    </w:p>
    <w:p w:rsidR="003F485B" w:rsidRDefault="003F485B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Малолітня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A7E0B">
        <w:rPr>
          <w:rFonts w:ascii="Times New Roman" w:hAnsi="Times New Roman" w:cs="Times New Roman"/>
          <w:sz w:val="24"/>
          <w:szCs w:val="24"/>
          <w:lang w:val="uk-UA"/>
        </w:rPr>
        <w:t xml:space="preserve">, має різноманітне позашкільне життя, </w:t>
      </w:r>
      <w:r>
        <w:rPr>
          <w:rFonts w:ascii="Times New Roman" w:hAnsi="Times New Roman" w:cs="Times New Roman"/>
          <w:sz w:val="24"/>
          <w:szCs w:val="24"/>
          <w:lang w:val="uk-UA"/>
        </w:rPr>
        <w:t>відвідує різноманітні секції.</w:t>
      </w:r>
    </w:p>
    <w:p w:rsidR="001872BE" w:rsidRDefault="003F485B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інформацією тренера танцювальної студії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займається у студії з серпня 2024 року. На заняття дівчинку регулярно приводить батько, який активно бере участь у її </w:t>
      </w:r>
    </w:p>
    <w:p w:rsidR="006A7E0B" w:rsidRDefault="003F485B" w:rsidP="0018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вихованні та всебічно підтримує творчі захоплення доньки</w:t>
      </w:r>
      <w:r w:rsidR="006A7E0B">
        <w:rPr>
          <w:rFonts w:ascii="Times New Roman" w:hAnsi="Times New Roman" w:cs="Times New Roman"/>
          <w:sz w:val="24"/>
          <w:szCs w:val="24"/>
          <w:lang w:val="uk-UA"/>
        </w:rPr>
        <w:t xml:space="preserve">. Між батьком та дитиною теплий та турботливий зв'язок. </w:t>
      </w:r>
    </w:p>
    <w:p w:rsidR="006A7E0B" w:rsidRDefault="006A7E0B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відділу культури Чорноморської міської ради Одеського району Одеської області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відвідує студію гончарного мистецтва. На заняття регулярно дівчинку приводить батько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7E0B" w:rsidRDefault="006A7E0B" w:rsidP="006A7E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інформацією комунальної установи 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«Центр соціальних служб»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в центрі не перебувала, послуги не отримувала, будь-які повідомлення стосовно цієї родини до центру не надходили.</w:t>
      </w:r>
    </w:p>
    <w:p w:rsidR="006A7E0B" w:rsidRPr="00526F04" w:rsidRDefault="006A7E0B" w:rsidP="006A7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6F04"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6A7E0B" w:rsidRDefault="006A7E0B" w:rsidP="006A7E0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DA1233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>
        <w:rPr>
          <w:rFonts w:ascii="Times New Roman" w:hAnsi="Times New Roman"/>
          <w:sz w:val="24"/>
          <w:szCs w:val="24"/>
          <w:lang w:val="uk-UA"/>
        </w:rPr>
        <w:t xml:space="preserve">батьком. Мати дівчинки мешкає окремо. Зі святами та днями народження дівчинку вітає батько та бабуся. Коли у </w:t>
      </w:r>
      <w:r w:rsidR="00DA1233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 xml:space="preserve"> був день народження, вони з батьком ходили до торгового центру, де він купив їй ролики та шахи. Одяг, продукти харчування, шкільне приладдя </w:t>
      </w:r>
      <w:r w:rsidR="00DA1233">
        <w:rPr>
          <w:rFonts w:ascii="Times New Roman" w:hAnsi="Times New Roman"/>
          <w:sz w:val="24"/>
          <w:szCs w:val="24"/>
          <w:lang w:val="uk-UA"/>
        </w:rPr>
        <w:t>--</w:t>
      </w:r>
      <w:proofErr w:type="spellStart"/>
      <w:r w:rsidR="00DA1233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купує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батько та бабуся </w:t>
      </w:r>
      <w:r w:rsidR="00DA1233">
        <w:rPr>
          <w:rFonts w:ascii="Times New Roman" w:hAnsi="Times New Roman"/>
          <w:sz w:val="24"/>
          <w:szCs w:val="24"/>
          <w:lang w:val="uk-UA"/>
        </w:rPr>
        <w:t>---</w:t>
      </w:r>
      <w:r>
        <w:rPr>
          <w:rFonts w:ascii="Times New Roman" w:hAnsi="Times New Roman"/>
          <w:sz w:val="24"/>
          <w:szCs w:val="24"/>
          <w:lang w:val="uk-UA"/>
        </w:rPr>
        <w:t>, які і займаються її вихованням. Коли дівчинка хворіє, то її лікує батько. Зі слів дівчинки батько допомагає їй у навчанні, супроводжує її на різні секції.</w:t>
      </w:r>
    </w:p>
    <w:p w:rsidR="00B55E98" w:rsidRDefault="00B55E98" w:rsidP="00B55E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під час якої надала заяву, в якій зазначила, що вона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відчуває родинних почуттів до своєї доньки та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бажає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щоб її позбавили батьківських прав по відношенню до доньки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685A8C" w:rsidRPr="00685A8C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</w:t>
      </w:r>
      <w:proofErr w:type="spellStart"/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>щодо</w:t>
      </w:r>
      <w:proofErr w:type="spellEnd"/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малолітньої доньки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>23 липня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, на якому був присутній батько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685A8C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F008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DA1233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д</w:t>
      </w:r>
      <w:r w:rsidR="00B55E98">
        <w:rPr>
          <w:rFonts w:ascii="Times New Roman" w:hAnsi="Times New Roman" w:cs="Times New Roman"/>
          <w:bCs/>
          <w:sz w:val="24"/>
          <w:szCs w:val="24"/>
          <w:lang w:val="uk-UA"/>
        </w:rPr>
        <w:t>итини</w:t>
      </w:r>
      <w:r w:rsidR="00685A8C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92E2A" w:rsidRPr="00685A8C" w:rsidRDefault="00592E2A" w:rsidP="00592E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:rsidR="00592E2A" w:rsidRDefault="00592E2A" w:rsidP="00592E2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592E2A" w:rsidRPr="008B02C6" w:rsidRDefault="00592E2A" w:rsidP="00592E2A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:rsidR="00592E2A" w:rsidRPr="008B02C6" w:rsidRDefault="00592E2A" w:rsidP="00592E2A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:rsidR="00B55E98" w:rsidRDefault="00592E2A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>важаючи на те, що позбавлення батьківських прав є крайнім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 xml:space="preserve">23 липня 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85A8C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>доцільним</w:t>
      </w:r>
      <w:r w:rsid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AF19AE"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="00685A8C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A5E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A5EB3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CA5EB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A5EB3"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1233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B55E9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85A8C" w:rsidRDefault="00685A8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96A5C" w:rsidRDefault="00496A5C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Pr="00592E2A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92E2A" w:rsidRDefault="00592E2A" w:rsidP="00592E2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592E2A" w:rsidRDefault="00592E2A" w:rsidP="00592E2A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872BE" w:rsidRDefault="001872BE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C0646" w:rsidRDefault="00AC0646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044D9" w:rsidRDefault="003044D9" w:rsidP="003044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31276" w:rsidRDefault="00331276" w:rsidP="003044D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187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05B59"/>
    <w:rsid w:val="00025DEE"/>
    <w:rsid w:val="00030942"/>
    <w:rsid w:val="00031360"/>
    <w:rsid w:val="00035723"/>
    <w:rsid w:val="00037102"/>
    <w:rsid w:val="00046078"/>
    <w:rsid w:val="00054362"/>
    <w:rsid w:val="0005772B"/>
    <w:rsid w:val="00062F40"/>
    <w:rsid w:val="000866FC"/>
    <w:rsid w:val="00090232"/>
    <w:rsid w:val="00093641"/>
    <w:rsid w:val="00095859"/>
    <w:rsid w:val="000B4F95"/>
    <w:rsid w:val="000B5A75"/>
    <w:rsid w:val="000B5AFD"/>
    <w:rsid w:val="000B748B"/>
    <w:rsid w:val="000C4934"/>
    <w:rsid w:val="000C6380"/>
    <w:rsid w:val="000D0DA8"/>
    <w:rsid w:val="000D5FEB"/>
    <w:rsid w:val="000E4136"/>
    <w:rsid w:val="000F728E"/>
    <w:rsid w:val="000F781E"/>
    <w:rsid w:val="00116EC7"/>
    <w:rsid w:val="00122DAC"/>
    <w:rsid w:val="00144B6B"/>
    <w:rsid w:val="001539A4"/>
    <w:rsid w:val="00154533"/>
    <w:rsid w:val="00154F48"/>
    <w:rsid w:val="001556C1"/>
    <w:rsid w:val="0015628A"/>
    <w:rsid w:val="00180222"/>
    <w:rsid w:val="00180E5C"/>
    <w:rsid w:val="001846E6"/>
    <w:rsid w:val="001872BE"/>
    <w:rsid w:val="0019082E"/>
    <w:rsid w:val="001975E3"/>
    <w:rsid w:val="001A19C9"/>
    <w:rsid w:val="001A7BC1"/>
    <w:rsid w:val="001A7E15"/>
    <w:rsid w:val="001B1056"/>
    <w:rsid w:val="001B6E6A"/>
    <w:rsid w:val="001C22B1"/>
    <w:rsid w:val="001D222D"/>
    <w:rsid w:val="001D33D7"/>
    <w:rsid w:val="001D4F28"/>
    <w:rsid w:val="001F33CB"/>
    <w:rsid w:val="001F377C"/>
    <w:rsid w:val="002215E5"/>
    <w:rsid w:val="00226A2D"/>
    <w:rsid w:val="0023012F"/>
    <w:rsid w:val="00230A7D"/>
    <w:rsid w:val="00245ABF"/>
    <w:rsid w:val="00247C11"/>
    <w:rsid w:val="00250500"/>
    <w:rsid w:val="002525C2"/>
    <w:rsid w:val="00252ACC"/>
    <w:rsid w:val="002538A8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0DDF"/>
    <w:rsid w:val="00285C67"/>
    <w:rsid w:val="002937C9"/>
    <w:rsid w:val="002957DC"/>
    <w:rsid w:val="00295A28"/>
    <w:rsid w:val="002977F4"/>
    <w:rsid w:val="002A3D1E"/>
    <w:rsid w:val="002C5ECF"/>
    <w:rsid w:val="002D51AF"/>
    <w:rsid w:val="002E1E87"/>
    <w:rsid w:val="002F2E32"/>
    <w:rsid w:val="002F62D1"/>
    <w:rsid w:val="003044D9"/>
    <w:rsid w:val="00304C0A"/>
    <w:rsid w:val="00310B71"/>
    <w:rsid w:val="0031738F"/>
    <w:rsid w:val="00326297"/>
    <w:rsid w:val="00327AA9"/>
    <w:rsid w:val="00330CEF"/>
    <w:rsid w:val="00331276"/>
    <w:rsid w:val="0034183D"/>
    <w:rsid w:val="00342DC0"/>
    <w:rsid w:val="003471D4"/>
    <w:rsid w:val="003505C4"/>
    <w:rsid w:val="003636F3"/>
    <w:rsid w:val="003638C2"/>
    <w:rsid w:val="003710A9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EDB"/>
    <w:rsid w:val="003F485B"/>
    <w:rsid w:val="003F6D19"/>
    <w:rsid w:val="00400A43"/>
    <w:rsid w:val="00400E8D"/>
    <w:rsid w:val="004149B7"/>
    <w:rsid w:val="00414F43"/>
    <w:rsid w:val="004209A0"/>
    <w:rsid w:val="00445F20"/>
    <w:rsid w:val="0044775C"/>
    <w:rsid w:val="00453450"/>
    <w:rsid w:val="00467BE8"/>
    <w:rsid w:val="00471C9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4FA1"/>
    <w:rsid w:val="005671BC"/>
    <w:rsid w:val="00574DDF"/>
    <w:rsid w:val="00592E2A"/>
    <w:rsid w:val="00596072"/>
    <w:rsid w:val="00596EBF"/>
    <w:rsid w:val="005B1436"/>
    <w:rsid w:val="005B4CC5"/>
    <w:rsid w:val="005C5304"/>
    <w:rsid w:val="005D4BCF"/>
    <w:rsid w:val="005D7E14"/>
    <w:rsid w:val="005E10AD"/>
    <w:rsid w:val="005E1AA0"/>
    <w:rsid w:val="005E61B9"/>
    <w:rsid w:val="005F551D"/>
    <w:rsid w:val="006362E7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3AC5"/>
    <w:rsid w:val="00685A8C"/>
    <w:rsid w:val="0069046F"/>
    <w:rsid w:val="00694E5B"/>
    <w:rsid w:val="006965F5"/>
    <w:rsid w:val="006A7E0B"/>
    <w:rsid w:val="006C6E07"/>
    <w:rsid w:val="006E0291"/>
    <w:rsid w:val="006E14B8"/>
    <w:rsid w:val="006F382B"/>
    <w:rsid w:val="006F3D62"/>
    <w:rsid w:val="006F7564"/>
    <w:rsid w:val="00711BE2"/>
    <w:rsid w:val="00715E5F"/>
    <w:rsid w:val="00721E2F"/>
    <w:rsid w:val="00730BEE"/>
    <w:rsid w:val="00734577"/>
    <w:rsid w:val="007411D4"/>
    <w:rsid w:val="007470DD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F6A96"/>
    <w:rsid w:val="00810179"/>
    <w:rsid w:val="00826ED7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35F0"/>
    <w:rsid w:val="009842F9"/>
    <w:rsid w:val="009B43E5"/>
    <w:rsid w:val="009B4F5C"/>
    <w:rsid w:val="009C1A45"/>
    <w:rsid w:val="009D660B"/>
    <w:rsid w:val="009E2EF5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304F"/>
    <w:rsid w:val="00A9514E"/>
    <w:rsid w:val="00AA0C3A"/>
    <w:rsid w:val="00AB30EE"/>
    <w:rsid w:val="00AC0646"/>
    <w:rsid w:val="00AC3AD7"/>
    <w:rsid w:val="00AC7767"/>
    <w:rsid w:val="00AD679A"/>
    <w:rsid w:val="00AD6D5F"/>
    <w:rsid w:val="00AE3EAB"/>
    <w:rsid w:val="00AF0050"/>
    <w:rsid w:val="00AF19AE"/>
    <w:rsid w:val="00AF2B24"/>
    <w:rsid w:val="00B06A36"/>
    <w:rsid w:val="00B10216"/>
    <w:rsid w:val="00B22366"/>
    <w:rsid w:val="00B329BD"/>
    <w:rsid w:val="00B42127"/>
    <w:rsid w:val="00B43046"/>
    <w:rsid w:val="00B50E3E"/>
    <w:rsid w:val="00B52494"/>
    <w:rsid w:val="00B53A48"/>
    <w:rsid w:val="00B55E9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58B3"/>
    <w:rsid w:val="00C15C6A"/>
    <w:rsid w:val="00C226AA"/>
    <w:rsid w:val="00C22EC4"/>
    <w:rsid w:val="00C56107"/>
    <w:rsid w:val="00C64A77"/>
    <w:rsid w:val="00C809D4"/>
    <w:rsid w:val="00C94CD1"/>
    <w:rsid w:val="00C971A4"/>
    <w:rsid w:val="00CA5EB3"/>
    <w:rsid w:val="00CB4C9C"/>
    <w:rsid w:val="00CC78BD"/>
    <w:rsid w:val="00CE7684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A1233"/>
    <w:rsid w:val="00DB19E4"/>
    <w:rsid w:val="00DC6FAD"/>
    <w:rsid w:val="00DF6269"/>
    <w:rsid w:val="00E01042"/>
    <w:rsid w:val="00E10B77"/>
    <w:rsid w:val="00E17D38"/>
    <w:rsid w:val="00E30BCC"/>
    <w:rsid w:val="00E548A9"/>
    <w:rsid w:val="00E56285"/>
    <w:rsid w:val="00E6375C"/>
    <w:rsid w:val="00E70688"/>
    <w:rsid w:val="00E815C0"/>
    <w:rsid w:val="00E83737"/>
    <w:rsid w:val="00E843B8"/>
    <w:rsid w:val="00E85422"/>
    <w:rsid w:val="00E87623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1313"/>
    <w:rsid w:val="00F873D3"/>
    <w:rsid w:val="00F91823"/>
    <w:rsid w:val="00F97092"/>
    <w:rsid w:val="00FA1111"/>
    <w:rsid w:val="00FA37DB"/>
    <w:rsid w:val="00FA453D"/>
    <w:rsid w:val="00FA7091"/>
    <w:rsid w:val="00FB21B5"/>
    <w:rsid w:val="00FC18D5"/>
    <w:rsid w:val="00FC1F8D"/>
    <w:rsid w:val="00FD1707"/>
    <w:rsid w:val="00FE12DE"/>
    <w:rsid w:val="00FE2190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"/>
    <w:rsid w:val="001562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15628A"/>
    <w:pPr>
      <w:shd w:val="clear" w:color="auto" w:fill="FFFFFF"/>
      <w:spacing w:before="30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Body Text"/>
    <w:basedOn w:val="a"/>
    <w:link w:val="ad"/>
    <w:rsid w:val="00FC1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FC1F8D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rmal (Web)"/>
    <w:basedOn w:val="a"/>
    <w:uiPriority w:val="99"/>
    <w:semiHidden/>
    <w:unhideWhenUsed/>
    <w:rsid w:val="0059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90BF-3766-4A16-8DF1-083299B4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1</Pages>
  <Words>5691</Words>
  <Characters>3244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2025-07-30T05:38:00Z</cp:lastPrinted>
  <dcterms:created xsi:type="dcterms:W3CDTF">2018-03-19T13:17:00Z</dcterms:created>
  <dcterms:modified xsi:type="dcterms:W3CDTF">2025-07-30T05:48:00Z</dcterms:modified>
</cp:coreProperties>
</file>