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3C10" w14:textId="77777777" w:rsidR="003C3502" w:rsidRPr="00431CF4" w:rsidRDefault="003C3502" w:rsidP="00431CF4">
      <w:pPr>
        <w:spacing w:after="0"/>
        <w:ind w:left="5040"/>
        <w:jc w:val="center"/>
        <w:rPr>
          <w:rFonts w:eastAsia="Times New Roman"/>
          <w:sz w:val="24"/>
          <w:szCs w:val="24"/>
          <w:lang w:val="uk-UA" w:eastAsia="ru-RU"/>
        </w:rPr>
      </w:pPr>
      <w:r w:rsidRPr="00431CF4">
        <w:rPr>
          <w:rFonts w:eastAsia="Times New Roman"/>
          <w:sz w:val="24"/>
          <w:szCs w:val="24"/>
          <w:lang w:val="uk-UA" w:eastAsia="ru-RU"/>
        </w:rPr>
        <w:t>Додаток</w:t>
      </w:r>
    </w:p>
    <w:p w14:paraId="0C22EE48" w14:textId="7BF82F7C" w:rsidR="003C3502" w:rsidRPr="00431CF4" w:rsidRDefault="003C3502" w:rsidP="00431CF4">
      <w:pPr>
        <w:spacing w:after="0"/>
        <w:ind w:left="5040"/>
        <w:jc w:val="center"/>
        <w:rPr>
          <w:rFonts w:eastAsia="Times New Roman"/>
          <w:sz w:val="24"/>
          <w:szCs w:val="24"/>
          <w:lang w:val="uk-UA" w:eastAsia="ru-RU"/>
        </w:rPr>
      </w:pPr>
      <w:r w:rsidRPr="00431CF4">
        <w:rPr>
          <w:rFonts w:eastAsia="Times New Roman"/>
          <w:sz w:val="24"/>
          <w:szCs w:val="24"/>
          <w:lang w:val="uk-UA" w:eastAsia="ru-RU"/>
        </w:rPr>
        <w:t xml:space="preserve">до рішення </w:t>
      </w:r>
      <w:r w:rsidR="00BD4D9A" w:rsidRPr="00431CF4">
        <w:rPr>
          <w:rFonts w:eastAsia="Times New Roman"/>
          <w:sz w:val="24"/>
          <w:szCs w:val="24"/>
          <w:lang w:val="uk-UA" w:eastAsia="ru-RU"/>
        </w:rPr>
        <w:t>Чорноморської</w:t>
      </w:r>
      <w:r w:rsidRPr="00431CF4">
        <w:rPr>
          <w:rFonts w:eastAsia="Times New Roman"/>
          <w:sz w:val="24"/>
          <w:szCs w:val="24"/>
          <w:lang w:val="uk-UA" w:eastAsia="ru-RU"/>
        </w:rPr>
        <w:t xml:space="preserve"> міської ради</w:t>
      </w:r>
    </w:p>
    <w:p w14:paraId="274485F0" w14:textId="4526CFB1" w:rsidR="003C3502" w:rsidRPr="00431CF4" w:rsidRDefault="003C3502" w:rsidP="00431CF4">
      <w:pPr>
        <w:spacing w:after="0"/>
        <w:ind w:left="5040"/>
        <w:jc w:val="center"/>
        <w:rPr>
          <w:rFonts w:eastAsia="Times New Roman"/>
          <w:bCs/>
          <w:sz w:val="24"/>
          <w:szCs w:val="24"/>
          <w:lang w:val="uk-UA" w:eastAsia="ru-RU"/>
        </w:rPr>
      </w:pPr>
      <w:r w:rsidRPr="00431CF4">
        <w:rPr>
          <w:rFonts w:eastAsia="Times New Roman"/>
          <w:bCs/>
          <w:sz w:val="24"/>
          <w:szCs w:val="24"/>
          <w:lang w:val="uk-UA" w:eastAsia="ru-RU"/>
        </w:rPr>
        <w:t xml:space="preserve">від </w:t>
      </w:r>
      <w:r w:rsidR="00CF54BC">
        <w:rPr>
          <w:rFonts w:eastAsia="Times New Roman"/>
          <w:bCs/>
          <w:sz w:val="24"/>
          <w:szCs w:val="24"/>
          <w:lang w:val="uk-UA" w:eastAsia="ru-RU"/>
        </w:rPr>
        <w:t>08</w:t>
      </w:r>
      <w:r w:rsidR="00850710" w:rsidRPr="00431CF4">
        <w:rPr>
          <w:rFonts w:eastAsia="Times New Roman"/>
          <w:bCs/>
          <w:sz w:val="24"/>
          <w:szCs w:val="24"/>
          <w:lang w:val="uk-UA" w:eastAsia="ru-RU"/>
        </w:rPr>
        <w:t>.0</w:t>
      </w:r>
      <w:r w:rsidR="005F0137" w:rsidRPr="00431CF4">
        <w:rPr>
          <w:rFonts w:eastAsia="Times New Roman"/>
          <w:bCs/>
          <w:sz w:val="24"/>
          <w:szCs w:val="24"/>
          <w:lang w:val="uk-UA" w:eastAsia="ru-RU"/>
        </w:rPr>
        <w:t>8</w:t>
      </w:r>
      <w:r w:rsidR="00850710" w:rsidRPr="00431CF4">
        <w:rPr>
          <w:rFonts w:eastAsia="Times New Roman"/>
          <w:bCs/>
          <w:sz w:val="24"/>
          <w:szCs w:val="24"/>
          <w:lang w:val="uk-UA" w:eastAsia="ru-RU"/>
        </w:rPr>
        <w:t>.</w:t>
      </w:r>
      <w:r w:rsidRPr="00431CF4">
        <w:rPr>
          <w:rFonts w:eastAsia="Times New Roman"/>
          <w:bCs/>
          <w:sz w:val="24"/>
          <w:szCs w:val="24"/>
          <w:lang w:val="uk-UA" w:eastAsia="ru-RU"/>
        </w:rPr>
        <w:t>2025 №</w:t>
      </w:r>
      <w:r w:rsidR="00850710" w:rsidRPr="00431CF4">
        <w:rPr>
          <w:rFonts w:eastAsia="Times New Roman"/>
          <w:bCs/>
          <w:sz w:val="24"/>
          <w:szCs w:val="24"/>
          <w:lang w:val="uk-UA" w:eastAsia="ru-RU"/>
        </w:rPr>
        <w:t xml:space="preserve"> </w:t>
      </w:r>
      <w:r w:rsidR="00CF54BC">
        <w:rPr>
          <w:rFonts w:eastAsia="Times New Roman"/>
          <w:bCs/>
          <w:sz w:val="24"/>
          <w:szCs w:val="24"/>
          <w:lang w:val="uk-UA" w:eastAsia="ru-RU"/>
        </w:rPr>
        <w:t>923</w:t>
      </w:r>
      <w:r w:rsidR="00850710" w:rsidRPr="00431CF4">
        <w:rPr>
          <w:rFonts w:eastAsia="Times New Roman"/>
          <w:bCs/>
          <w:sz w:val="24"/>
          <w:szCs w:val="24"/>
          <w:lang w:val="uk-UA" w:eastAsia="ru-RU"/>
        </w:rPr>
        <w:t xml:space="preserve"> </w:t>
      </w:r>
      <w:r w:rsidR="00D870A3" w:rsidRPr="00431CF4">
        <w:rPr>
          <w:rFonts w:eastAsia="Times New Roman"/>
          <w:bCs/>
          <w:sz w:val="24"/>
          <w:szCs w:val="24"/>
          <w:lang w:val="uk-UA" w:eastAsia="ru-RU"/>
        </w:rPr>
        <w:t>-VIII</w:t>
      </w:r>
    </w:p>
    <w:p w14:paraId="2A957D2F" w14:textId="77777777" w:rsidR="003C3502" w:rsidRPr="00431CF4" w:rsidRDefault="003C3502" w:rsidP="00431CF4">
      <w:pPr>
        <w:spacing w:after="0"/>
        <w:ind w:left="4962"/>
        <w:jc w:val="both"/>
        <w:rPr>
          <w:rFonts w:eastAsia="Times New Roman"/>
          <w:sz w:val="24"/>
          <w:szCs w:val="24"/>
          <w:lang w:val="uk-UA" w:eastAsia="ru-RU"/>
        </w:rPr>
      </w:pPr>
    </w:p>
    <w:p w14:paraId="0C615BD3" w14:textId="0A9B0D31" w:rsidR="005F0137" w:rsidRPr="00431CF4" w:rsidRDefault="005F0137" w:rsidP="00431CF4">
      <w:pPr>
        <w:pBdr>
          <w:top w:val="nil"/>
          <w:left w:val="nil"/>
          <w:bottom w:val="nil"/>
          <w:right w:val="nil"/>
          <w:between w:val="nil"/>
          <w:bar w:val="nil"/>
        </w:pBdr>
        <w:jc w:val="right"/>
        <w:rPr>
          <w:b/>
          <w:bCs/>
          <w:sz w:val="24"/>
          <w:szCs w:val="24"/>
          <w:shd w:val="clear" w:color="auto" w:fill="FFFFFF"/>
          <w:lang w:val="uk-UA"/>
        </w:rPr>
      </w:pPr>
      <w:r w:rsidRPr="00431CF4">
        <w:rPr>
          <w:b/>
          <w:bCs/>
          <w:sz w:val="24"/>
          <w:szCs w:val="24"/>
          <w:shd w:val="clear" w:color="auto" w:fill="FFFFFF"/>
          <w:lang w:val="uk-UA"/>
        </w:rPr>
        <w:t>Прем’єр-міністр</w:t>
      </w:r>
      <w:r w:rsidR="00F05B0F">
        <w:rPr>
          <w:b/>
          <w:bCs/>
          <w:sz w:val="24"/>
          <w:szCs w:val="24"/>
          <w:shd w:val="clear" w:color="auto" w:fill="FFFFFF"/>
          <w:lang w:val="uk-UA"/>
        </w:rPr>
        <w:t>у</w:t>
      </w:r>
      <w:r w:rsidRPr="00431CF4">
        <w:rPr>
          <w:b/>
          <w:bCs/>
          <w:sz w:val="24"/>
          <w:szCs w:val="24"/>
          <w:shd w:val="clear" w:color="auto" w:fill="FFFFFF"/>
          <w:lang w:val="uk-UA"/>
        </w:rPr>
        <w:t xml:space="preserve"> України</w:t>
      </w:r>
    </w:p>
    <w:p w14:paraId="67496232" w14:textId="09C60883" w:rsidR="005F0137" w:rsidRPr="00431CF4" w:rsidRDefault="005F0137" w:rsidP="00431CF4">
      <w:pPr>
        <w:pBdr>
          <w:top w:val="nil"/>
          <w:left w:val="nil"/>
          <w:bottom w:val="nil"/>
          <w:right w:val="nil"/>
          <w:between w:val="nil"/>
          <w:bar w:val="nil"/>
        </w:pBdr>
        <w:spacing w:after="0"/>
        <w:jc w:val="right"/>
        <w:rPr>
          <w:rFonts w:eastAsia="Arial Unicode MS"/>
          <w:b/>
          <w:bCs/>
          <w:sz w:val="24"/>
          <w:szCs w:val="24"/>
          <w:u w:color="000000"/>
          <w:bdr w:val="nil"/>
          <w:lang w:val="uk-UA" w:eastAsia="ru-RU"/>
        </w:rPr>
      </w:pPr>
      <w:r w:rsidRPr="00431CF4">
        <w:rPr>
          <w:b/>
          <w:bCs/>
          <w:sz w:val="24"/>
          <w:szCs w:val="24"/>
          <w:shd w:val="clear" w:color="auto" w:fill="FFFFFF"/>
          <w:lang w:val="uk-UA"/>
        </w:rPr>
        <w:t>Свириденко</w:t>
      </w:r>
      <w:r w:rsidR="00EF480F" w:rsidRPr="00431CF4">
        <w:rPr>
          <w:b/>
          <w:bCs/>
          <w:sz w:val="24"/>
          <w:szCs w:val="24"/>
          <w:shd w:val="clear" w:color="auto" w:fill="FFFFFF"/>
          <w:lang w:val="uk-UA"/>
        </w:rPr>
        <w:t xml:space="preserve"> Ю.</w:t>
      </w:r>
      <w:r w:rsidRPr="00431CF4">
        <w:rPr>
          <w:b/>
          <w:bCs/>
          <w:sz w:val="24"/>
          <w:szCs w:val="24"/>
          <w:shd w:val="clear" w:color="auto" w:fill="FFFFFF"/>
          <w:lang w:val="uk-UA"/>
        </w:rPr>
        <w:t xml:space="preserve">  </w:t>
      </w:r>
    </w:p>
    <w:p w14:paraId="5D09733C" w14:textId="77777777" w:rsidR="009930DE" w:rsidRPr="0014531E" w:rsidRDefault="009930DE" w:rsidP="0014531E">
      <w:pPr>
        <w:pStyle w:val="af0"/>
        <w:spacing w:after="0" w:afterAutospacing="0" w:line="276" w:lineRule="auto"/>
        <w:jc w:val="center"/>
        <w:rPr>
          <w:lang w:val="uk-UA" w:eastAsia="uk-UA"/>
        </w:rPr>
      </w:pPr>
      <w:r w:rsidRPr="0014531E">
        <w:rPr>
          <w:rStyle w:val="af1"/>
          <w:rFonts w:eastAsiaTheme="majorEastAsia"/>
          <w:lang w:val="uk-UA"/>
        </w:rPr>
        <w:t>Шановна пані Прем’єр-міністре!</w:t>
      </w:r>
    </w:p>
    <w:p w14:paraId="4E969D10" w14:textId="2F6CC821" w:rsidR="009930DE" w:rsidRPr="00431CF4" w:rsidRDefault="009930DE" w:rsidP="00431CF4">
      <w:pPr>
        <w:pStyle w:val="af0"/>
        <w:spacing w:before="0" w:beforeAutospacing="0" w:after="0" w:afterAutospacing="0" w:line="276" w:lineRule="auto"/>
        <w:ind w:firstLine="567"/>
        <w:jc w:val="both"/>
        <w:rPr>
          <w:lang w:val="uk-UA"/>
        </w:rPr>
      </w:pPr>
      <w:r w:rsidRPr="00431CF4">
        <w:rPr>
          <w:lang w:val="uk-UA"/>
        </w:rPr>
        <w:t xml:space="preserve">Чорноморська міська рада Одеського району Одеської області висловлює підтримку зверненню портових операторів морського порту Чорноморськ щодо усунення </w:t>
      </w:r>
      <w:r w:rsidR="005C3F09" w:rsidRPr="005C3F09">
        <w:rPr>
          <w:lang w:val="uk-UA"/>
        </w:rPr>
        <w:t>антиконкурентних</w:t>
      </w:r>
      <w:r w:rsidRPr="00431CF4">
        <w:rPr>
          <w:lang w:val="uk-UA"/>
        </w:rPr>
        <w:t xml:space="preserve"> </w:t>
      </w:r>
      <w:r w:rsidR="00CF4442">
        <w:rPr>
          <w:lang w:val="uk-UA"/>
        </w:rPr>
        <w:t xml:space="preserve">умов </w:t>
      </w:r>
      <w:r w:rsidRPr="00431CF4">
        <w:rPr>
          <w:lang w:val="uk-UA"/>
        </w:rPr>
        <w:t xml:space="preserve">у сфері залізничної логістики, що виникли внаслідок змін </w:t>
      </w:r>
      <w:r w:rsidR="006D02CB">
        <w:rPr>
          <w:lang w:val="uk-UA"/>
        </w:rPr>
        <w:t>в</w:t>
      </w:r>
      <w:r w:rsidRPr="00431CF4">
        <w:rPr>
          <w:lang w:val="uk-UA"/>
        </w:rPr>
        <w:t xml:space="preserve"> тарифній політиці АТ «Укрзалізниця» з початку 2025 року.</w:t>
      </w:r>
    </w:p>
    <w:p w14:paraId="0314479B" w14:textId="4407E194" w:rsidR="009930DE" w:rsidRPr="00431CF4" w:rsidRDefault="009930DE" w:rsidP="00431CF4">
      <w:pPr>
        <w:pStyle w:val="af0"/>
        <w:spacing w:before="0" w:beforeAutospacing="0" w:after="0" w:afterAutospacing="0" w:line="276" w:lineRule="auto"/>
        <w:ind w:firstLine="567"/>
        <w:jc w:val="both"/>
        <w:rPr>
          <w:lang w:val="uk-UA"/>
        </w:rPr>
      </w:pPr>
      <w:r w:rsidRPr="00431CF4">
        <w:rPr>
          <w:lang w:val="uk-UA"/>
        </w:rPr>
        <w:t>Починаючи з 25 січня 2025 року, в секторі залізничної логістики України склалас</w:t>
      </w:r>
      <w:r w:rsidR="006D02CB">
        <w:rPr>
          <w:lang w:val="uk-UA"/>
        </w:rPr>
        <w:t>я</w:t>
      </w:r>
      <w:r w:rsidRPr="00431CF4">
        <w:rPr>
          <w:lang w:val="uk-UA"/>
        </w:rPr>
        <w:t xml:space="preserve"> диспропорція у тарифах на перевезення вантажів до/з трьох найбільших глибоководних морських портів Великої Одеси — Одеси, Чорноморська та Південного. Хоча ці порти географічно розташовані поруч і обслуговують спільний регіональний логістичний кластер, дії АТ «Укрзалізниця» щодо перенаправлення маршрутів вагонопотоку призвели до того, що тарифна відстань (а отже, і вартість залізничного тарифу) до Морськ</w:t>
      </w:r>
      <w:r w:rsidR="0000730A" w:rsidRPr="00431CF4">
        <w:rPr>
          <w:lang w:val="uk-UA"/>
        </w:rPr>
        <w:t xml:space="preserve">ого  </w:t>
      </w:r>
      <w:r w:rsidRPr="00431CF4">
        <w:rPr>
          <w:lang w:val="uk-UA"/>
        </w:rPr>
        <w:t>порт</w:t>
      </w:r>
      <w:r w:rsidR="0000730A" w:rsidRPr="00431CF4">
        <w:rPr>
          <w:lang w:val="uk-UA"/>
        </w:rPr>
        <w:t xml:space="preserve">у  </w:t>
      </w:r>
      <w:r w:rsidRPr="00431CF4">
        <w:rPr>
          <w:lang w:val="uk-UA"/>
        </w:rPr>
        <w:t>Чорноморськ стала значно вищою, ніж до порту Південний.</w:t>
      </w:r>
    </w:p>
    <w:p w14:paraId="3A38ABB6" w14:textId="2E84D5BC" w:rsidR="00431CF4" w:rsidRPr="00431CF4" w:rsidRDefault="00431CF4" w:rsidP="00431CF4">
      <w:pPr>
        <w:spacing w:after="0"/>
        <w:ind w:firstLine="567"/>
        <w:jc w:val="both"/>
        <w:rPr>
          <w:rFonts w:eastAsia="Times New Roman"/>
          <w:sz w:val="24"/>
          <w:szCs w:val="24"/>
          <w:lang w:val="uk-UA" w:eastAsia="uk-UA"/>
        </w:rPr>
      </w:pPr>
      <w:r w:rsidRPr="00431CF4">
        <w:rPr>
          <w:rFonts w:eastAsia="Times New Roman"/>
          <w:sz w:val="24"/>
          <w:szCs w:val="24"/>
          <w:lang w:val="uk-UA" w:eastAsia="uk-UA"/>
        </w:rPr>
        <w:t>У  20</w:t>
      </w:r>
      <w:r w:rsidR="00FE17AE">
        <w:rPr>
          <w:rFonts w:eastAsia="Times New Roman"/>
          <w:sz w:val="24"/>
          <w:szCs w:val="24"/>
          <w:lang w:val="uk-UA" w:eastAsia="uk-UA"/>
        </w:rPr>
        <w:t>24</w:t>
      </w:r>
      <w:r w:rsidRPr="00431CF4">
        <w:rPr>
          <w:rFonts w:eastAsia="Times New Roman"/>
          <w:sz w:val="24"/>
          <w:szCs w:val="24"/>
          <w:lang w:val="uk-UA" w:eastAsia="uk-UA"/>
        </w:rPr>
        <w:t xml:space="preserve"> році портовими операторами до бюджету Чорноморської міської територіальної громади було сплачено </w:t>
      </w:r>
      <w:r w:rsidR="008450DD">
        <w:rPr>
          <w:rFonts w:eastAsia="Times New Roman"/>
          <w:sz w:val="24"/>
          <w:szCs w:val="24"/>
          <w:lang w:val="uk-UA" w:eastAsia="uk-UA"/>
        </w:rPr>
        <w:t>майже 235 млн</w:t>
      </w:r>
      <w:r w:rsidRPr="00431CF4">
        <w:rPr>
          <w:rFonts w:eastAsia="Times New Roman"/>
          <w:sz w:val="24"/>
          <w:szCs w:val="24"/>
          <w:lang w:val="uk-UA" w:eastAsia="uk-UA"/>
        </w:rPr>
        <w:t xml:space="preserve"> грн податків</w:t>
      </w:r>
      <w:r w:rsidR="008450DD">
        <w:rPr>
          <w:rFonts w:eastAsia="Times New Roman"/>
          <w:sz w:val="24"/>
          <w:szCs w:val="24"/>
          <w:lang w:val="uk-UA" w:eastAsia="uk-UA"/>
        </w:rPr>
        <w:t>, а за січень - липень 2025 року – 159 млн грн</w:t>
      </w:r>
      <w:r w:rsidRPr="00431CF4">
        <w:rPr>
          <w:rFonts w:eastAsia="Times New Roman"/>
          <w:sz w:val="24"/>
          <w:szCs w:val="24"/>
          <w:lang w:val="uk-UA" w:eastAsia="uk-UA"/>
        </w:rPr>
        <w:t xml:space="preserve">. У тому числі завдяки цим надходженням Чорноморська міська рада Одеського району Одеської області має можливість виділяти кошти на підтримку Сил оборони </w:t>
      </w:r>
      <w:r w:rsidR="00FE17AE">
        <w:rPr>
          <w:rFonts w:eastAsia="Times New Roman"/>
          <w:sz w:val="24"/>
          <w:szCs w:val="24"/>
          <w:lang w:val="uk-UA" w:eastAsia="uk-UA"/>
        </w:rPr>
        <w:t>і</w:t>
      </w:r>
      <w:r w:rsidRPr="00431CF4">
        <w:rPr>
          <w:rFonts w:eastAsia="Times New Roman"/>
          <w:sz w:val="24"/>
          <w:szCs w:val="24"/>
          <w:lang w:val="uk-UA" w:eastAsia="uk-UA"/>
        </w:rPr>
        <w:t xml:space="preserve"> безпеки України (кошторис відповідної міської цільової програми у 2025 році становить понад 100 млн грн).</w:t>
      </w:r>
    </w:p>
    <w:p w14:paraId="3C0BC227" w14:textId="378ED950" w:rsidR="009930DE" w:rsidRPr="00431CF4" w:rsidRDefault="00431CF4" w:rsidP="00431CF4">
      <w:pPr>
        <w:spacing w:after="0"/>
        <w:ind w:firstLine="567"/>
        <w:jc w:val="both"/>
        <w:rPr>
          <w:rFonts w:eastAsia="Times New Roman"/>
          <w:sz w:val="24"/>
          <w:szCs w:val="24"/>
          <w:lang w:val="uk-UA" w:eastAsia="uk-UA"/>
        </w:rPr>
      </w:pPr>
      <w:r w:rsidRPr="00431CF4">
        <w:rPr>
          <w:rFonts w:eastAsia="Times New Roman"/>
          <w:sz w:val="24"/>
          <w:szCs w:val="24"/>
          <w:lang w:val="uk-UA" w:eastAsia="uk-UA"/>
        </w:rPr>
        <w:t>Враховуючи важливе значення, яке відіграють портові оператори, що здійснюють господарську діяльність на території морського порту Чорноморськ, у соціально-економічному житті Чорноморської міської територіальної громади, та беручи до уваги, що більшість із цих підприємств є бюджетоутворюючими для місцевого бюджету, міська рада просить Вас сприяти розгляду та позитивному вирішенню пропозицій, поданих портовими операторами до Координаційної ради з питань розвитку конкурентного середовища та створення рівних умов для провадження господарської діяльності у морських портах (яка є тимчасовим консультативно-дорадчим органом Кабінету Міністрів України)</w:t>
      </w:r>
      <w:r w:rsidR="009930DE" w:rsidRPr="00431CF4">
        <w:rPr>
          <w:sz w:val="24"/>
          <w:szCs w:val="24"/>
          <w:lang w:val="uk-UA"/>
        </w:rPr>
        <w:t>, а саме:</w:t>
      </w:r>
    </w:p>
    <w:p w14:paraId="2A241888" w14:textId="77777777" w:rsidR="009930DE" w:rsidRPr="00431CF4" w:rsidRDefault="009930DE" w:rsidP="00431CF4">
      <w:pPr>
        <w:pStyle w:val="af0"/>
        <w:numPr>
          <w:ilvl w:val="0"/>
          <w:numId w:val="5"/>
        </w:numPr>
        <w:tabs>
          <w:tab w:val="clear" w:pos="720"/>
          <w:tab w:val="num" w:pos="360"/>
          <w:tab w:val="left" w:pos="709"/>
          <w:tab w:val="left" w:pos="851"/>
        </w:tabs>
        <w:spacing w:before="0" w:beforeAutospacing="0" w:line="276" w:lineRule="auto"/>
        <w:ind w:left="0" w:firstLine="567"/>
        <w:jc w:val="both"/>
        <w:rPr>
          <w:lang w:val="uk-UA"/>
        </w:rPr>
      </w:pPr>
      <w:r w:rsidRPr="00431CF4">
        <w:rPr>
          <w:rStyle w:val="af1"/>
          <w:rFonts w:eastAsiaTheme="majorEastAsia"/>
          <w:b w:val="0"/>
          <w:bCs w:val="0"/>
          <w:lang w:val="uk-UA"/>
        </w:rPr>
        <w:t>Скасувати зміни 2025 року</w:t>
      </w:r>
      <w:r w:rsidRPr="00431CF4">
        <w:rPr>
          <w:lang w:val="uk-UA"/>
        </w:rPr>
        <w:t xml:space="preserve">, які штучно збільшили тарифну відстань до портів Одеси та Чорноморська, та </w:t>
      </w:r>
      <w:r w:rsidRPr="00431CF4">
        <w:rPr>
          <w:rStyle w:val="af1"/>
          <w:rFonts w:eastAsiaTheme="majorEastAsia"/>
          <w:b w:val="0"/>
          <w:bCs w:val="0"/>
          <w:lang w:val="uk-UA"/>
        </w:rPr>
        <w:t>встановити тарифні відстані до основних портів за єдиним принципом — найкоротшим маршрутом через ділянку Помічна – Колосівка</w:t>
      </w:r>
      <w:r w:rsidRPr="00431CF4">
        <w:rPr>
          <w:lang w:val="uk-UA"/>
        </w:rPr>
        <w:t>.</w:t>
      </w:r>
    </w:p>
    <w:p w14:paraId="476BF324" w14:textId="7AE791A8" w:rsidR="003565CA" w:rsidRPr="003565CA" w:rsidRDefault="009930DE" w:rsidP="00431CF4">
      <w:pPr>
        <w:pStyle w:val="af0"/>
        <w:numPr>
          <w:ilvl w:val="0"/>
          <w:numId w:val="5"/>
        </w:numPr>
        <w:tabs>
          <w:tab w:val="clear" w:pos="720"/>
          <w:tab w:val="num" w:pos="360"/>
          <w:tab w:val="left" w:pos="709"/>
          <w:tab w:val="left" w:pos="851"/>
        </w:tabs>
        <w:spacing w:line="276" w:lineRule="auto"/>
        <w:ind w:left="0" w:firstLine="567"/>
        <w:jc w:val="both"/>
        <w:rPr>
          <w:rStyle w:val="af1"/>
          <w:b w:val="0"/>
          <w:bCs w:val="0"/>
          <w:lang w:val="uk-UA"/>
        </w:rPr>
      </w:pPr>
      <w:r w:rsidRPr="00431CF4">
        <w:rPr>
          <w:rStyle w:val="af1"/>
          <w:rFonts w:eastAsiaTheme="majorEastAsia"/>
          <w:b w:val="0"/>
          <w:bCs w:val="0"/>
          <w:lang w:val="uk-UA"/>
        </w:rPr>
        <w:t xml:space="preserve">На період дії воєнного стану або </w:t>
      </w:r>
      <w:r w:rsidR="003565CA">
        <w:rPr>
          <w:rStyle w:val="af1"/>
          <w:rFonts w:eastAsiaTheme="majorEastAsia"/>
          <w:b w:val="0"/>
          <w:bCs w:val="0"/>
          <w:lang w:val="uk-UA"/>
        </w:rPr>
        <w:t xml:space="preserve">до моменту реалізації пропозицій, зазначених в                   пункті 3, портові оператори морського порту Чорноморськ пропонують та підтримують операційне рішення, яке створить конкурентні залізничні тарифи до всіх трьох портів Великої Одеси та усуне необґрунтовану штучну дискримінацію портів Чорноморська та Одеси.  </w:t>
      </w:r>
    </w:p>
    <w:p w14:paraId="45CDD307" w14:textId="1086218D" w:rsidR="009930DE" w:rsidRPr="003565CA" w:rsidRDefault="003565CA" w:rsidP="003565CA">
      <w:pPr>
        <w:pStyle w:val="af0"/>
        <w:numPr>
          <w:ilvl w:val="0"/>
          <w:numId w:val="5"/>
        </w:numPr>
        <w:tabs>
          <w:tab w:val="clear" w:pos="720"/>
          <w:tab w:val="num" w:pos="360"/>
          <w:tab w:val="left" w:pos="709"/>
          <w:tab w:val="left" w:pos="851"/>
        </w:tabs>
        <w:spacing w:line="276" w:lineRule="auto"/>
        <w:ind w:left="0" w:firstLine="567"/>
        <w:jc w:val="both"/>
        <w:rPr>
          <w:lang w:val="uk-UA"/>
        </w:rPr>
      </w:pPr>
      <w:r>
        <w:rPr>
          <w:rStyle w:val="af1"/>
          <w:rFonts w:eastAsiaTheme="majorEastAsia"/>
          <w:b w:val="0"/>
          <w:bCs w:val="0"/>
          <w:lang w:val="uk-UA"/>
        </w:rPr>
        <w:t>П</w:t>
      </w:r>
      <w:r w:rsidR="009930DE" w:rsidRPr="003565CA">
        <w:rPr>
          <w:rStyle w:val="af1"/>
          <w:rFonts w:eastAsiaTheme="majorEastAsia"/>
          <w:b w:val="0"/>
          <w:bCs w:val="0"/>
          <w:lang w:val="uk-UA"/>
        </w:rPr>
        <w:t>ередати повноваження щодо внесення змін до Тарифного керівництва № 4 до Міністерства розвитку громад та територій України.</w:t>
      </w:r>
      <w:r w:rsidR="009930DE" w:rsidRPr="003565CA">
        <w:rPr>
          <w:lang w:val="uk-UA"/>
        </w:rPr>
        <w:t xml:space="preserve"> Зміна тарифних відстаней має відбуватися виключно за рішенням профільного міністерства на основі техніко-економічного обґрунтування. Розрахунок провізної плати — виключно за найкоротшим маршрутом. </w:t>
      </w:r>
      <w:r w:rsidR="006E5732" w:rsidRPr="003565CA">
        <w:rPr>
          <w:lang w:val="uk-UA"/>
        </w:rPr>
        <w:t xml:space="preserve"> </w:t>
      </w:r>
      <w:r w:rsidR="009930DE" w:rsidRPr="003565CA">
        <w:rPr>
          <w:lang w:val="uk-UA"/>
        </w:rPr>
        <w:t>АТ «Укрзалізниця» як суб’єкт природної монополії не</w:t>
      </w:r>
      <w:r w:rsidR="002B0EF0">
        <w:rPr>
          <w:lang w:val="uk-UA"/>
        </w:rPr>
        <w:t xml:space="preserve"> </w:t>
      </w:r>
      <w:r w:rsidR="009930DE" w:rsidRPr="003565CA">
        <w:rPr>
          <w:lang w:val="uk-UA"/>
        </w:rPr>
        <w:t>повинн</w:t>
      </w:r>
      <w:r w:rsidR="002B0EF0">
        <w:rPr>
          <w:lang w:val="uk-UA"/>
        </w:rPr>
        <w:t>а</w:t>
      </w:r>
      <w:r w:rsidR="009930DE" w:rsidRPr="003565CA">
        <w:rPr>
          <w:lang w:val="uk-UA"/>
        </w:rPr>
        <w:t xml:space="preserve"> самостійно приймати рішення, що впливають на формування вартості залізничного тарифу.</w:t>
      </w:r>
    </w:p>
    <w:p w14:paraId="2264E6F7" w14:textId="3E18C951" w:rsidR="00431CF4" w:rsidRPr="0014531E" w:rsidRDefault="009930DE" w:rsidP="00431CF4">
      <w:pPr>
        <w:pStyle w:val="af0"/>
        <w:numPr>
          <w:ilvl w:val="0"/>
          <w:numId w:val="5"/>
        </w:numPr>
        <w:tabs>
          <w:tab w:val="clear" w:pos="720"/>
          <w:tab w:val="num" w:pos="360"/>
          <w:tab w:val="left" w:pos="709"/>
          <w:tab w:val="left" w:pos="851"/>
        </w:tabs>
        <w:spacing w:line="276" w:lineRule="auto"/>
        <w:ind w:left="0" w:firstLine="567"/>
        <w:jc w:val="both"/>
        <w:rPr>
          <w:rStyle w:val="af1"/>
          <w:b w:val="0"/>
          <w:bCs w:val="0"/>
          <w:lang w:val="uk-UA"/>
        </w:rPr>
      </w:pPr>
      <w:r w:rsidRPr="00431CF4">
        <w:rPr>
          <w:rStyle w:val="af1"/>
          <w:rFonts w:eastAsiaTheme="majorEastAsia"/>
          <w:b w:val="0"/>
          <w:bCs w:val="0"/>
          <w:lang w:val="uk-UA"/>
        </w:rPr>
        <w:t>Здійснити індексацію тарифу на вантажні перевезення відповідно до вимог чинного законодавства.</w:t>
      </w:r>
    </w:p>
    <w:p w14:paraId="74038E39" w14:textId="744FC276" w:rsidR="003C3502" w:rsidRPr="00431CF4" w:rsidRDefault="00431CF4" w:rsidP="00431CF4">
      <w:pPr>
        <w:pStyle w:val="af0"/>
        <w:tabs>
          <w:tab w:val="left" w:pos="709"/>
          <w:tab w:val="left" w:pos="851"/>
        </w:tabs>
        <w:spacing w:line="276" w:lineRule="auto"/>
        <w:jc w:val="both"/>
        <w:rPr>
          <w:lang w:val="uk-UA"/>
        </w:rPr>
      </w:pPr>
      <w:r>
        <w:rPr>
          <w:rStyle w:val="af1"/>
          <w:rFonts w:eastAsiaTheme="majorEastAsia"/>
          <w:b w:val="0"/>
          <w:bCs w:val="0"/>
          <w:lang w:val="uk-UA"/>
        </w:rPr>
        <w:t xml:space="preserve">                   </w:t>
      </w:r>
      <w:r w:rsidR="009930DE" w:rsidRPr="00431CF4">
        <w:rPr>
          <w:rStyle w:val="af1"/>
          <w:rFonts w:eastAsiaTheme="majorEastAsia"/>
          <w:b w:val="0"/>
          <w:bCs w:val="0"/>
          <w:lang w:val="uk-UA"/>
        </w:rPr>
        <w:t xml:space="preserve">Міський голова </w:t>
      </w:r>
      <w:r w:rsidR="009930DE" w:rsidRPr="00431CF4">
        <w:rPr>
          <w:rStyle w:val="af1"/>
          <w:rFonts w:eastAsiaTheme="majorEastAsia"/>
          <w:b w:val="0"/>
          <w:bCs w:val="0"/>
          <w:lang w:val="uk-UA"/>
        </w:rPr>
        <w:tab/>
      </w:r>
      <w:r w:rsidR="009930DE" w:rsidRPr="00431CF4">
        <w:rPr>
          <w:rStyle w:val="af1"/>
          <w:rFonts w:eastAsiaTheme="majorEastAsia"/>
          <w:b w:val="0"/>
          <w:bCs w:val="0"/>
          <w:lang w:val="uk-UA"/>
        </w:rPr>
        <w:tab/>
      </w:r>
      <w:r w:rsidR="009930DE" w:rsidRPr="00431CF4">
        <w:rPr>
          <w:rStyle w:val="af1"/>
          <w:rFonts w:eastAsiaTheme="majorEastAsia"/>
          <w:b w:val="0"/>
          <w:bCs w:val="0"/>
          <w:lang w:val="uk-UA"/>
        </w:rPr>
        <w:tab/>
      </w:r>
      <w:r w:rsidR="009930DE" w:rsidRPr="00431CF4">
        <w:rPr>
          <w:rStyle w:val="af1"/>
          <w:rFonts w:eastAsiaTheme="majorEastAsia"/>
          <w:b w:val="0"/>
          <w:bCs w:val="0"/>
          <w:lang w:val="uk-UA"/>
        </w:rPr>
        <w:tab/>
      </w:r>
      <w:r w:rsidR="009930DE" w:rsidRPr="00431CF4">
        <w:rPr>
          <w:rStyle w:val="af1"/>
          <w:rFonts w:eastAsiaTheme="majorEastAsia"/>
          <w:b w:val="0"/>
          <w:bCs w:val="0"/>
          <w:lang w:val="uk-UA"/>
        </w:rPr>
        <w:tab/>
      </w:r>
      <w:r w:rsidR="009930DE" w:rsidRPr="00431CF4">
        <w:rPr>
          <w:rStyle w:val="af1"/>
          <w:rFonts w:eastAsiaTheme="majorEastAsia"/>
          <w:b w:val="0"/>
          <w:bCs w:val="0"/>
          <w:lang w:val="uk-UA"/>
        </w:rPr>
        <w:tab/>
        <w:t xml:space="preserve">Василь ГУЛЯЄВ </w:t>
      </w:r>
    </w:p>
    <w:sectPr w:rsidR="003C3502" w:rsidRPr="00431CF4" w:rsidSect="00431CF4">
      <w:headerReference w:type="default" r:id="rId8"/>
      <w:pgSz w:w="11906" w:h="16838" w:code="9"/>
      <w:pgMar w:top="426" w:right="707" w:bottom="568" w:left="1276"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C600" w14:textId="77777777" w:rsidR="001E2F67" w:rsidRDefault="001E2F67" w:rsidP="00D870A3">
      <w:pPr>
        <w:spacing w:after="0" w:line="240" w:lineRule="auto"/>
      </w:pPr>
      <w:r>
        <w:separator/>
      </w:r>
    </w:p>
  </w:endnote>
  <w:endnote w:type="continuationSeparator" w:id="0">
    <w:p w14:paraId="6854D559" w14:textId="77777777" w:rsidR="001E2F67" w:rsidRDefault="001E2F67" w:rsidP="00D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7AD8" w14:textId="77777777" w:rsidR="001E2F67" w:rsidRDefault="001E2F67" w:rsidP="00D870A3">
      <w:pPr>
        <w:spacing w:after="0" w:line="240" w:lineRule="auto"/>
      </w:pPr>
      <w:r>
        <w:separator/>
      </w:r>
    </w:p>
  </w:footnote>
  <w:footnote w:type="continuationSeparator" w:id="0">
    <w:p w14:paraId="0169E249" w14:textId="77777777" w:rsidR="001E2F67" w:rsidRDefault="001E2F67" w:rsidP="00D8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95460"/>
      <w:docPartObj>
        <w:docPartGallery w:val="Page Numbers (Top of Page)"/>
        <w:docPartUnique/>
      </w:docPartObj>
    </w:sdtPr>
    <w:sdtEndPr/>
    <w:sdtContent>
      <w:p w14:paraId="3BEA1681" w14:textId="04B87B6D" w:rsidR="00D870A3" w:rsidRDefault="00D870A3">
        <w:pPr>
          <w:pStyle w:val="af2"/>
          <w:jc w:val="center"/>
        </w:pPr>
        <w:r>
          <w:fldChar w:fldCharType="begin"/>
        </w:r>
        <w:r>
          <w:instrText>PAGE   \* MERGEFORMAT</w:instrText>
        </w:r>
        <w:r>
          <w:fldChar w:fldCharType="separate"/>
        </w:r>
        <w:r>
          <w:rPr>
            <w:lang w:val="uk-UA"/>
          </w:rPr>
          <w:t>2</w:t>
        </w:r>
        <w:r>
          <w:fldChar w:fldCharType="end"/>
        </w:r>
      </w:p>
    </w:sdtContent>
  </w:sdt>
  <w:p w14:paraId="33D33109" w14:textId="77777777" w:rsidR="00D870A3" w:rsidRDefault="00D870A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45C25"/>
    <w:multiLevelType w:val="multilevel"/>
    <w:tmpl w:val="7F8A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94C8B"/>
    <w:multiLevelType w:val="multilevel"/>
    <w:tmpl w:val="62C6D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470692"/>
    <w:multiLevelType w:val="multilevel"/>
    <w:tmpl w:val="6000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D74043"/>
    <w:multiLevelType w:val="multilevel"/>
    <w:tmpl w:val="0F0E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B4523"/>
    <w:multiLevelType w:val="multilevel"/>
    <w:tmpl w:val="09B4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DF"/>
    <w:rsid w:val="0000730A"/>
    <w:rsid w:val="00044010"/>
    <w:rsid w:val="00084B2E"/>
    <w:rsid w:val="00095EE3"/>
    <w:rsid w:val="00121598"/>
    <w:rsid w:val="0014531E"/>
    <w:rsid w:val="00160CDF"/>
    <w:rsid w:val="0018236C"/>
    <w:rsid w:val="001E2F67"/>
    <w:rsid w:val="00212500"/>
    <w:rsid w:val="00261A1A"/>
    <w:rsid w:val="002A4BB4"/>
    <w:rsid w:val="002B0EF0"/>
    <w:rsid w:val="002C7B91"/>
    <w:rsid w:val="002C7FB0"/>
    <w:rsid w:val="00304058"/>
    <w:rsid w:val="00307D05"/>
    <w:rsid w:val="003565CA"/>
    <w:rsid w:val="003C3502"/>
    <w:rsid w:val="00423DA3"/>
    <w:rsid w:val="00431CF4"/>
    <w:rsid w:val="00441E92"/>
    <w:rsid w:val="004A050F"/>
    <w:rsid w:val="005269DA"/>
    <w:rsid w:val="005447FC"/>
    <w:rsid w:val="005B342F"/>
    <w:rsid w:val="005C3F09"/>
    <w:rsid w:val="005E3B58"/>
    <w:rsid w:val="005F0137"/>
    <w:rsid w:val="00616AAA"/>
    <w:rsid w:val="006A74E8"/>
    <w:rsid w:val="006C30CF"/>
    <w:rsid w:val="006C3172"/>
    <w:rsid w:val="006C7DE2"/>
    <w:rsid w:val="006D02CB"/>
    <w:rsid w:val="006E2FA7"/>
    <w:rsid w:val="006E5732"/>
    <w:rsid w:val="006E6D84"/>
    <w:rsid w:val="007007E0"/>
    <w:rsid w:val="00747BDD"/>
    <w:rsid w:val="00770B63"/>
    <w:rsid w:val="00787A78"/>
    <w:rsid w:val="008450DD"/>
    <w:rsid w:val="00850710"/>
    <w:rsid w:val="0087096F"/>
    <w:rsid w:val="008943FB"/>
    <w:rsid w:val="008E7021"/>
    <w:rsid w:val="00962246"/>
    <w:rsid w:val="009930DE"/>
    <w:rsid w:val="009A041E"/>
    <w:rsid w:val="009D207E"/>
    <w:rsid w:val="009F4C14"/>
    <w:rsid w:val="00A04B3B"/>
    <w:rsid w:val="00A5260B"/>
    <w:rsid w:val="00A80369"/>
    <w:rsid w:val="00AD17D8"/>
    <w:rsid w:val="00AF59A6"/>
    <w:rsid w:val="00B33E18"/>
    <w:rsid w:val="00B72CF0"/>
    <w:rsid w:val="00BD4D9A"/>
    <w:rsid w:val="00C0082A"/>
    <w:rsid w:val="00CC41A9"/>
    <w:rsid w:val="00CF4442"/>
    <w:rsid w:val="00CF54BC"/>
    <w:rsid w:val="00D25D55"/>
    <w:rsid w:val="00D84104"/>
    <w:rsid w:val="00D870A3"/>
    <w:rsid w:val="00D9377F"/>
    <w:rsid w:val="00D97C64"/>
    <w:rsid w:val="00DB04D8"/>
    <w:rsid w:val="00E04EC6"/>
    <w:rsid w:val="00E617D7"/>
    <w:rsid w:val="00EE0422"/>
    <w:rsid w:val="00EF037F"/>
    <w:rsid w:val="00EF480F"/>
    <w:rsid w:val="00F01F2C"/>
    <w:rsid w:val="00F05B0F"/>
    <w:rsid w:val="00F56EDA"/>
    <w:rsid w:val="00F86E96"/>
    <w:rsid w:val="00FE17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F51C79"/>
  <w15:chartTrackingRefBased/>
  <w15:docId w15:val="{F1595C8C-86D1-43DE-8E24-9181A8C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10"/>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160C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60C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60CD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60CD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60CD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60C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0C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0C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0C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CD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60CD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60CD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60CD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60CD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60CD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0CDF"/>
    <w:rPr>
      <w:rFonts w:eastAsiaTheme="majorEastAsia" w:cstheme="majorBidi"/>
      <w:color w:val="595959" w:themeColor="text1" w:themeTint="A6"/>
    </w:rPr>
  </w:style>
  <w:style w:type="character" w:customStyle="1" w:styleId="80">
    <w:name w:val="Заголовок 8 Знак"/>
    <w:basedOn w:val="a0"/>
    <w:link w:val="8"/>
    <w:uiPriority w:val="9"/>
    <w:semiHidden/>
    <w:rsid w:val="00160CD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0CDF"/>
    <w:rPr>
      <w:rFonts w:eastAsiaTheme="majorEastAsia" w:cstheme="majorBidi"/>
      <w:color w:val="272727" w:themeColor="text1" w:themeTint="D8"/>
    </w:rPr>
  </w:style>
  <w:style w:type="paragraph" w:styleId="a3">
    <w:name w:val="Title"/>
    <w:basedOn w:val="a"/>
    <w:next w:val="a"/>
    <w:link w:val="a4"/>
    <w:uiPriority w:val="10"/>
    <w:qFormat/>
    <w:rsid w:val="00160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60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CD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60CD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60CDF"/>
    <w:pPr>
      <w:spacing w:before="160"/>
      <w:jc w:val="center"/>
    </w:pPr>
    <w:rPr>
      <w:i/>
      <w:iCs/>
      <w:color w:val="404040" w:themeColor="text1" w:themeTint="BF"/>
    </w:rPr>
  </w:style>
  <w:style w:type="character" w:customStyle="1" w:styleId="a8">
    <w:name w:val="Цитата Знак"/>
    <w:basedOn w:val="a0"/>
    <w:link w:val="a7"/>
    <w:uiPriority w:val="29"/>
    <w:rsid w:val="00160CDF"/>
    <w:rPr>
      <w:i/>
      <w:iCs/>
      <w:color w:val="404040" w:themeColor="text1" w:themeTint="BF"/>
    </w:rPr>
  </w:style>
  <w:style w:type="paragraph" w:styleId="a9">
    <w:name w:val="List Paragraph"/>
    <w:basedOn w:val="a"/>
    <w:uiPriority w:val="34"/>
    <w:qFormat/>
    <w:rsid w:val="00160CDF"/>
    <w:pPr>
      <w:ind w:left="720"/>
      <w:contextualSpacing/>
    </w:pPr>
  </w:style>
  <w:style w:type="character" w:styleId="aa">
    <w:name w:val="Intense Emphasis"/>
    <w:basedOn w:val="a0"/>
    <w:uiPriority w:val="21"/>
    <w:qFormat/>
    <w:rsid w:val="00160CDF"/>
    <w:rPr>
      <w:i/>
      <w:iCs/>
      <w:color w:val="2F5496" w:themeColor="accent1" w:themeShade="BF"/>
    </w:rPr>
  </w:style>
  <w:style w:type="paragraph" w:styleId="ab">
    <w:name w:val="Intense Quote"/>
    <w:basedOn w:val="a"/>
    <w:next w:val="a"/>
    <w:link w:val="ac"/>
    <w:uiPriority w:val="30"/>
    <w:qFormat/>
    <w:rsid w:val="00160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160CDF"/>
    <w:rPr>
      <w:i/>
      <w:iCs/>
      <w:color w:val="2F5496" w:themeColor="accent1" w:themeShade="BF"/>
    </w:rPr>
  </w:style>
  <w:style w:type="character" w:styleId="ad">
    <w:name w:val="Intense Reference"/>
    <w:basedOn w:val="a0"/>
    <w:uiPriority w:val="32"/>
    <w:qFormat/>
    <w:rsid w:val="00160CDF"/>
    <w:rPr>
      <w:b/>
      <w:bCs/>
      <w:smallCaps/>
      <w:color w:val="2F5496" w:themeColor="accent1" w:themeShade="BF"/>
      <w:spacing w:val="5"/>
    </w:rPr>
  </w:style>
  <w:style w:type="paragraph" w:styleId="ae">
    <w:name w:val="Balloon Text"/>
    <w:basedOn w:val="a"/>
    <w:link w:val="af"/>
    <w:uiPriority w:val="99"/>
    <w:semiHidden/>
    <w:unhideWhenUsed/>
    <w:rsid w:val="00A5260B"/>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A5260B"/>
    <w:rPr>
      <w:rFonts w:ascii="Segoe UI" w:eastAsia="SimSun" w:hAnsi="Segoe UI" w:cs="Segoe UI"/>
      <w:kern w:val="0"/>
      <w:sz w:val="18"/>
      <w:szCs w:val="18"/>
      <w:lang w:eastAsia="en-US"/>
      <w14:ligatures w14:val="none"/>
    </w:rPr>
  </w:style>
  <w:style w:type="paragraph" w:styleId="af0">
    <w:name w:val="Normal (Web)"/>
    <w:basedOn w:val="a"/>
    <w:uiPriority w:val="99"/>
    <w:unhideWhenUsed/>
    <w:rsid w:val="00770B63"/>
    <w:pPr>
      <w:spacing w:before="100" w:beforeAutospacing="1" w:after="100" w:afterAutospacing="1" w:line="240" w:lineRule="auto"/>
    </w:pPr>
    <w:rPr>
      <w:rFonts w:eastAsia="Times New Roman"/>
      <w:sz w:val="24"/>
      <w:szCs w:val="24"/>
      <w:lang w:eastAsia="ru-RU"/>
    </w:rPr>
  </w:style>
  <w:style w:type="character" w:styleId="af1">
    <w:name w:val="Strong"/>
    <w:basedOn w:val="a0"/>
    <w:uiPriority w:val="22"/>
    <w:qFormat/>
    <w:rsid w:val="00770B63"/>
    <w:rPr>
      <w:b/>
      <w:bCs/>
    </w:rPr>
  </w:style>
  <w:style w:type="paragraph" w:styleId="af2">
    <w:name w:val="header"/>
    <w:basedOn w:val="a"/>
    <w:link w:val="af3"/>
    <w:uiPriority w:val="99"/>
    <w:unhideWhenUsed/>
    <w:rsid w:val="00D870A3"/>
    <w:pPr>
      <w:tabs>
        <w:tab w:val="center" w:pos="4677"/>
        <w:tab w:val="right" w:pos="9355"/>
      </w:tabs>
      <w:spacing w:after="0" w:line="240" w:lineRule="auto"/>
    </w:pPr>
  </w:style>
  <w:style w:type="character" w:customStyle="1" w:styleId="af3">
    <w:name w:val="Верхній колонтитул Знак"/>
    <w:basedOn w:val="a0"/>
    <w:link w:val="af2"/>
    <w:uiPriority w:val="99"/>
    <w:rsid w:val="00D870A3"/>
    <w:rPr>
      <w:rFonts w:ascii="Times New Roman" w:eastAsia="SimSun" w:hAnsi="Times New Roman" w:cs="Times New Roman"/>
      <w:kern w:val="0"/>
      <w:sz w:val="22"/>
      <w:szCs w:val="22"/>
      <w:lang w:eastAsia="en-US"/>
      <w14:ligatures w14:val="none"/>
    </w:rPr>
  </w:style>
  <w:style w:type="paragraph" w:styleId="af4">
    <w:name w:val="footer"/>
    <w:basedOn w:val="a"/>
    <w:link w:val="af5"/>
    <w:uiPriority w:val="99"/>
    <w:unhideWhenUsed/>
    <w:rsid w:val="00D870A3"/>
    <w:pPr>
      <w:tabs>
        <w:tab w:val="center" w:pos="4677"/>
        <w:tab w:val="right" w:pos="9355"/>
      </w:tabs>
      <w:spacing w:after="0" w:line="240" w:lineRule="auto"/>
    </w:pPr>
  </w:style>
  <w:style w:type="character" w:customStyle="1" w:styleId="af5">
    <w:name w:val="Нижній колонтитул Знак"/>
    <w:basedOn w:val="a0"/>
    <w:link w:val="af4"/>
    <w:uiPriority w:val="99"/>
    <w:rsid w:val="00D870A3"/>
    <w:rPr>
      <w:rFonts w:ascii="Times New Roman" w:eastAsia="SimSun" w:hAnsi="Times New Roman"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7745">
      <w:bodyDiv w:val="1"/>
      <w:marLeft w:val="0"/>
      <w:marRight w:val="0"/>
      <w:marTop w:val="0"/>
      <w:marBottom w:val="0"/>
      <w:divBdr>
        <w:top w:val="none" w:sz="0" w:space="0" w:color="auto"/>
        <w:left w:val="none" w:sz="0" w:space="0" w:color="auto"/>
        <w:bottom w:val="none" w:sz="0" w:space="0" w:color="auto"/>
        <w:right w:val="none" w:sz="0" w:space="0" w:color="auto"/>
      </w:divBdr>
    </w:div>
    <w:div w:id="893851133">
      <w:bodyDiv w:val="1"/>
      <w:marLeft w:val="0"/>
      <w:marRight w:val="0"/>
      <w:marTop w:val="0"/>
      <w:marBottom w:val="0"/>
      <w:divBdr>
        <w:top w:val="none" w:sz="0" w:space="0" w:color="auto"/>
        <w:left w:val="none" w:sz="0" w:space="0" w:color="auto"/>
        <w:bottom w:val="none" w:sz="0" w:space="0" w:color="auto"/>
        <w:right w:val="none" w:sz="0" w:space="0" w:color="auto"/>
      </w:divBdr>
    </w:div>
    <w:div w:id="1263610987">
      <w:bodyDiv w:val="1"/>
      <w:marLeft w:val="0"/>
      <w:marRight w:val="0"/>
      <w:marTop w:val="0"/>
      <w:marBottom w:val="0"/>
      <w:divBdr>
        <w:top w:val="none" w:sz="0" w:space="0" w:color="auto"/>
        <w:left w:val="none" w:sz="0" w:space="0" w:color="auto"/>
        <w:bottom w:val="none" w:sz="0" w:space="0" w:color="auto"/>
        <w:right w:val="none" w:sz="0" w:space="0" w:color="auto"/>
      </w:divBdr>
    </w:div>
    <w:div w:id="1279608470">
      <w:bodyDiv w:val="1"/>
      <w:marLeft w:val="0"/>
      <w:marRight w:val="0"/>
      <w:marTop w:val="0"/>
      <w:marBottom w:val="0"/>
      <w:divBdr>
        <w:top w:val="none" w:sz="0" w:space="0" w:color="auto"/>
        <w:left w:val="none" w:sz="0" w:space="0" w:color="auto"/>
        <w:bottom w:val="none" w:sz="0" w:space="0" w:color="auto"/>
        <w:right w:val="none" w:sz="0" w:space="0" w:color="auto"/>
      </w:divBdr>
    </w:div>
    <w:div w:id="1324966114">
      <w:bodyDiv w:val="1"/>
      <w:marLeft w:val="0"/>
      <w:marRight w:val="0"/>
      <w:marTop w:val="0"/>
      <w:marBottom w:val="0"/>
      <w:divBdr>
        <w:top w:val="none" w:sz="0" w:space="0" w:color="auto"/>
        <w:left w:val="none" w:sz="0" w:space="0" w:color="auto"/>
        <w:bottom w:val="none" w:sz="0" w:space="0" w:color="auto"/>
        <w:right w:val="none" w:sz="0" w:space="0" w:color="auto"/>
      </w:divBdr>
    </w:div>
    <w:div w:id="1392002439">
      <w:bodyDiv w:val="1"/>
      <w:marLeft w:val="0"/>
      <w:marRight w:val="0"/>
      <w:marTop w:val="0"/>
      <w:marBottom w:val="0"/>
      <w:divBdr>
        <w:top w:val="none" w:sz="0" w:space="0" w:color="auto"/>
        <w:left w:val="none" w:sz="0" w:space="0" w:color="auto"/>
        <w:bottom w:val="none" w:sz="0" w:space="0" w:color="auto"/>
        <w:right w:val="none" w:sz="0" w:space="0" w:color="auto"/>
      </w:divBdr>
    </w:div>
    <w:div w:id="1409229857">
      <w:bodyDiv w:val="1"/>
      <w:marLeft w:val="0"/>
      <w:marRight w:val="0"/>
      <w:marTop w:val="0"/>
      <w:marBottom w:val="0"/>
      <w:divBdr>
        <w:top w:val="none" w:sz="0" w:space="0" w:color="auto"/>
        <w:left w:val="none" w:sz="0" w:space="0" w:color="auto"/>
        <w:bottom w:val="none" w:sz="0" w:space="0" w:color="auto"/>
        <w:right w:val="none" w:sz="0" w:space="0" w:color="auto"/>
      </w:divBdr>
    </w:div>
    <w:div w:id="1575973758">
      <w:bodyDiv w:val="1"/>
      <w:marLeft w:val="0"/>
      <w:marRight w:val="0"/>
      <w:marTop w:val="0"/>
      <w:marBottom w:val="0"/>
      <w:divBdr>
        <w:top w:val="none" w:sz="0" w:space="0" w:color="auto"/>
        <w:left w:val="none" w:sz="0" w:space="0" w:color="auto"/>
        <w:bottom w:val="none" w:sz="0" w:space="0" w:color="auto"/>
        <w:right w:val="none" w:sz="0" w:space="0" w:color="auto"/>
      </w:divBdr>
    </w:div>
    <w:div w:id="16204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E12F-6AD4-4D09-BD88-9943D828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2095</Words>
  <Characters>1195</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Tofan</cp:lastModifiedBy>
  <cp:revision>12</cp:revision>
  <cp:lastPrinted>2025-08-08T09:23:00Z</cp:lastPrinted>
  <dcterms:created xsi:type="dcterms:W3CDTF">2025-08-08T05:39:00Z</dcterms:created>
  <dcterms:modified xsi:type="dcterms:W3CDTF">2025-08-11T10:06:00Z</dcterms:modified>
</cp:coreProperties>
</file>