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1917" w14:textId="77777777" w:rsidR="00517147" w:rsidRPr="00D3509A" w:rsidRDefault="00517147" w:rsidP="00517147">
      <w:pPr>
        <w:pStyle w:val="ae"/>
        <w:ind w:left="1134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>Про    надання    фізичним    особам    дозволів</w:t>
      </w:r>
    </w:p>
    <w:p w14:paraId="346235F6" w14:textId="77777777" w:rsidR="00517147" w:rsidRPr="00D3509A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на  вчинення  правочинів  щодо   майна/житла,</w:t>
      </w:r>
    </w:p>
    <w:p w14:paraId="36BCF775" w14:textId="77777777" w:rsidR="00517147" w:rsidRPr="00D3509A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право власності на яке або право користування</w:t>
      </w:r>
    </w:p>
    <w:p w14:paraId="0A6E1C39" w14:textId="77777777" w:rsidR="00517147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яким мають діти</w:t>
      </w:r>
    </w:p>
    <w:p w14:paraId="3D3D6C95" w14:textId="77777777" w:rsidR="00517147" w:rsidRPr="00D3509A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14:paraId="787B5A9B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right="141" w:firstLine="14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>У відповідності до ст. ст.173-179 Сімейного кодексу України,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ст.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ст. 29, 32, 33, 67, 71, 405, 224 Цивільного кодексу України, ст. 150 Житлового  кодексу України, ст. 4 Закону України «Про органи і служби у справах дітей та спеціальні установи для дітей»,  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Закону України «Про свободу пересування та вільний вибір місця проживання в Україні», ст. 12 Закону України «Про основи соціального захисту бездомних осіб і безпритульних дітей», ст. 17,18 Закону України «Про охорону дитинства», ст. 11 Закону України </w:t>
      </w:r>
      <w:r w:rsidRPr="00D3509A">
        <w:rPr>
          <w:rFonts w:ascii="Times New Roman" w:hAnsi="Times New Roman"/>
          <w:color w:val="000000"/>
          <w:sz w:val="24"/>
          <w:szCs w:val="24"/>
          <w:lang w:val="uk-UA"/>
        </w:rPr>
        <w:t xml:space="preserve"> «Про забезпечення організаційно-правових умов  соціального захисту дітей-сиріт та дітей,  позбавлених батьківського піклування», 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.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>п. 65-68 Постанови Кабінету Міністрів України від 24.09.2008 № 866 «Питання діяльності органів опіки та піклування, пов’язаної із захистом прав  дитини»,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Положення про надання дозволу на вчинення правочинів щодо майна/житла, право власності на яке або право користування яким має дитина, затверджене рішенням виконавчого комітету Чорноморської міської ради Одеського району Одеської області № 189 від 21.07.2023 року,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203999093"/>
      <w:r>
        <w:rPr>
          <w:rFonts w:ascii="Times New Roman" w:hAnsi="Times New Roman"/>
          <w:sz w:val="24"/>
          <w:szCs w:val="24"/>
          <w:lang w:val="uk-UA"/>
        </w:rPr>
        <w:t>враховуючи рішення Комісії з питань захисту прав дитини від 20.08.2025,</w:t>
      </w:r>
      <w:bookmarkEnd w:id="0"/>
      <w:r w:rsidRPr="00D3509A">
        <w:rPr>
          <w:rFonts w:ascii="Times New Roman" w:hAnsi="Times New Roman"/>
          <w:sz w:val="24"/>
          <w:szCs w:val="24"/>
          <w:lang w:val="uk-UA"/>
        </w:rPr>
        <w:t xml:space="preserve"> керуючись ст. 52 Закону України «Про місцеве самоврядування в Україні»,</w:t>
      </w:r>
    </w:p>
    <w:p w14:paraId="2F4FDB47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                 вирішив:</w:t>
      </w:r>
    </w:p>
    <w:p w14:paraId="259C0D15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1.Надати фізичним особам  дозвіл на здійснення правочинів щодо майна/житла,  право власності на яке або право користування яким мають діти, згідно з додатком.</w:t>
      </w:r>
    </w:p>
    <w:p w14:paraId="6EAEB3BF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2. Службі у справах дітей  Чорноморської міської ради Одеського району Одеської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(Лілія Гудкова) забезпечити надання витягів з додатку до даного рішення заявникам і контроль за дотриманням  житлових і майнових прав дітей при вчиненні правочинів.  </w:t>
      </w:r>
    </w:p>
    <w:p w14:paraId="3F328D6A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3. Зобов’язати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фізичних осіб, які одержали  зазначені дозволи,  у тримісячний термін надати службі у справах дітей Чорноморської міської ради Одеського району Одеської області документи, що підтверджують здійснення даного правочину. </w:t>
      </w:r>
    </w:p>
    <w:p w14:paraId="1167EC0F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 4.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першого  заступника міського голови Ігоря </w:t>
      </w:r>
      <w:proofErr w:type="spellStart"/>
      <w:r w:rsidRPr="00D3509A">
        <w:rPr>
          <w:rFonts w:ascii="Times New Roman" w:hAnsi="Times New Roman"/>
          <w:sz w:val="24"/>
          <w:szCs w:val="24"/>
          <w:lang w:val="uk-UA"/>
        </w:rPr>
        <w:t>Лубковського</w:t>
      </w:r>
      <w:proofErr w:type="spellEnd"/>
      <w:r w:rsidRPr="00D3509A">
        <w:rPr>
          <w:rFonts w:ascii="Times New Roman" w:hAnsi="Times New Roman"/>
          <w:sz w:val="24"/>
          <w:szCs w:val="24"/>
          <w:lang w:val="uk-UA"/>
        </w:rPr>
        <w:t>.</w:t>
      </w:r>
    </w:p>
    <w:p w14:paraId="5AD7B90A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E29A50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46B532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D3509A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Pr="00D3509A">
        <w:rPr>
          <w:rFonts w:ascii="Times New Roman" w:hAnsi="Times New Roman"/>
          <w:sz w:val="24"/>
          <w:szCs w:val="24"/>
          <w:lang w:val="uk-UA"/>
        </w:rPr>
        <w:t>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D3509A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Василь ГУЛЯЄВ</w:t>
      </w:r>
    </w:p>
    <w:p w14:paraId="23A2199B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BD0C01" w14:textId="77777777" w:rsidR="00517147" w:rsidRPr="00D3509A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</w:p>
    <w:p w14:paraId="1B823AC9" w14:textId="77777777" w:rsidR="00517147" w:rsidRPr="001C035E" w:rsidRDefault="00517147" w:rsidP="00517147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</w:t>
      </w:r>
      <w:r w:rsidRPr="00C14C07">
        <w:rPr>
          <w:lang w:val="uk-UA"/>
        </w:rPr>
        <w:t xml:space="preserve">                                   </w:t>
      </w:r>
      <w:r>
        <w:rPr>
          <w:lang w:val="uk-UA"/>
        </w:rPr>
        <w:t xml:space="preserve">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 w:rsidRPr="001C035E">
        <w:rPr>
          <w:rFonts w:ascii="Times New Roman" w:hAnsi="Times New Roman"/>
          <w:sz w:val="24"/>
          <w:szCs w:val="24"/>
          <w:lang w:val="uk-UA"/>
        </w:rPr>
        <w:t>Додаток   до   рішення    виконавчого</w:t>
      </w:r>
    </w:p>
    <w:p w14:paraId="6E16023D" w14:textId="77777777" w:rsidR="00517147" w:rsidRPr="001C035E" w:rsidRDefault="00517147" w:rsidP="00517147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 w:rsidRPr="001C035E">
        <w:rPr>
          <w:rFonts w:ascii="Times New Roman" w:hAnsi="Times New Roman"/>
          <w:sz w:val="24"/>
          <w:szCs w:val="24"/>
          <w:lang w:val="uk-UA"/>
        </w:rPr>
        <w:tab/>
        <w:t xml:space="preserve">комітету Чорноморської міської  ради                                                                          </w:t>
      </w:r>
    </w:p>
    <w:p w14:paraId="5D60DA77" w14:textId="77777777" w:rsidR="00517147" w:rsidRPr="001C035E" w:rsidRDefault="00517147" w:rsidP="00517147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 w:rsidRPr="001C035E">
        <w:rPr>
          <w:rFonts w:ascii="Times New Roman" w:hAnsi="Times New Roman"/>
          <w:sz w:val="24"/>
          <w:szCs w:val="24"/>
          <w:lang w:val="uk-UA"/>
        </w:rPr>
        <w:t xml:space="preserve">                                  від  _________ 2025    №_______</w:t>
      </w:r>
    </w:p>
    <w:p w14:paraId="67A9EE41" w14:textId="77777777" w:rsidR="00517147" w:rsidRDefault="00517147" w:rsidP="00517147">
      <w:pPr>
        <w:pStyle w:val="ae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D262A72" w14:textId="77777777" w:rsidR="00517147" w:rsidRDefault="00517147" w:rsidP="00517147">
      <w:pPr>
        <w:pStyle w:val="ae"/>
        <w:tabs>
          <w:tab w:val="left" w:pos="421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7866C1">
        <w:rPr>
          <w:rFonts w:ascii="Times New Roman" w:hAnsi="Times New Roman"/>
          <w:sz w:val="24"/>
          <w:szCs w:val="24"/>
          <w:lang w:val="uk-UA"/>
        </w:rPr>
        <w:t>Перелік фізичних осіб,</w:t>
      </w:r>
    </w:p>
    <w:p w14:paraId="3C375AC4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7866C1">
        <w:rPr>
          <w:rFonts w:ascii="Times New Roman" w:hAnsi="Times New Roman"/>
          <w:sz w:val="24"/>
          <w:szCs w:val="24"/>
          <w:lang w:val="uk-UA"/>
        </w:rPr>
        <w:t>яким надається дозвіл на вчинення правочинів щодо майна/житла,  право власності  на яке або право користування яким мають діти</w:t>
      </w:r>
    </w:p>
    <w:p w14:paraId="32A1D4B7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7BAF418" w14:textId="42B05775" w:rsidR="00517147" w:rsidRDefault="00517147" w:rsidP="00517147">
      <w:pPr>
        <w:pStyle w:val="ae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A13297">
        <w:rPr>
          <w:rFonts w:ascii="Times New Roman" w:hAnsi="Times New Roman"/>
          <w:sz w:val="24"/>
          <w:szCs w:val="24"/>
          <w:lang w:val="uk-UA"/>
        </w:rPr>
        <w:t>1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. Надати   дозвіл     на     вчинення     правочину – </w:t>
      </w:r>
      <w:r>
        <w:rPr>
          <w:rFonts w:ascii="Times New Roman" w:hAnsi="Times New Roman"/>
          <w:sz w:val="24"/>
          <w:szCs w:val="24"/>
          <w:lang w:val="uk-UA"/>
        </w:rPr>
        <w:t xml:space="preserve">дарування 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квартири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 в м</w:t>
      </w:r>
      <w:r>
        <w:rPr>
          <w:rFonts w:ascii="Times New Roman" w:hAnsi="Times New Roman"/>
          <w:sz w:val="24"/>
          <w:szCs w:val="24"/>
          <w:lang w:val="uk-UA"/>
        </w:rPr>
        <w:t>істі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 Чорноморську, яка належить на праві власності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, на ім’я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за умови збереження права користування вказаним житлом малолітнього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 .н., за згодою батьків </w:t>
      </w:r>
      <w:r>
        <w:rPr>
          <w:rFonts w:ascii="Times New Roman" w:hAnsi="Times New Roman"/>
          <w:sz w:val="24"/>
          <w:szCs w:val="24"/>
          <w:lang w:val="uk-UA"/>
        </w:rPr>
        <w:t>---</w:t>
      </w:r>
    </w:p>
    <w:p w14:paraId="3A330E64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BBEBB7" w14:textId="503F6CAB" w:rsidR="00517147" w:rsidRDefault="00517147" w:rsidP="00517147">
      <w:pPr>
        <w:pStyle w:val="ae"/>
        <w:ind w:left="1134"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2. Надати дозвіл на вчинення правочину – купівлі – продажу 1/2 частини 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>
        <w:rPr>
          <w:rFonts w:ascii="Times New Roman" w:hAnsi="Times New Roman"/>
          <w:sz w:val="24"/>
          <w:szCs w:val="24"/>
          <w:lang w:val="uk-UA"/>
        </w:rPr>
        <w:t xml:space="preserve">в місті Чорноморську, яка належить на праві власності малолітній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р. н., за умовою дарування на її</w:t>
      </w:r>
      <w:r w:rsidRPr="00A251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C94">
        <w:rPr>
          <w:rFonts w:ascii="Times New Roman" w:hAnsi="Times New Roman"/>
          <w:sz w:val="24"/>
          <w:szCs w:val="24"/>
          <w:lang w:val="uk-UA"/>
        </w:rPr>
        <w:t>ім’я</w:t>
      </w:r>
      <w:r>
        <w:rPr>
          <w:rFonts w:ascii="Times New Roman" w:hAnsi="Times New Roman"/>
          <w:sz w:val="24"/>
          <w:szCs w:val="24"/>
          <w:lang w:val="uk-UA"/>
        </w:rPr>
        <w:t xml:space="preserve"> ½ частини квартири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Чорноморську, за згодою батьків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B4EC011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2B3E4B" w14:textId="50ABBA3B" w:rsidR="00517147" w:rsidRDefault="00517147" w:rsidP="00517147">
      <w:pPr>
        <w:pStyle w:val="ae"/>
        <w:ind w:left="1134"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3. </w:t>
      </w:r>
      <w:bookmarkStart w:id="1" w:name="_Hlk206511338"/>
      <w:r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на вчинення</w:t>
      </w:r>
      <w:r w:rsidRPr="00E626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правочину</w:t>
      </w:r>
      <w:r w:rsidRPr="00916A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імені та в інтересах свого малолітнього сина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р. н., на укладання та підписання договору про розподіл спадкового майна, що залишилося після смерті батька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, який помер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року, яке складається з квартири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Чорноморську, а також земельної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Одеської області, таким чином, що у власність малолітнього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р. н., переходить 2/3 частини квартири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Чорноморську, а у власність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переходить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земельна ділянка </w:t>
      </w:r>
      <w:r>
        <w:rPr>
          <w:rFonts w:ascii="Times New Roman" w:hAnsi="Times New Roman"/>
          <w:sz w:val="24"/>
          <w:szCs w:val="24"/>
          <w:lang w:val="uk-UA"/>
        </w:rPr>
        <w:t>---</w:t>
      </w:r>
    </w:p>
    <w:bookmarkEnd w:id="1"/>
    <w:p w14:paraId="61018F4C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E33E77" w14:textId="74F2B775" w:rsidR="00517147" w:rsidRDefault="00517147" w:rsidP="00517147">
      <w:pPr>
        <w:pStyle w:val="ae"/>
        <w:ind w:left="1134" w:right="141" w:hanging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4. Надати дозвіл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на вчинення</w:t>
      </w:r>
      <w:r w:rsidRPr="00E626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правочину</w:t>
      </w:r>
      <w:r w:rsidRPr="00916A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імені та в  інтересах своєї малолітньої дочки </w:t>
      </w:r>
      <w:bookmarkStart w:id="2" w:name="_Hlk206511677"/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uk-UA"/>
        </w:rPr>
        <w:t xml:space="preserve">р. н., на укладання та підписання договору про розподіл спадкового майна, що залишилося після смерті батька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, який помер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року, та складається з квартири </w:t>
      </w:r>
      <w:bookmarkStart w:id="3" w:name="_Hlk206511748"/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Чорноморську</w:t>
      </w:r>
      <w:bookmarkEnd w:id="3"/>
      <w:r>
        <w:rPr>
          <w:rFonts w:ascii="Times New Roman" w:hAnsi="Times New Roman"/>
          <w:sz w:val="24"/>
          <w:szCs w:val="24"/>
          <w:lang w:val="uk-UA"/>
        </w:rPr>
        <w:t xml:space="preserve">, таким чином, що у власність малолітньої 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р. н., переходить 1/2 частини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Чорноморську, за згодою матері 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FE00545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36D7B9" w14:textId="250678C7" w:rsidR="00517147" w:rsidRDefault="00517147" w:rsidP="00517147">
      <w:pPr>
        <w:pStyle w:val="ae"/>
        <w:ind w:left="1134" w:right="141" w:hanging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5. Надати дозвіл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на вчинення</w:t>
      </w:r>
      <w:r w:rsidRPr="00E626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правочину</w:t>
      </w:r>
      <w:r w:rsidRPr="00916A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імені та в інтересах своєї малолітньої дочки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р. н., на укладання та підписання договору про розподіл спадкового майна, що залишилося після смерті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, який помер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року, та складається з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Чорноморську, таким чином, що у власність малолітньої 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р. н., переходить 1/2 частини квартири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в місті Чорноморську, за згодою матері 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2FE9BC3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2CAA7397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212320" w14:textId="77777777" w:rsidR="00517147" w:rsidRPr="00E744F5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4D5019" w14:textId="77777777" w:rsidR="00517147" w:rsidRPr="004F0851" w:rsidRDefault="00517147" w:rsidP="00517147">
      <w:pPr>
        <w:pStyle w:val="ae"/>
        <w:rPr>
          <w:lang w:val="uk-UA"/>
        </w:rPr>
      </w:pPr>
      <w:r>
        <w:rPr>
          <w:lang w:val="uk-UA"/>
        </w:rPr>
        <w:t xml:space="preserve">                                            Н</w:t>
      </w:r>
      <w:r w:rsidRPr="00BA483A">
        <w:rPr>
          <w:rFonts w:ascii="Times New Roman" w:hAnsi="Times New Roman"/>
          <w:sz w:val="24"/>
          <w:szCs w:val="24"/>
          <w:lang w:val="uk-UA"/>
        </w:rPr>
        <w:t xml:space="preserve">ачальник служби  </w:t>
      </w:r>
      <w:r>
        <w:rPr>
          <w:rFonts w:ascii="Times New Roman" w:hAnsi="Times New Roman"/>
          <w:sz w:val="24"/>
          <w:szCs w:val="24"/>
          <w:lang w:val="uk-UA"/>
        </w:rPr>
        <w:t>у справах дітей</w:t>
      </w:r>
      <w:r w:rsidRPr="00BA483A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A483A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32208FCC" w14:textId="77777777" w:rsidR="009327C1" w:rsidRPr="00517147" w:rsidRDefault="009327C1" w:rsidP="00517147">
      <w:pPr>
        <w:rPr>
          <w:lang w:val="uk-UA"/>
        </w:rPr>
      </w:pPr>
    </w:p>
    <w:sectPr w:rsidR="009327C1" w:rsidRPr="00517147" w:rsidSect="0051714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C1"/>
    <w:rsid w:val="00387DD9"/>
    <w:rsid w:val="004B7832"/>
    <w:rsid w:val="004F1481"/>
    <w:rsid w:val="00517147"/>
    <w:rsid w:val="009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8DB4"/>
  <w15:chartTrackingRefBased/>
  <w15:docId w15:val="{0384F0D1-E782-4BC2-98E2-FBF34DE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4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27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3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3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3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932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327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7C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1714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3221</Words>
  <Characters>1837</Characters>
  <Application>Microsoft Office Word</Application>
  <DocSecurity>0</DocSecurity>
  <Lines>15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2025-08-26T06:44:00Z</dcterms:created>
  <dcterms:modified xsi:type="dcterms:W3CDTF">2025-08-26T06:44:00Z</dcterms:modified>
</cp:coreProperties>
</file>