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2" w:rsidRPr="001553C8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1553C8" w:rsidRPr="001553C8" w:rsidRDefault="001553C8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6C3C" w:rsidRPr="001553C8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</w:t>
      </w:r>
      <w:r w:rsidR="0010181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кту 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Чорноморського міського голови</w:t>
      </w:r>
    </w:p>
    <w:p w:rsidR="005D6C3C" w:rsidRPr="001553C8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 w:rsidR="0008752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477DA9" w:rsidRPr="001553C8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Пояснювальна записка підготовлена відповідно до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65 Інструкції з діловодства в Чорноморській міській раді Одеського району Одеської області, її виконавчих органах та структурних підрозділах, затвердженої рішен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виконавчого комітету Чорноморської міської ради Одеського району О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деської області </w:t>
      </w:r>
      <w:r w:rsidR="00477DA9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22.04.2021 № 104 (зі змінами, внесеними рішенням виконавчого комітету Чорноморської міської ради Одеського району Одеської області від 19.05.2023 № 143).</w:t>
      </w:r>
    </w:p>
    <w:p w:rsidR="0096547E" w:rsidRPr="005D0697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Обґрунтування необхідності прийняття </w:t>
      </w:r>
      <w:r w:rsidR="00477DA9"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5D0697" w:rsidRPr="005D0697" w:rsidRDefault="005D0697" w:rsidP="005D0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постанов Кабінету Міністрів України бюджету Чорноморської міської територіальної громади розподілені субвенції з державного бюджету на 2025 рік </w:t>
      </w:r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загальній сумі 6 209,3 тис. гривень</w:t>
      </w: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тому числі:</w:t>
      </w:r>
    </w:p>
    <w:p w:rsidR="005D0697" w:rsidRPr="005D0697" w:rsidRDefault="005D0697" w:rsidP="005D069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4 508,1 тис. гривень – освітня субвенція в частині забезпечення харчуванням учнів закладів загальної середньої освіти (постанова КМУ від 13.08.2025р. № 961);</w:t>
      </w:r>
    </w:p>
    <w:p w:rsidR="005D0697" w:rsidRPr="005D0697" w:rsidRDefault="005D0697" w:rsidP="005D069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254,5 тис. гривень – на надання державної підтримки особам з особливими освітніми потребами (постанова КМУ від 13.08.2025р. № 970);</w:t>
      </w:r>
    </w:p>
    <w:p w:rsidR="005D0697" w:rsidRPr="005D0697" w:rsidRDefault="005D0697" w:rsidP="005D069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1 446,7 тис. гривень – на фінансування харчування учнів початкових класів закладів загальної середньої освіти (за кошти Всесвітньої продовольчої програми Організації Об'єднаних Націй).</w:t>
      </w:r>
    </w:p>
    <w:p w:rsidR="005D0697" w:rsidRPr="005D0697" w:rsidRDefault="005D0697" w:rsidP="005D069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Крім того, відповідно до розпорядження Одеської обласної державної (військової) адміністрації від 14.08.2025 № 777/А-2025 Чорноморській міській територіальній громаді розподілені субвенції з обласного бюджету за рахунок відповідної субвенції з державного бюджету </w:t>
      </w:r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загальній сумі 958,002 тис. гривень</w:t>
      </w: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тому числі:</w:t>
      </w:r>
    </w:p>
    <w:p w:rsidR="005D0697" w:rsidRPr="005D0697" w:rsidRDefault="005D0697" w:rsidP="005D069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70,312 тис. гривень - на здійснення переданих видатків у сфері освіти за рахунок коштів освітньої субвенції (приватні заклади загальної середньої освіти)</w:t>
      </w:r>
    </w:p>
    <w:p w:rsidR="005D0697" w:rsidRPr="005D0697" w:rsidRDefault="005D0697" w:rsidP="005D0697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887,69 </w:t>
      </w:r>
      <w:proofErr w:type="spellStart"/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тис.грн</w:t>
      </w:r>
      <w:proofErr w:type="spellEnd"/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на здійснення переданих видатків у сфері освіти за рахунок коштів освітньої субвенції (</w:t>
      </w:r>
      <w:proofErr w:type="spellStart"/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інклюзивно-ресурсни</w:t>
      </w:r>
      <w:proofErr w:type="spellEnd"/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центри).</w:t>
      </w:r>
    </w:p>
    <w:p w:rsidR="00087528" w:rsidRPr="005D0697" w:rsidRDefault="005D0697" w:rsidP="005D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Загальний обсяг розподілених субвенцій – 7 167,302 </w:t>
      </w:r>
      <w:proofErr w:type="spellStart"/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тис.гривень</w:t>
      </w:r>
      <w:proofErr w:type="spellEnd"/>
      <w:r w:rsidRPr="005D06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5D0697" w:rsidRDefault="005D0697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Пунктом 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08752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08752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087528">
        <w:rPr>
          <w:rFonts w:ascii="Times New Roman" w:hAnsi="Times New Roman"/>
          <w:sz w:val="24"/>
          <w:szCs w:val="24"/>
          <w:lang w:val="uk-UA"/>
        </w:rPr>
        <w:t>754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надано </w:t>
      </w:r>
      <w:r w:rsidRPr="001553C8">
        <w:rPr>
          <w:rFonts w:ascii="Times New Roman" w:hAnsi="Times New Roman"/>
          <w:sz w:val="24"/>
          <w:szCs w:val="24"/>
          <w:lang w:val="uk-UA"/>
        </w:rPr>
        <w:t>право Чорноморському міському голові в період між пленарними засіданнями 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</w:t>
      </w:r>
      <w:r w:rsidR="000E1C8A">
        <w:rPr>
          <w:rFonts w:ascii="Times New Roman" w:hAnsi="Times New Roman"/>
          <w:sz w:val="24"/>
          <w:szCs w:val="24"/>
          <w:lang w:val="uk-UA"/>
        </w:rPr>
        <w:t xml:space="preserve"> наступним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внесенням відповідних змін до розпису доходів і видатків бюджету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 шляхом видання відповідного розпорядження міського голови.</w:t>
      </w:r>
    </w:p>
    <w:p w:rsidR="0096547E" w:rsidRPr="00E13D42" w:rsidRDefault="00477DA9" w:rsidP="001D4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про</w:t>
      </w:r>
      <w:r w:rsidR="009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розпорядження Чорноморського міського голови погоджено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постійною  комісією з  фінансово - економічних  питань, бюджету, інвестицій та </w:t>
      </w:r>
      <w:r w:rsidRPr="005D0697">
        <w:rPr>
          <w:rFonts w:ascii="Times New Roman" w:hAnsi="Times New Roman"/>
          <w:sz w:val="24"/>
          <w:szCs w:val="24"/>
          <w:lang w:val="uk-UA"/>
        </w:rPr>
        <w:t>комунальної власності (протокол</w:t>
      </w:r>
      <w:r w:rsidR="00E75372" w:rsidRPr="005D0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069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5D0697" w:rsidRPr="005D0697">
        <w:rPr>
          <w:rFonts w:ascii="Times New Roman" w:hAnsi="Times New Roman"/>
          <w:sz w:val="24"/>
          <w:szCs w:val="24"/>
          <w:lang w:val="uk-UA"/>
        </w:rPr>
        <w:t xml:space="preserve"> 93</w:t>
      </w:r>
      <w:r w:rsidR="00996455" w:rsidRPr="005D0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5372" w:rsidRPr="005D0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0697">
        <w:rPr>
          <w:rFonts w:ascii="Times New Roman" w:hAnsi="Times New Roman"/>
          <w:sz w:val="24"/>
          <w:szCs w:val="24"/>
          <w:lang w:val="uk-UA"/>
        </w:rPr>
        <w:t>від</w:t>
      </w:r>
      <w:r w:rsidR="00E75372" w:rsidRPr="005D0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0697" w:rsidRPr="005D0697">
        <w:rPr>
          <w:rFonts w:ascii="Times New Roman" w:hAnsi="Times New Roman"/>
          <w:sz w:val="24"/>
          <w:szCs w:val="24"/>
          <w:lang w:val="uk-UA"/>
        </w:rPr>
        <w:t>27.08.</w:t>
      </w:r>
      <w:r w:rsidRPr="005D0697">
        <w:rPr>
          <w:rFonts w:ascii="Times New Roman" w:hAnsi="Times New Roman"/>
          <w:sz w:val="24"/>
          <w:szCs w:val="24"/>
          <w:lang w:val="uk-UA"/>
        </w:rPr>
        <w:t>202</w:t>
      </w:r>
      <w:r w:rsidR="00087528" w:rsidRPr="005D0697">
        <w:rPr>
          <w:rFonts w:ascii="Times New Roman" w:hAnsi="Times New Roman"/>
          <w:sz w:val="24"/>
          <w:szCs w:val="24"/>
          <w:lang w:val="uk-UA"/>
        </w:rPr>
        <w:t>5</w:t>
      </w:r>
      <w:r w:rsidRPr="005D0697">
        <w:rPr>
          <w:rFonts w:ascii="Times New Roman" w:hAnsi="Times New Roman"/>
          <w:sz w:val="24"/>
          <w:szCs w:val="24"/>
          <w:lang w:val="uk-UA"/>
        </w:rPr>
        <w:t>).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96547E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і шляхи її досягнення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Приведення у відповідність обсягів міжбюджетних трансфертів, передбачених бюджету Чорноморської міської територіальної громади на 202</w:t>
      </w:r>
      <w:r w:rsidR="000875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та внесення їх до розпису бюджету міської територіальної громади.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D0697" w:rsidRDefault="005D0697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0697" w:rsidRDefault="005D0697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3.</w:t>
      </w:r>
      <w:r w:rsidR="00EC1CB3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Правові аспекти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Чорноморської міської ради Одеського району Одеської області </w:t>
      </w:r>
      <w:r w:rsidR="00087528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087528">
        <w:rPr>
          <w:rFonts w:ascii="Times New Roman" w:hAnsi="Times New Roman"/>
          <w:sz w:val="24"/>
          <w:szCs w:val="24"/>
          <w:lang w:val="uk-UA"/>
        </w:rPr>
        <w:t>3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087528">
        <w:rPr>
          <w:rFonts w:ascii="Times New Roman" w:hAnsi="Times New Roman"/>
          <w:sz w:val="24"/>
          <w:szCs w:val="24"/>
          <w:lang w:val="uk-UA"/>
        </w:rPr>
        <w:t>4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087528">
        <w:rPr>
          <w:rFonts w:ascii="Times New Roman" w:hAnsi="Times New Roman"/>
          <w:sz w:val="24"/>
          <w:szCs w:val="24"/>
          <w:lang w:val="uk-UA"/>
        </w:rPr>
        <w:t>754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-</w:t>
      </w:r>
      <w:r w:rsidR="00087528" w:rsidRPr="001553C8">
        <w:rPr>
          <w:rFonts w:ascii="Times New Roman" w:hAnsi="Times New Roman"/>
          <w:sz w:val="24"/>
          <w:szCs w:val="24"/>
        </w:rPr>
        <w:t>VIII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</w:t>
      </w:r>
      <w:r w:rsidR="00087528">
        <w:rPr>
          <w:rFonts w:ascii="Times New Roman" w:hAnsi="Times New Roman"/>
          <w:sz w:val="24"/>
          <w:szCs w:val="24"/>
          <w:lang w:val="uk-UA"/>
        </w:rPr>
        <w:t>.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Фінансово-економічне обґрунтування</w:t>
      </w:r>
    </w:p>
    <w:p w:rsidR="005D0697" w:rsidRPr="005D0697" w:rsidRDefault="005D0697" w:rsidP="005D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 обсяг субвенцій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розподілених бюджету Чорноморської міської територіальної громади становить </w:t>
      </w: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7 167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0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302 гривень.</w:t>
      </w:r>
    </w:p>
    <w:p w:rsidR="007D3E61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З урахуванням вищезазначеної субвенції, загальний обсяг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доходів бюджету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202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5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рік складе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264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121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318,22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94BD5" w:rsidRPr="001553C8" w:rsidRDefault="00633C45" w:rsidP="007D3E61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 тому числі доходи загального фонду –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236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998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923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– 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27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122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395,22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C73EA" w:rsidRPr="001553C8" w:rsidRDefault="004C73EA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офіційних трансфертів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 урахуванням змін складе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92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109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023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5F49B9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за загальним фондом – 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180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413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723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– 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11 695</w:t>
      </w:r>
      <w:r w:rsidRPr="001553C8">
        <w:rPr>
          <w:rStyle w:val="rvts0"/>
          <w:rFonts w:ascii="Times New Roman" w:hAnsi="Times New Roman" w:cs="Times New Roman"/>
          <w:sz w:val="24"/>
          <w:szCs w:val="24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5F49B9" w:rsidRPr="001553C8" w:rsidRDefault="005F49B9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видатків (з урахуванням змін) становитиме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562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585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885</w:t>
      </w:r>
      <w:r w:rsidR="00DB0E19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90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числ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і: за загальним фондом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DB0E19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54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133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089,87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гривень, за спеціальним фондом – 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308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452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796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5D0697">
        <w:rPr>
          <w:rStyle w:val="rvts0"/>
          <w:rFonts w:ascii="Times New Roman" w:hAnsi="Times New Roman" w:cs="Times New Roman"/>
          <w:sz w:val="24"/>
          <w:szCs w:val="24"/>
          <w:lang w:val="uk-UA"/>
        </w:rPr>
        <w:t>03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464EE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</w:p>
    <w:p w:rsidR="0096547E" w:rsidRPr="001553C8" w:rsidRDefault="00655902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Прогноз результатів</w:t>
      </w:r>
    </w:p>
    <w:p w:rsidR="0096547E" w:rsidRPr="001553C8" w:rsidRDefault="0037372D" w:rsidP="0037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розпису бюджету Чорноморської міської територіальної громади на 202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:rsidR="00BF096B" w:rsidRPr="001553C8" w:rsidRDefault="00BF096B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AF645F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Суб’єкт подання проє</w:t>
      </w:r>
      <w:r w:rsidR="00655902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="00A4322A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96547E" w:rsidRPr="001553C8" w:rsidRDefault="0096547E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управління Чорноморської міської ради Одеського району Одеської області.</w:t>
      </w:r>
    </w:p>
    <w:p w:rsidR="00AF645F" w:rsidRDefault="00AF645F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655902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 відповідальна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підготовку проекту </w:t>
      </w:r>
      <w:r w:rsidR="00A4322A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C266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C266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266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– начальник бюджетного відділу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фінансового управління Чорноморської міської ради Одеського району Одеської області </w:t>
      </w:r>
      <w:r w:rsidR="00C266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ПЄРКОВА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2714" w:rsidRDefault="00FF2714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2714" w:rsidRPr="001553C8" w:rsidRDefault="00FF2714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66A3" w:rsidRDefault="001553C8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C266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ачальник фінансового управління </w:t>
      </w:r>
    </w:p>
    <w:p w:rsidR="00436402" w:rsidRPr="001553C8" w:rsidRDefault="00C266A3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- начальник бюджетного відділу      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ПЄРКОВА</w:t>
      </w:r>
    </w:p>
    <w:sectPr w:rsidR="00436402" w:rsidRPr="001553C8" w:rsidSect="007D3E61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EF" w:rsidRDefault="00E921EF" w:rsidP="007D3E61">
      <w:pPr>
        <w:spacing w:after="0" w:line="240" w:lineRule="auto"/>
      </w:pPr>
      <w:r>
        <w:separator/>
      </w:r>
    </w:p>
  </w:endnote>
  <w:endnote w:type="continuationSeparator" w:id="0">
    <w:p w:rsidR="00E921EF" w:rsidRDefault="00E921EF" w:rsidP="007D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EF" w:rsidRDefault="00E921EF" w:rsidP="007D3E61">
      <w:pPr>
        <w:spacing w:after="0" w:line="240" w:lineRule="auto"/>
      </w:pPr>
      <w:r>
        <w:separator/>
      </w:r>
    </w:p>
  </w:footnote>
  <w:footnote w:type="continuationSeparator" w:id="0">
    <w:p w:rsidR="00E921EF" w:rsidRDefault="00E921EF" w:rsidP="007D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925964"/>
      <w:docPartObj>
        <w:docPartGallery w:val="Page Numbers (Top of Page)"/>
        <w:docPartUnique/>
      </w:docPartObj>
    </w:sdtPr>
    <w:sdtEndPr/>
    <w:sdtContent>
      <w:p w:rsidR="007D3E61" w:rsidRDefault="007D3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A3" w:rsidRPr="00C266A3">
          <w:rPr>
            <w:noProof/>
            <w:lang w:val="uk-UA"/>
          </w:rPr>
          <w:t>2</w:t>
        </w:r>
        <w:r>
          <w:fldChar w:fldCharType="end"/>
        </w:r>
      </w:p>
    </w:sdtContent>
  </w:sdt>
  <w:p w:rsidR="007D3E61" w:rsidRDefault="007D3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D3F"/>
    <w:multiLevelType w:val="multilevel"/>
    <w:tmpl w:val="A70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284"/>
    <w:multiLevelType w:val="hybridMultilevel"/>
    <w:tmpl w:val="94B8E9B2"/>
    <w:lvl w:ilvl="0" w:tplc="43CA01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ED2E8C"/>
    <w:multiLevelType w:val="hybridMultilevel"/>
    <w:tmpl w:val="49607206"/>
    <w:lvl w:ilvl="0" w:tplc="09069C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3051B"/>
    <w:rsid w:val="0005477D"/>
    <w:rsid w:val="00087528"/>
    <w:rsid w:val="000961F1"/>
    <w:rsid w:val="00096C08"/>
    <w:rsid w:val="00097AAA"/>
    <w:rsid w:val="000C1F94"/>
    <w:rsid w:val="000E1C8A"/>
    <w:rsid w:val="000F2B24"/>
    <w:rsid w:val="00101812"/>
    <w:rsid w:val="0013632E"/>
    <w:rsid w:val="001553C8"/>
    <w:rsid w:val="001A3C7A"/>
    <w:rsid w:val="001D4F12"/>
    <w:rsid w:val="00201ADD"/>
    <w:rsid w:val="0021649C"/>
    <w:rsid w:val="002264D1"/>
    <w:rsid w:val="00235BB4"/>
    <w:rsid w:val="00294BD5"/>
    <w:rsid w:val="00296396"/>
    <w:rsid w:val="0037372D"/>
    <w:rsid w:val="003C4E35"/>
    <w:rsid w:val="003C58E5"/>
    <w:rsid w:val="00402567"/>
    <w:rsid w:val="00436402"/>
    <w:rsid w:val="004464EE"/>
    <w:rsid w:val="00454825"/>
    <w:rsid w:val="00477DA9"/>
    <w:rsid w:val="004B6264"/>
    <w:rsid w:val="004C73EA"/>
    <w:rsid w:val="004F068E"/>
    <w:rsid w:val="005679E8"/>
    <w:rsid w:val="005D0697"/>
    <w:rsid w:val="005D6C3C"/>
    <w:rsid w:val="005F49B9"/>
    <w:rsid w:val="006037D6"/>
    <w:rsid w:val="00633C45"/>
    <w:rsid w:val="00655902"/>
    <w:rsid w:val="00676AB1"/>
    <w:rsid w:val="007140FC"/>
    <w:rsid w:val="00722E43"/>
    <w:rsid w:val="00763570"/>
    <w:rsid w:val="007D3E61"/>
    <w:rsid w:val="0081385F"/>
    <w:rsid w:val="008278D2"/>
    <w:rsid w:val="00856213"/>
    <w:rsid w:val="00857728"/>
    <w:rsid w:val="00874842"/>
    <w:rsid w:val="00882C86"/>
    <w:rsid w:val="008A4C22"/>
    <w:rsid w:val="008F753A"/>
    <w:rsid w:val="00945318"/>
    <w:rsid w:val="00956EAA"/>
    <w:rsid w:val="0096547E"/>
    <w:rsid w:val="00965E3F"/>
    <w:rsid w:val="00976E25"/>
    <w:rsid w:val="0098317C"/>
    <w:rsid w:val="009946B0"/>
    <w:rsid w:val="00996455"/>
    <w:rsid w:val="009E6D7B"/>
    <w:rsid w:val="00A22A9B"/>
    <w:rsid w:val="00A230EB"/>
    <w:rsid w:val="00A4322A"/>
    <w:rsid w:val="00AB778A"/>
    <w:rsid w:val="00AF645F"/>
    <w:rsid w:val="00B54D74"/>
    <w:rsid w:val="00B715CC"/>
    <w:rsid w:val="00B81717"/>
    <w:rsid w:val="00B91C40"/>
    <w:rsid w:val="00B93322"/>
    <w:rsid w:val="00BE5BF8"/>
    <w:rsid w:val="00BF096B"/>
    <w:rsid w:val="00C266A3"/>
    <w:rsid w:val="00C515BF"/>
    <w:rsid w:val="00C51BDD"/>
    <w:rsid w:val="00C87CB5"/>
    <w:rsid w:val="00CB0FE6"/>
    <w:rsid w:val="00CB65EC"/>
    <w:rsid w:val="00CC7610"/>
    <w:rsid w:val="00DB0E19"/>
    <w:rsid w:val="00E067A2"/>
    <w:rsid w:val="00E13D42"/>
    <w:rsid w:val="00E51B41"/>
    <w:rsid w:val="00E57965"/>
    <w:rsid w:val="00E75372"/>
    <w:rsid w:val="00E921EF"/>
    <w:rsid w:val="00E963FD"/>
    <w:rsid w:val="00EC1CB3"/>
    <w:rsid w:val="00EC2E93"/>
    <w:rsid w:val="00F47C64"/>
    <w:rsid w:val="00F65F78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character" w:styleId="a3">
    <w:name w:val="Hyperlink"/>
    <w:uiPriority w:val="99"/>
    <w:rsid w:val="00477DA9"/>
    <w:rPr>
      <w:color w:val="0000FF"/>
      <w:u w:val="single"/>
    </w:rPr>
  </w:style>
  <w:style w:type="character" w:customStyle="1" w:styleId="rvts0">
    <w:name w:val="rvts0"/>
    <w:basedOn w:val="a0"/>
    <w:rsid w:val="00477DA9"/>
  </w:style>
  <w:style w:type="paragraph" w:styleId="a4">
    <w:name w:val="Balloon Text"/>
    <w:basedOn w:val="a"/>
    <w:link w:val="a5"/>
    <w:uiPriority w:val="99"/>
    <w:semiHidden/>
    <w:unhideWhenUsed/>
    <w:rsid w:val="0003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0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1717"/>
    <w:pPr>
      <w:ind w:left="720"/>
      <w:contextualSpacing/>
    </w:pPr>
  </w:style>
  <w:style w:type="character" w:customStyle="1" w:styleId="2">
    <w:name w:val="Основной текст (2)_"/>
    <w:link w:val="20"/>
    <w:rsid w:val="0040256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7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paragraph" w:styleId="a7">
    <w:name w:val="header"/>
    <w:basedOn w:val="a"/>
    <w:link w:val="a8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D3E61"/>
  </w:style>
  <w:style w:type="paragraph" w:styleId="a9">
    <w:name w:val="footer"/>
    <w:basedOn w:val="a"/>
    <w:link w:val="aa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D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3187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220FU6</cp:lastModifiedBy>
  <cp:revision>68</cp:revision>
  <cp:lastPrinted>2024-02-13T13:16:00Z</cp:lastPrinted>
  <dcterms:created xsi:type="dcterms:W3CDTF">2023-09-17T15:10:00Z</dcterms:created>
  <dcterms:modified xsi:type="dcterms:W3CDTF">2025-08-26T06:46:00Z</dcterms:modified>
</cp:coreProperties>
</file>