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BFC2" w14:textId="77777777" w:rsidR="000F7E2B" w:rsidRDefault="000F7E2B" w:rsidP="00A035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FDBDD3" w14:textId="77777777" w:rsidR="004C428C" w:rsidRDefault="004C428C" w:rsidP="004C428C">
      <w:pPr>
        <w:pStyle w:val="5"/>
        <w:ind w:right="4536"/>
        <w:jc w:val="both"/>
        <w:rPr>
          <w:szCs w:val="24"/>
        </w:rPr>
      </w:pPr>
      <w:bookmarkStart w:id="0" w:name="_Hlk92289281"/>
    </w:p>
    <w:p w14:paraId="07895F95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5E5C8B35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278F3ACE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070D09A6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6C5EB87F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022086FF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32D4CCF2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7B2553A1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278B90F2" w14:textId="77777777" w:rsidR="004C428C" w:rsidRDefault="004C428C" w:rsidP="004C428C">
      <w:pPr>
        <w:pStyle w:val="5"/>
        <w:ind w:right="4536"/>
        <w:jc w:val="both"/>
        <w:rPr>
          <w:szCs w:val="24"/>
        </w:rPr>
      </w:pPr>
    </w:p>
    <w:p w14:paraId="132947B3" w14:textId="6206522E" w:rsidR="004C428C" w:rsidRPr="009E016A" w:rsidRDefault="004C428C" w:rsidP="004C428C">
      <w:pPr>
        <w:pStyle w:val="5"/>
        <w:ind w:right="4536"/>
        <w:jc w:val="both"/>
        <w:rPr>
          <w:szCs w:val="24"/>
        </w:rPr>
      </w:pPr>
      <w:r w:rsidRPr="009E016A">
        <w:rPr>
          <w:szCs w:val="24"/>
        </w:rPr>
        <w:t xml:space="preserve">Про внесення </w:t>
      </w:r>
      <w:r>
        <w:rPr>
          <w:szCs w:val="24"/>
        </w:rPr>
        <w:t xml:space="preserve">змін </w:t>
      </w:r>
      <w:r w:rsidRPr="009E016A">
        <w:rPr>
          <w:szCs w:val="24"/>
        </w:rPr>
        <w:t>до  напрямів діяльності та заходів  Міської   цільової   програми розвитку  освіти міста   Чорноморська    на 2021 - 2025 роки,   затвердженої   рішенням Чорноморської   міської   ради    Одеського  району   Одеської області  від  30.03.2021  № 25-</w:t>
      </w:r>
      <w:r w:rsidRPr="009E016A">
        <w:rPr>
          <w:szCs w:val="24"/>
          <w:lang w:val="en-US"/>
        </w:rPr>
        <w:t>VIII</w:t>
      </w:r>
    </w:p>
    <w:bookmarkEnd w:id="0"/>
    <w:p w14:paraId="48749FD3" w14:textId="77777777" w:rsidR="005718B1" w:rsidRDefault="005718B1" w:rsidP="004C4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00122" w14:textId="056238FB" w:rsidR="000F7E2B" w:rsidRDefault="00015C77" w:rsidP="00A035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7E2B" w:rsidRPr="000F7E2B">
        <w:rPr>
          <w:rFonts w:ascii="Times New Roman" w:hAnsi="Times New Roman" w:cs="Times New Roman"/>
          <w:sz w:val="24"/>
          <w:szCs w:val="24"/>
        </w:rPr>
        <w:t xml:space="preserve"> метою належної організації раціонального харчування </w:t>
      </w:r>
      <w:r w:rsidR="005C217F">
        <w:rPr>
          <w:rFonts w:ascii="Times New Roman" w:hAnsi="Times New Roman" w:cs="Times New Roman"/>
          <w:sz w:val="24"/>
          <w:szCs w:val="24"/>
        </w:rPr>
        <w:t xml:space="preserve">учнів </w:t>
      </w:r>
      <w:r w:rsidR="000F7E2B" w:rsidRPr="000F7E2B">
        <w:rPr>
          <w:rFonts w:ascii="Times New Roman" w:hAnsi="Times New Roman" w:cs="Times New Roman"/>
          <w:sz w:val="24"/>
          <w:szCs w:val="24"/>
        </w:rPr>
        <w:t xml:space="preserve">у закладах </w:t>
      </w:r>
      <w:r w:rsidR="005C217F">
        <w:rPr>
          <w:rFonts w:ascii="Times New Roman" w:hAnsi="Times New Roman" w:cs="Times New Roman"/>
          <w:sz w:val="24"/>
          <w:szCs w:val="24"/>
        </w:rPr>
        <w:t xml:space="preserve">загально середньої освіти </w:t>
      </w:r>
      <w:r w:rsidR="000F7E2B" w:rsidRPr="000F7E2B">
        <w:rPr>
          <w:rFonts w:ascii="Times New Roman" w:hAnsi="Times New Roman" w:cs="Times New Roman"/>
          <w:sz w:val="24"/>
          <w:szCs w:val="24"/>
        </w:rPr>
        <w:t xml:space="preserve"> Чорноморської міської територіальної громади, </w:t>
      </w:r>
      <w:r w:rsidR="004C428C" w:rsidRPr="00D71B6C">
        <w:rPr>
          <w:rFonts w:ascii="Times New Roman" w:hAnsi="Times New Roman" w:cs="Times New Roman"/>
          <w:color w:val="000000"/>
          <w:sz w:val="24"/>
          <w:szCs w:val="24"/>
        </w:rPr>
        <w:t>враховуючи рекомендації постійних  комісій з  фінансово-економічних питань, бюджету, інвестицій та комунальної власності</w:t>
      </w:r>
      <w:r w:rsidR="004C428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C428C" w:rsidRPr="00D71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28C" w:rsidRPr="00D71B6C">
        <w:rPr>
          <w:rFonts w:ascii="Times New Roman" w:hAnsi="Times New Roman" w:cs="Times New Roman"/>
          <w:sz w:val="24"/>
          <w:szCs w:val="24"/>
        </w:rPr>
        <w:t>з питань освіти, охорони здоров'я, культури, спорту та у справах молоді</w:t>
      </w:r>
      <w:r w:rsidR="000F7E2B">
        <w:rPr>
          <w:rFonts w:ascii="Times New Roman" w:hAnsi="Times New Roman" w:cs="Times New Roman"/>
          <w:sz w:val="24"/>
          <w:szCs w:val="24"/>
        </w:rPr>
        <w:t>, к</w:t>
      </w:r>
      <w:r w:rsidR="00A03556" w:rsidRPr="00A03556">
        <w:rPr>
          <w:rFonts w:ascii="Times New Roman" w:hAnsi="Times New Roman" w:cs="Times New Roman"/>
          <w:sz w:val="24"/>
          <w:szCs w:val="24"/>
        </w:rPr>
        <w:t>еруючись ст</w:t>
      </w:r>
      <w:r w:rsidR="000F7E2B">
        <w:rPr>
          <w:rFonts w:ascii="Times New Roman" w:hAnsi="Times New Roman" w:cs="Times New Roman"/>
          <w:sz w:val="24"/>
          <w:szCs w:val="24"/>
        </w:rPr>
        <w:t>.</w:t>
      </w:r>
      <w:r w:rsidR="00A03556" w:rsidRPr="00A03556">
        <w:rPr>
          <w:rFonts w:ascii="Times New Roman" w:hAnsi="Times New Roman" w:cs="Times New Roman"/>
          <w:sz w:val="24"/>
          <w:szCs w:val="24"/>
        </w:rPr>
        <w:t xml:space="preserve"> </w:t>
      </w:r>
      <w:r w:rsidR="004D2A85">
        <w:rPr>
          <w:rFonts w:ascii="Times New Roman" w:hAnsi="Times New Roman" w:cs="Times New Roman"/>
          <w:sz w:val="24"/>
          <w:szCs w:val="24"/>
        </w:rPr>
        <w:t>26</w:t>
      </w:r>
      <w:r w:rsidR="00A03556" w:rsidRPr="00A03556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постановою Кабінету Міністрів України від 27</w:t>
      </w:r>
      <w:r w:rsidR="004C428C">
        <w:rPr>
          <w:rFonts w:ascii="Times New Roman" w:hAnsi="Times New Roman" w:cs="Times New Roman"/>
          <w:sz w:val="24"/>
          <w:szCs w:val="24"/>
        </w:rPr>
        <w:t>.06.</w:t>
      </w:r>
      <w:r w:rsidR="00A03556" w:rsidRPr="00A03556">
        <w:rPr>
          <w:rFonts w:ascii="Times New Roman" w:hAnsi="Times New Roman" w:cs="Times New Roman"/>
          <w:sz w:val="24"/>
          <w:szCs w:val="24"/>
        </w:rPr>
        <w:t>2025 №</w:t>
      </w:r>
      <w:r w:rsidR="004C428C">
        <w:rPr>
          <w:rFonts w:ascii="Times New Roman" w:hAnsi="Times New Roman" w:cs="Times New Roman"/>
          <w:sz w:val="24"/>
          <w:szCs w:val="24"/>
        </w:rPr>
        <w:t xml:space="preserve"> </w:t>
      </w:r>
      <w:r w:rsidR="00A03556" w:rsidRPr="00A03556">
        <w:rPr>
          <w:rFonts w:ascii="Times New Roman" w:hAnsi="Times New Roman" w:cs="Times New Roman"/>
          <w:sz w:val="24"/>
          <w:szCs w:val="24"/>
        </w:rPr>
        <w:t xml:space="preserve">767 «Деякі питання надання освітньої субвенції з державного бюджету місцевим бюджетам (за спеціальним фондом державного бюджету) </w:t>
      </w:r>
      <w:r w:rsidR="005E6091" w:rsidRPr="005E6091">
        <w:rPr>
          <w:rFonts w:ascii="Times New Roman" w:hAnsi="Times New Roman" w:cs="Times New Roman"/>
          <w:sz w:val="24"/>
          <w:szCs w:val="24"/>
        </w:rPr>
        <w:t>в частині забезпечення харчуванням учнів закладів загальної середньої освіти у 2025 році</w:t>
      </w:r>
      <w:r w:rsidR="005E6091">
        <w:rPr>
          <w:rFonts w:ascii="Times New Roman" w:hAnsi="Times New Roman" w:cs="Times New Roman"/>
          <w:sz w:val="24"/>
          <w:szCs w:val="24"/>
        </w:rPr>
        <w:t>»</w:t>
      </w:r>
      <w:r w:rsidR="00A03556" w:rsidRPr="00A0355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192D27" w14:textId="63F816E4" w:rsidR="00EE1CEB" w:rsidRDefault="000F7E2B" w:rsidP="00A03556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E2B">
        <w:rPr>
          <w:rFonts w:ascii="Times New Roman" w:hAnsi="Times New Roman" w:cs="Times New Roman"/>
          <w:b/>
          <w:bCs/>
          <w:sz w:val="24"/>
          <w:szCs w:val="24"/>
        </w:rPr>
        <w:t>Чорноморська міська рада Одеського району Одеської області вирішила:</w:t>
      </w:r>
    </w:p>
    <w:p w14:paraId="020629FD" w14:textId="07D4579C" w:rsidR="004D2A85" w:rsidRPr="00CF74E8" w:rsidRDefault="00354150" w:rsidP="00CF74E8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6DB">
        <w:rPr>
          <w:rFonts w:ascii="Times New Roman" w:hAnsi="Times New Roman" w:cs="Times New Roman"/>
          <w:sz w:val="24"/>
          <w:szCs w:val="24"/>
        </w:rPr>
        <w:t xml:space="preserve">1. </w:t>
      </w:r>
      <w:r w:rsidR="004D2A85" w:rsidRPr="004226DB">
        <w:rPr>
          <w:rFonts w:ascii="Times New Roman" w:hAnsi="Times New Roman" w:cs="Times New Roman"/>
          <w:sz w:val="24"/>
          <w:szCs w:val="24"/>
        </w:rPr>
        <w:t xml:space="preserve">Внести зміни </w:t>
      </w:r>
      <w:r w:rsidR="004C428C" w:rsidRPr="004226DB">
        <w:rPr>
          <w:rFonts w:ascii="Times New Roman" w:hAnsi="Times New Roman" w:cs="Times New Roman"/>
          <w:sz w:val="24"/>
          <w:szCs w:val="24"/>
        </w:rPr>
        <w:t xml:space="preserve">до </w:t>
      </w:r>
      <w:r w:rsidR="004D2A85" w:rsidRPr="004226DB">
        <w:rPr>
          <w:rFonts w:ascii="Times New Roman" w:hAnsi="Times New Roman" w:cs="Times New Roman"/>
          <w:sz w:val="24"/>
          <w:szCs w:val="24"/>
        </w:rPr>
        <w:t>напрямів діяльності та заходів Міської цільової програми розвитку освіти  м</w:t>
      </w:r>
      <w:r w:rsidR="00CF74E8">
        <w:rPr>
          <w:rFonts w:ascii="Times New Roman" w:hAnsi="Times New Roman" w:cs="Times New Roman"/>
          <w:sz w:val="24"/>
          <w:szCs w:val="24"/>
        </w:rPr>
        <w:t>іста</w:t>
      </w:r>
      <w:r w:rsidR="004D2A85" w:rsidRPr="004226DB">
        <w:rPr>
          <w:rFonts w:ascii="Times New Roman" w:hAnsi="Times New Roman" w:cs="Times New Roman"/>
          <w:sz w:val="24"/>
          <w:szCs w:val="24"/>
        </w:rPr>
        <w:t xml:space="preserve"> Чорноморська  на 2021-2025 роки</w:t>
      </w:r>
      <w:r w:rsidR="004C428C" w:rsidRPr="004226DB">
        <w:rPr>
          <w:rFonts w:ascii="Times New Roman" w:hAnsi="Times New Roman" w:cs="Times New Roman"/>
          <w:sz w:val="24"/>
          <w:szCs w:val="24"/>
        </w:rPr>
        <w:t>,</w:t>
      </w:r>
      <w:r w:rsidR="00CF74E8">
        <w:rPr>
          <w:rFonts w:ascii="Times New Roman" w:hAnsi="Times New Roman" w:cs="Times New Roman"/>
          <w:sz w:val="24"/>
          <w:szCs w:val="24"/>
        </w:rPr>
        <w:t xml:space="preserve"> </w:t>
      </w:r>
      <w:r w:rsidR="00CF74E8" w:rsidRPr="00CF74E8">
        <w:rPr>
          <w:rFonts w:ascii="Times New Roman" w:hAnsi="Times New Roman" w:cs="Times New Roman"/>
          <w:sz w:val="24"/>
          <w:szCs w:val="24"/>
        </w:rPr>
        <w:t xml:space="preserve">затвердженої   рішенням Чорноморської   міської   ради    Одеського  району   Одеської області  від  30.03.2021  </w:t>
      </w:r>
      <w:r w:rsidR="00CF74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74E8" w:rsidRPr="00CF74E8">
        <w:rPr>
          <w:rFonts w:ascii="Times New Roman" w:hAnsi="Times New Roman" w:cs="Times New Roman"/>
          <w:sz w:val="24"/>
          <w:szCs w:val="24"/>
        </w:rPr>
        <w:t>№ 25-</w:t>
      </w:r>
      <w:r w:rsidR="00CF74E8" w:rsidRPr="00CF74E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F74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D2A85" w:rsidRPr="004226DB">
        <w:rPr>
          <w:rFonts w:ascii="Times New Roman" w:hAnsi="Times New Roman" w:cs="Times New Roman"/>
          <w:sz w:val="24"/>
          <w:szCs w:val="24"/>
        </w:rPr>
        <w:t>викла</w:t>
      </w:r>
      <w:r w:rsidR="004C428C" w:rsidRPr="004226DB">
        <w:rPr>
          <w:rFonts w:ascii="Times New Roman" w:hAnsi="Times New Roman" w:cs="Times New Roman"/>
          <w:sz w:val="24"/>
          <w:szCs w:val="24"/>
        </w:rPr>
        <w:t>вши п.</w:t>
      </w:r>
      <w:r w:rsidR="004226DB">
        <w:rPr>
          <w:rFonts w:ascii="Times New Roman" w:hAnsi="Times New Roman" w:cs="Times New Roman"/>
          <w:sz w:val="24"/>
          <w:szCs w:val="24"/>
        </w:rPr>
        <w:t xml:space="preserve"> </w:t>
      </w:r>
      <w:r w:rsidR="004C428C" w:rsidRPr="004226DB">
        <w:rPr>
          <w:rFonts w:ascii="Times New Roman" w:hAnsi="Times New Roman" w:cs="Times New Roman"/>
          <w:sz w:val="24"/>
          <w:szCs w:val="24"/>
        </w:rPr>
        <w:t>1.10</w:t>
      </w:r>
      <w:r w:rsidR="004D2A85" w:rsidRPr="004226DB">
        <w:rPr>
          <w:rFonts w:ascii="Times New Roman" w:hAnsi="Times New Roman" w:cs="Times New Roman"/>
          <w:sz w:val="24"/>
          <w:szCs w:val="24"/>
        </w:rPr>
        <w:t xml:space="preserve"> </w:t>
      </w:r>
      <w:r w:rsidR="004226DB">
        <w:rPr>
          <w:rFonts w:ascii="Times New Roman" w:hAnsi="Times New Roman" w:cs="Times New Roman"/>
          <w:sz w:val="24"/>
          <w:szCs w:val="24"/>
        </w:rPr>
        <w:t>у</w:t>
      </w:r>
      <w:r w:rsidR="004D2A85" w:rsidRPr="004226DB">
        <w:rPr>
          <w:rFonts w:ascii="Times New Roman" w:hAnsi="Times New Roman" w:cs="Times New Roman"/>
          <w:sz w:val="24"/>
          <w:szCs w:val="24"/>
        </w:rPr>
        <w:t xml:space="preserve"> новій редакції згідно з додатком</w:t>
      </w:r>
      <w:r w:rsidR="004C428C" w:rsidRPr="004226DB">
        <w:rPr>
          <w:rFonts w:ascii="Times New Roman" w:hAnsi="Times New Roman" w:cs="Times New Roman"/>
          <w:sz w:val="24"/>
          <w:szCs w:val="24"/>
        </w:rPr>
        <w:t xml:space="preserve"> до цього рішення</w:t>
      </w:r>
      <w:r w:rsidR="004D2A85" w:rsidRPr="004226DB">
        <w:rPr>
          <w:rFonts w:ascii="Times New Roman" w:hAnsi="Times New Roman" w:cs="Times New Roman"/>
          <w:sz w:val="24"/>
          <w:szCs w:val="24"/>
        </w:rPr>
        <w:t>.</w:t>
      </w:r>
    </w:p>
    <w:p w14:paraId="350CD18D" w14:textId="0B7509F5" w:rsidR="00354150" w:rsidRPr="004226DB" w:rsidRDefault="00557841" w:rsidP="004C42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26DB">
        <w:rPr>
          <w:rFonts w:ascii="Times New Roman" w:hAnsi="Times New Roman" w:cs="Times New Roman"/>
          <w:sz w:val="24"/>
          <w:szCs w:val="24"/>
        </w:rPr>
        <w:t>2</w:t>
      </w:r>
      <w:r w:rsidR="00354150" w:rsidRPr="004226DB">
        <w:rPr>
          <w:rFonts w:ascii="Times New Roman" w:hAnsi="Times New Roman" w:cs="Times New Roman"/>
          <w:sz w:val="24"/>
          <w:szCs w:val="24"/>
        </w:rPr>
        <w:t xml:space="preserve">. </w:t>
      </w:r>
      <w:r w:rsidR="004226DB" w:rsidRPr="004226DB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постійні комісії </w:t>
      </w:r>
      <w:r w:rsidR="004226DB" w:rsidRPr="004226DB">
        <w:rPr>
          <w:rFonts w:ascii="Times New Roman" w:hAnsi="Times New Roman" w:cs="Times New Roman"/>
          <w:color w:val="000000"/>
          <w:sz w:val="24"/>
          <w:szCs w:val="24"/>
        </w:rPr>
        <w:t>з                             фінансово-економічних питань, бюджету, інвестицій та комунальної власності</w:t>
      </w:r>
      <w:r w:rsidR="004226DB" w:rsidRPr="004226DB">
        <w:rPr>
          <w:rFonts w:ascii="Times New Roman" w:hAnsi="Times New Roman" w:cs="Times New Roman"/>
          <w:sz w:val="24"/>
          <w:szCs w:val="24"/>
        </w:rPr>
        <w:t xml:space="preserve">; з питань освіти, охорони здоров'я, культури, спорту та у справах молоді, та </w:t>
      </w:r>
      <w:r w:rsidR="00354150" w:rsidRPr="004226DB">
        <w:rPr>
          <w:rFonts w:ascii="Times New Roman" w:hAnsi="Times New Roman" w:cs="Times New Roman"/>
          <w:sz w:val="24"/>
          <w:szCs w:val="24"/>
        </w:rPr>
        <w:t xml:space="preserve">заступника міського голови Романа </w:t>
      </w:r>
      <w:r w:rsidR="004C428C" w:rsidRPr="004226DB">
        <w:rPr>
          <w:rFonts w:ascii="Times New Roman" w:hAnsi="Times New Roman" w:cs="Times New Roman"/>
          <w:sz w:val="24"/>
          <w:szCs w:val="24"/>
        </w:rPr>
        <w:t>Тєліпова</w:t>
      </w:r>
      <w:r w:rsidR="00354150" w:rsidRPr="004226DB">
        <w:rPr>
          <w:rFonts w:ascii="Times New Roman" w:hAnsi="Times New Roman" w:cs="Times New Roman"/>
          <w:sz w:val="24"/>
          <w:szCs w:val="24"/>
        </w:rPr>
        <w:t>.</w:t>
      </w:r>
    </w:p>
    <w:p w14:paraId="47CFCBE3" w14:textId="77777777" w:rsidR="00354150" w:rsidRPr="0084082F" w:rsidRDefault="00354150" w:rsidP="003541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237688" w14:textId="0B86F462" w:rsidR="004226DB" w:rsidRDefault="004226DB" w:rsidP="0035415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A1730" w14:textId="77777777" w:rsidR="004226DB" w:rsidRPr="00354150" w:rsidRDefault="004226DB" w:rsidP="0035415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3250F" w14:textId="21D0707B" w:rsidR="00354150" w:rsidRPr="004C428C" w:rsidRDefault="00354150" w:rsidP="003541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28C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Василь ГУЛЯЄВ</w:t>
      </w:r>
    </w:p>
    <w:sectPr w:rsidR="00354150" w:rsidRPr="004C428C" w:rsidSect="005718B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D8"/>
    <w:rsid w:val="00015C77"/>
    <w:rsid w:val="000F7E2B"/>
    <w:rsid w:val="00152962"/>
    <w:rsid w:val="00354150"/>
    <w:rsid w:val="004226DB"/>
    <w:rsid w:val="004B220C"/>
    <w:rsid w:val="004C428C"/>
    <w:rsid w:val="004D2A85"/>
    <w:rsid w:val="005167D3"/>
    <w:rsid w:val="00557841"/>
    <w:rsid w:val="005718B1"/>
    <w:rsid w:val="005C217F"/>
    <w:rsid w:val="005E6091"/>
    <w:rsid w:val="0084082F"/>
    <w:rsid w:val="008E2840"/>
    <w:rsid w:val="00A03556"/>
    <w:rsid w:val="00B46A73"/>
    <w:rsid w:val="00CF74E8"/>
    <w:rsid w:val="00D93D47"/>
    <w:rsid w:val="00E52FD8"/>
    <w:rsid w:val="00E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2210"/>
  <w15:chartTrackingRefBased/>
  <w15:docId w15:val="{896E5641-1B88-40EE-A3BC-B5C4315D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C428C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4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C428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</cp:lastModifiedBy>
  <cp:revision>20</cp:revision>
  <dcterms:created xsi:type="dcterms:W3CDTF">2025-09-11T10:15:00Z</dcterms:created>
  <dcterms:modified xsi:type="dcterms:W3CDTF">2025-09-13T12:36:00Z</dcterms:modified>
</cp:coreProperties>
</file>