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BDFCF" w14:textId="43C0A7BC" w:rsidR="0060534F" w:rsidRDefault="0060534F" w:rsidP="0060534F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  <w:lang w:val="uk-UA" w:eastAsia="uk-UA"/>
        </w:rPr>
        <w:drawing>
          <wp:inline distT="0" distB="0" distL="0" distR="0" wp14:anchorId="73F3435B" wp14:editId="0AC50795">
            <wp:extent cx="457200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5FBD1" w14:textId="77777777" w:rsidR="0060534F" w:rsidRDefault="0060534F" w:rsidP="0060534F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  <w:proofErr w:type="spellEnd"/>
    </w:p>
    <w:p w14:paraId="604A3ED1" w14:textId="77777777" w:rsidR="0060534F" w:rsidRDefault="0060534F" w:rsidP="0060534F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1B58B31E" w14:textId="77777777" w:rsidR="0060534F" w:rsidRDefault="0060534F" w:rsidP="0060534F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МІСЬК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ОЇ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РАД</w:t>
      </w: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И</w:t>
      </w:r>
    </w:p>
    <w:p w14:paraId="34DC3B8C" w14:textId="77777777" w:rsidR="0060534F" w:rsidRDefault="0060534F" w:rsidP="0060534F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>Одеського району Одеської області</w:t>
      </w:r>
    </w:p>
    <w:p w14:paraId="7FE545CB" w14:textId="77777777" w:rsidR="0060534F" w:rsidRDefault="0060534F" w:rsidP="0060534F">
      <w:pPr>
        <w:spacing w:after="0"/>
        <w:jc w:val="center"/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19B37815" w14:textId="29C225AD" w:rsidR="0060534F" w:rsidRPr="0060534F" w:rsidRDefault="0060534F" w:rsidP="0060534F">
      <w:pPr>
        <w:rPr>
          <w:rFonts w:ascii="Times New Roman" w:hAnsi="Times New Roman" w:cs="Times New Roman"/>
          <w:lang w:val="uk-UA"/>
        </w:rPr>
      </w:pPr>
      <w:r>
        <w:pict w14:anchorId="792D3639">
          <v:line id="Прямая соединительная линия 10" o:spid="_x0000_s1026" style="position:absolute;z-index:251659264" from="330pt,17.65pt" to="457.55pt,17.65pt" o:allowincell="f" strokeweight=".35mm">
            <v:stroke joinstyle="miter"/>
          </v:line>
        </w:pict>
      </w:r>
      <w:r>
        <w:pict w14:anchorId="56862982">
          <v:line id="Прямая соединительная линия 9" o:spid="_x0000_s1027" style="position:absolute;z-index:251660288" from="0,17.65pt" to="127.55pt,17.65pt" o:allowincell="f" strokeweight=".35mm">
            <v:stroke joinstyle="miter"/>
          </v:line>
        </w:pict>
      </w:r>
      <w:r>
        <w:rPr>
          <w:b/>
          <w:sz w:val="36"/>
          <w:szCs w:val="36"/>
        </w:rPr>
        <w:t xml:space="preserve">     </w:t>
      </w:r>
      <w:r w:rsidRPr="0060534F">
        <w:rPr>
          <w:rFonts w:ascii="Times New Roman" w:hAnsi="Times New Roman" w:cs="Times New Roman"/>
          <w:b/>
          <w:sz w:val="36"/>
          <w:szCs w:val="36"/>
          <w:lang w:val="uk-UA"/>
        </w:rPr>
        <w:t>30</w:t>
      </w:r>
      <w:r w:rsidRPr="0060534F">
        <w:rPr>
          <w:rFonts w:ascii="Times New Roman" w:hAnsi="Times New Roman" w:cs="Times New Roman"/>
          <w:b/>
          <w:sz w:val="36"/>
          <w:szCs w:val="36"/>
        </w:rPr>
        <w:t>.</w:t>
      </w:r>
      <w:r w:rsidRPr="0060534F">
        <w:rPr>
          <w:rFonts w:ascii="Times New Roman" w:hAnsi="Times New Roman" w:cs="Times New Roman"/>
          <w:b/>
          <w:sz w:val="36"/>
          <w:szCs w:val="36"/>
          <w:lang w:val="uk-UA"/>
        </w:rPr>
        <w:t>09</w:t>
      </w:r>
      <w:r w:rsidRPr="0060534F">
        <w:rPr>
          <w:rFonts w:ascii="Times New Roman" w:hAnsi="Times New Roman" w:cs="Times New Roman"/>
          <w:b/>
          <w:sz w:val="36"/>
          <w:szCs w:val="36"/>
        </w:rPr>
        <w:t>.202</w:t>
      </w:r>
      <w:r w:rsidRPr="0060534F">
        <w:rPr>
          <w:rFonts w:ascii="Times New Roman" w:hAnsi="Times New Roman" w:cs="Times New Roman"/>
          <w:b/>
          <w:sz w:val="36"/>
          <w:szCs w:val="36"/>
          <w:lang w:val="uk-UA"/>
        </w:rPr>
        <w:t>5</w:t>
      </w:r>
      <w:r w:rsidRPr="0060534F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</w:t>
      </w:r>
      <w:r w:rsidRPr="0060534F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bookmarkEnd w:id="0"/>
      <w:r w:rsidRPr="0060534F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68</w:t>
      </w:r>
    </w:p>
    <w:bookmarkEnd w:id="1"/>
    <w:p w14:paraId="7C84295D" w14:textId="77777777" w:rsidR="009341E0" w:rsidRDefault="009341E0" w:rsidP="009341E0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Про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затвердження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висновку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533CBEB" w14:textId="77777777" w:rsidR="009341E0" w:rsidRDefault="009341E0" w:rsidP="009341E0">
      <w:pPr>
        <w:tabs>
          <w:tab w:val="left" w:pos="3969"/>
        </w:tabs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щодо недоцільності позбавлення батьківських прав матері --- --- ---</w:t>
      </w:r>
    </w:p>
    <w:p w14:paraId="5F22EF61" w14:textId="77777777" w:rsidR="009341E0" w:rsidRDefault="009341E0" w:rsidP="009341E0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464390" w14:textId="77777777" w:rsidR="009341E0" w:rsidRPr="00390AC7" w:rsidRDefault="009341E0" w:rsidP="009341E0">
      <w:pPr>
        <w:spacing w:after="0" w:line="240" w:lineRule="auto"/>
        <w:ind w:right="566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9AD7A8" w14:textId="77777777" w:rsidR="009341E0" w:rsidRDefault="009341E0" w:rsidP="009341E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статті 52, частини 6 статті 59 Закону України «Про місцеве самоврядування в Україні», Сімейного кодексу України, законів України «Про органи і служби у справах дітей та спеціальні установи для дітей», постанови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Кабінету Міністрів України від 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вересня 2008 року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№ 866 «Питання діяльності органів опіки та піклування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пов’язаної із захистом прав дитини»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відповідно до ухвали Чорноморського міського суду Одеської області від 22 липня 2025 року по справі № 501/2851/25, та враховуючи пропозиції комісії з питань захисту прав дитини при виконавчому комітеті Чорноморської міської ради Одеського району Одеської області від 24 вересня 2025 року (протокол № 10),               </w:t>
      </w:r>
    </w:p>
    <w:p w14:paraId="53503AE5" w14:textId="77777777" w:rsidR="009341E0" w:rsidRDefault="009341E0" w:rsidP="009341E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F04E7D" w14:textId="77777777" w:rsidR="009341E0" w:rsidRDefault="009341E0" w:rsidP="009341E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8FFEF71" w14:textId="77777777" w:rsidR="009341E0" w:rsidRPr="00390AC7" w:rsidRDefault="009341E0" w:rsidP="009341E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14:paraId="3D91C0AE" w14:textId="77777777" w:rsidR="009341E0" w:rsidRPr="00390AC7" w:rsidRDefault="009341E0" w:rsidP="009341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B99AC01" w14:textId="77777777" w:rsidR="009341E0" w:rsidRPr="00390AC7" w:rsidRDefault="009341E0" w:rsidP="009341E0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1.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висновок 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недоцільність позбавлення батьківських прав матері  --- ---            --- щодо малолітніх ---, --- року народження, ---, --- року народження </w:t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71685F34" w14:textId="77777777" w:rsidR="009341E0" w:rsidRPr="00390AC7" w:rsidRDefault="009341E0" w:rsidP="009341E0">
      <w:pPr>
        <w:pStyle w:val="a7"/>
        <w:ind w:left="0"/>
        <w:jc w:val="both"/>
        <w:rPr>
          <w:rFonts w:eastAsiaTheme="minorEastAsia"/>
          <w:sz w:val="24"/>
          <w:szCs w:val="24"/>
          <w:lang w:val="uk-UA"/>
        </w:rPr>
      </w:pPr>
    </w:p>
    <w:p w14:paraId="4C193A9C" w14:textId="77777777" w:rsidR="009341E0" w:rsidRPr="00390AC7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 xml:space="preserve">        2. Доручити службі у справах дітей Чорноморської міської ради Одеського району Одеської області (Лілія Гудкова) виступати представником органу опіки та піклування у засіданнях суду по даній справі.</w:t>
      </w:r>
    </w:p>
    <w:p w14:paraId="7EEA6216" w14:textId="77777777" w:rsidR="009341E0" w:rsidRPr="00390AC7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00C1EA05" w14:textId="77777777"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2A3B7764" w14:textId="77777777"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46600C4C" w14:textId="77777777"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6DC4A433" w14:textId="77777777"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14:paraId="2BDC1FEE" w14:textId="77777777" w:rsidR="009341E0" w:rsidRPr="00390AC7" w:rsidRDefault="009341E0" w:rsidP="009341E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390AC7">
        <w:rPr>
          <w:rFonts w:ascii="Times New Roman" w:hAnsi="Times New Roman" w:cs="Times New Roman"/>
          <w:sz w:val="24"/>
          <w:szCs w:val="24"/>
          <w:lang w:val="uk-UA"/>
        </w:rPr>
        <w:t>Міський голова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90AC7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F2E32">
        <w:rPr>
          <w:rFonts w:ascii="Times New Roman" w:hAnsi="Times New Roman" w:cs="Times New Roman"/>
          <w:sz w:val="24"/>
          <w:szCs w:val="24"/>
          <w:lang w:val="uk-UA"/>
        </w:rPr>
        <w:t>Василь ГУЛЯЄВ</w:t>
      </w:r>
    </w:p>
    <w:p w14:paraId="36C1BA6A" w14:textId="77777777" w:rsidR="009341E0" w:rsidRPr="002F2E32" w:rsidRDefault="009341E0" w:rsidP="009341E0">
      <w:pPr>
        <w:rPr>
          <w:lang w:val="uk-UA"/>
        </w:rPr>
      </w:pPr>
    </w:p>
    <w:p w14:paraId="41193CE4" w14:textId="77777777" w:rsidR="009341E0" w:rsidRPr="002F2E32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0041BC24" w14:textId="77777777" w:rsidR="009341E0" w:rsidRPr="002F2E32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74DB653A" w14:textId="77777777" w:rsidR="009341E0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1FC74C19" w14:textId="77777777" w:rsidR="009341E0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3BBF1DD8" w14:textId="77777777" w:rsidR="009341E0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2DE8BB3D" w14:textId="77777777" w:rsidR="009341E0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0039B31F" w14:textId="77777777" w:rsidR="009341E0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lastRenderedPageBreak/>
        <w:t>ЗАТВЕРДЖЕНО</w:t>
      </w:r>
    </w:p>
    <w:p w14:paraId="4099497C" w14:textId="77777777" w:rsidR="009341E0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 xml:space="preserve">рішенням виконавчого комітету Чорноморської міської ради Одеського району Одеської області </w:t>
      </w:r>
    </w:p>
    <w:p w14:paraId="53A4EDBE" w14:textId="77777777" w:rsidR="009341E0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  <w:r>
        <w:rPr>
          <w:noProof w:val="0"/>
          <w:sz w:val="24"/>
          <w:szCs w:val="24"/>
        </w:rPr>
        <w:t>від____________№_____</w:t>
      </w:r>
    </w:p>
    <w:p w14:paraId="79417620" w14:textId="77777777" w:rsidR="009341E0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5F5D9D3D" w14:textId="77777777" w:rsidR="009341E0" w:rsidRDefault="009341E0" w:rsidP="009341E0">
      <w:pPr>
        <w:pStyle w:val="a3"/>
        <w:ind w:left="5387"/>
        <w:jc w:val="both"/>
        <w:rPr>
          <w:noProof w:val="0"/>
          <w:sz w:val="24"/>
          <w:szCs w:val="24"/>
        </w:rPr>
      </w:pPr>
    </w:p>
    <w:p w14:paraId="2566117E" w14:textId="77777777" w:rsidR="009341E0" w:rsidRPr="008C15AF" w:rsidRDefault="009341E0" w:rsidP="009341E0">
      <w:pPr>
        <w:pStyle w:val="a3"/>
        <w:rPr>
          <w:sz w:val="24"/>
          <w:szCs w:val="24"/>
        </w:rPr>
      </w:pPr>
      <w:r w:rsidRPr="008C15AF">
        <w:rPr>
          <w:sz w:val="24"/>
          <w:szCs w:val="24"/>
        </w:rPr>
        <w:t>ВИСНОВОК</w:t>
      </w:r>
    </w:p>
    <w:p w14:paraId="57B9CA91" w14:textId="77777777" w:rsidR="009341E0" w:rsidRPr="008C15AF" w:rsidRDefault="009341E0" w:rsidP="009341E0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виконавчого комітету</w:t>
      </w:r>
      <w:r w:rsidRPr="008C15AF">
        <w:rPr>
          <w:sz w:val="24"/>
          <w:szCs w:val="24"/>
        </w:rPr>
        <w:t xml:space="preserve"> Чорноморської міської ради</w:t>
      </w:r>
      <w:r>
        <w:rPr>
          <w:sz w:val="24"/>
          <w:szCs w:val="24"/>
        </w:rPr>
        <w:t xml:space="preserve"> Одеського району </w:t>
      </w:r>
      <w:r w:rsidRPr="008C15AF">
        <w:rPr>
          <w:sz w:val="24"/>
          <w:szCs w:val="24"/>
        </w:rPr>
        <w:t xml:space="preserve">Одеської </w:t>
      </w:r>
      <w:r>
        <w:rPr>
          <w:sz w:val="24"/>
          <w:szCs w:val="24"/>
        </w:rPr>
        <w:t>о</w:t>
      </w:r>
      <w:r w:rsidRPr="008C15AF">
        <w:rPr>
          <w:sz w:val="24"/>
          <w:szCs w:val="24"/>
        </w:rPr>
        <w:t xml:space="preserve">бласті </w:t>
      </w:r>
    </w:p>
    <w:p w14:paraId="0D9CF492" w14:textId="77777777" w:rsidR="009341E0" w:rsidRDefault="009341E0" w:rsidP="009341E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як </w:t>
      </w:r>
      <w:r w:rsidRPr="008C15AF">
        <w:rPr>
          <w:sz w:val="24"/>
          <w:szCs w:val="24"/>
        </w:rPr>
        <w:t>органу опіки та піклування</w:t>
      </w:r>
      <w:r>
        <w:rPr>
          <w:sz w:val="24"/>
          <w:szCs w:val="24"/>
        </w:rPr>
        <w:t xml:space="preserve"> по справі № 501/2851/25</w:t>
      </w:r>
    </w:p>
    <w:p w14:paraId="595F3AFC" w14:textId="77777777" w:rsidR="009341E0" w:rsidRDefault="009341E0" w:rsidP="009341E0">
      <w:pPr>
        <w:pStyle w:val="a3"/>
        <w:jc w:val="both"/>
        <w:rPr>
          <w:b w:val="0"/>
          <w:sz w:val="24"/>
          <w:szCs w:val="24"/>
        </w:rPr>
      </w:pPr>
    </w:p>
    <w:p w14:paraId="3566CD5C" w14:textId="77777777" w:rsidR="009341E0" w:rsidRDefault="009341E0" w:rsidP="009341E0">
      <w:pPr>
        <w:pStyle w:val="a3"/>
        <w:jc w:val="both"/>
        <w:rPr>
          <w:b w:val="0"/>
          <w:sz w:val="24"/>
          <w:szCs w:val="24"/>
        </w:rPr>
      </w:pPr>
    </w:p>
    <w:p w14:paraId="43E106E8" w14:textId="77777777" w:rsidR="009341E0" w:rsidRDefault="009341E0" w:rsidP="009341E0">
      <w:pPr>
        <w:tabs>
          <w:tab w:val="left" w:pos="4395"/>
        </w:tabs>
        <w:spacing w:after="0" w:line="240" w:lineRule="auto"/>
        <w:ind w:right="524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C44BD">
        <w:rPr>
          <w:rFonts w:ascii="Times New Roman" w:hAnsi="Times New Roman" w:cs="Times New Roman"/>
          <w:sz w:val="24"/>
          <w:szCs w:val="24"/>
          <w:lang w:val="uk-UA"/>
        </w:rPr>
        <w:t xml:space="preserve">Про недоцільність позбавлення батьківських прав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 </w:t>
      </w:r>
      <w:r w:rsidRPr="000C44BD">
        <w:rPr>
          <w:rFonts w:ascii="Times New Roman" w:hAnsi="Times New Roman" w:cs="Times New Roman"/>
          <w:sz w:val="24"/>
          <w:szCs w:val="24"/>
          <w:lang w:val="uk-UA"/>
        </w:rPr>
        <w:t xml:space="preserve">щодо малолітніх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0C44B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--- р. н.,</w:t>
      </w:r>
      <w:r w:rsidRPr="000C44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0C44B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--- р. н.</w:t>
      </w:r>
    </w:p>
    <w:p w14:paraId="2AD2CCDF" w14:textId="77777777" w:rsidR="009341E0" w:rsidRDefault="009341E0" w:rsidP="009341E0">
      <w:pPr>
        <w:pStyle w:val="a3"/>
        <w:jc w:val="both"/>
        <w:rPr>
          <w:b w:val="0"/>
          <w:sz w:val="24"/>
          <w:szCs w:val="24"/>
        </w:rPr>
      </w:pPr>
    </w:p>
    <w:p w14:paraId="740A51A3" w14:textId="77777777"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провадженні Чорноморського міського суду Одеської області перебуває цивільна справа № 501/2851/25 за позовом --- про позбавлення батьківських прав матері --- </w:t>
      </w:r>
      <w:r>
        <w:rPr>
          <w:rFonts w:ascii="Times New Roman" w:hAnsi="Times New Roman" w:cs="Times New Roman"/>
          <w:sz w:val="24"/>
          <w:szCs w:val="24"/>
          <w:lang w:val="uk-UA"/>
        </w:rPr>
        <w:t>щодо малолітніх ---, --- року народження, ---,--- року народження.</w:t>
      </w:r>
    </w:p>
    <w:p w14:paraId="4AEAD71F" w14:textId="77777777" w:rsidR="009341E0" w:rsidRDefault="009341E0" w:rsidP="00934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Третя особа, яка не заявляє самостійних вимог щодо предмету спору, - орган опіки та піклування виконавчого комітету Чорноморської міської ради Одеського району Одеської області. </w:t>
      </w:r>
    </w:p>
    <w:p w14:paraId="2E4B924F" w14:textId="77777777"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Згідно з пунктом 4 статті 19 Сімейного кодексу України передбачено, що при розгляді судом спорів щодо позбавлення та поновлення батьківських прав обов’язковою є участь органу опіки та піклування, який подає суду письмовий висновок щодо розв’язання спору </w:t>
      </w:r>
      <w:r>
        <w:rPr>
          <w:rFonts w:ascii="Times New Roman" w:hAnsi="Times New Roman"/>
          <w:sz w:val="24"/>
          <w:szCs w:val="24"/>
          <w:lang w:val="uk-UA"/>
        </w:rPr>
        <w:t xml:space="preserve">на підставі відомостей, одержаних у результаті обстеження умов проживання дитини, батьків, інших осіб, які бажають проживати з дитиною, брати участь у її вихованні, а також на підставі інших документів, які стосуються справи. </w:t>
      </w:r>
    </w:p>
    <w:p w14:paraId="2438B692" w14:textId="77777777" w:rsidR="009341E0" w:rsidRPr="00E843B8" w:rsidRDefault="009341E0" w:rsidP="00934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 розгляді позовної заяви --- про позбавлення батьківських прав ---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щодо малолітніх ---, --- року народження, --- , --- року народження,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матеріалів </w:t>
      </w:r>
      <w:r>
        <w:rPr>
          <w:rFonts w:ascii="Times New Roman" w:hAnsi="Times New Roman" w:cs="Times New Roman"/>
          <w:sz w:val="24"/>
          <w:szCs w:val="24"/>
          <w:lang w:val="uk-UA"/>
        </w:rPr>
        <w:t>служби у справах дітей Чорноморської міської ради Одеського району Одеської області встановлено:</w:t>
      </w:r>
    </w:p>
    <w:p w14:paraId="2EC0B8A9" w14:textId="77777777"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--- з --- перебували у шлюбі з </w:t>
      </w:r>
      <w:r w:rsidR="00EE6C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---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року по 0</w:t>
      </w:r>
      <w:r w:rsidR="00EE6C46">
        <w:rPr>
          <w:rFonts w:ascii="Times New Roman" w:eastAsia="Times New Roman" w:hAnsi="Times New Roman" w:cs="Times New Roman"/>
          <w:sz w:val="24"/>
          <w:szCs w:val="24"/>
          <w:lang w:val="uk-UA"/>
        </w:rPr>
        <w:t>---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року, від якого мають двох малолітніх дітей </w:t>
      </w:r>
      <w:r>
        <w:rPr>
          <w:rFonts w:ascii="Times New Roman" w:hAnsi="Times New Roman" w:cs="Times New Roman"/>
          <w:sz w:val="24"/>
          <w:szCs w:val="24"/>
          <w:lang w:val="uk-UA"/>
        </w:rPr>
        <w:t>---, --- року народження, ---, --- року народження.</w:t>
      </w:r>
    </w:p>
    <w:p w14:paraId="3278F905" w14:textId="77777777" w:rsidR="009341E0" w:rsidRPr="003F485B" w:rsidRDefault="009341E0" w:rsidP="009341E0">
      <w:pPr>
        <w:pStyle w:val="a3"/>
        <w:ind w:right="-1" w:firstLine="567"/>
        <w:jc w:val="both"/>
        <w:rPr>
          <w:b w:val="0"/>
          <w:sz w:val="24"/>
          <w:szCs w:val="24"/>
        </w:rPr>
      </w:pPr>
      <w:r w:rsidRPr="003F485B">
        <w:rPr>
          <w:b w:val="0"/>
          <w:sz w:val="24"/>
          <w:szCs w:val="24"/>
        </w:rPr>
        <w:t xml:space="preserve">З 2022 року після </w:t>
      </w:r>
      <w:r w:rsidRPr="00134267">
        <w:rPr>
          <w:b w:val="0"/>
          <w:sz w:val="24"/>
          <w:szCs w:val="24"/>
        </w:rPr>
        <w:t>припинення фактичних стосунків між подружжям д</w:t>
      </w:r>
      <w:r>
        <w:rPr>
          <w:b w:val="0"/>
          <w:sz w:val="24"/>
          <w:szCs w:val="24"/>
        </w:rPr>
        <w:t xml:space="preserve">іти </w:t>
      </w:r>
      <w:r w:rsidRPr="00134267">
        <w:rPr>
          <w:b w:val="0"/>
          <w:sz w:val="24"/>
          <w:szCs w:val="24"/>
        </w:rPr>
        <w:t>залишил</w:t>
      </w:r>
      <w:r>
        <w:rPr>
          <w:b w:val="0"/>
          <w:sz w:val="24"/>
          <w:szCs w:val="24"/>
        </w:rPr>
        <w:t>и</w:t>
      </w:r>
      <w:r w:rsidRPr="00134267">
        <w:rPr>
          <w:b w:val="0"/>
          <w:sz w:val="24"/>
          <w:szCs w:val="24"/>
        </w:rPr>
        <w:t xml:space="preserve">сь проживати в сім’ї батька за адресою: вулиця </w:t>
      </w:r>
      <w:r>
        <w:rPr>
          <w:b w:val="0"/>
          <w:sz w:val="24"/>
          <w:szCs w:val="24"/>
        </w:rPr>
        <w:t xml:space="preserve">---, будинок № ---, квартира № ---, місто Чорноморськ Одеського району </w:t>
      </w:r>
      <w:r w:rsidRPr="009D660B">
        <w:rPr>
          <w:b w:val="0"/>
          <w:sz w:val="24"/>
          <w:szCs w:val="24"/>
        </w:rPr>
        <w:t>Одеськ</w:t>
      </w:r>
      <w:r>
        <w:rPr>
          <w:b w:val="0"/>
          <w:sz w:val="24"/>
          <w:szCs w:val="24"/>
        </w:rPr>
        <w:t>ої області.</w:t>
      </w:r>
    </w:p>
    <w:p w14:paraId="65F6158C" w14:textId="77777777" w:rsidR="009341E0" w:rsidRPr="00353F2C" w:rsidRDefault="009341E0" w:rsidP="009341E0">
      <w:pPr>
        <w:pStyle w:val="a3"/>
        <w:ind w:right="-2" w:firstLine="567"/>
        <w:jc w:val="both"/>
        <w:rPr>
          <w:b w:val="0"/>
          <w:bCs/>
          <w:sz w:val="24"/>
          <w:szCs w:val="24"/>
        </w:rPr>
      </w:pPr>
      <w:r w:rsidRPr="00E94F61">
        <w:rPr>
          <w:b w:val="0"/>
          <w:bCs/>
          <w:sz w:val="24"/>
          <w:szCs w:val="24"/>
        </w:rPr>
        <w:t xml:space="preserve">Умови проживання </w:t>
      </w:r>
      <w:r>
        <w:rPr>
          <w:b w:val="0"/>
          <w:bCs/>
          <w:sz w:val="24"/>
          <w:szCs w:val="24"/>
        </w:rPr>
        <w:t>батька</w:t>
      </w:r>
      <w:r w:rsidRPr="00C85828">
        <w:rPr>
          <w:b w:val="0"/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---</w:t>
      </w:r>
      <w:r>
        <w:rPr>
          <w:b w:val="0"/>
          <w:bCs/>
          <w:sz w:val="24"/>
          <w:szCs w:val="24"/>
        </w:rPr>
        <w:t xml:space="preserve"> </w:t>
      </w:r>
      <w:r w:rsidRPr="00E94F61">
        <w:rPr>
          <w:b w:val="0"/>
          <w:bCs/>
          <w:sz w:val="24"/>
          <w:szCs w:val="24"/>
        </w:rPr>
        <w:t>задовільні, придатні для виховання і розвитку д</w:t>
      </w:r>
      <w:r>
        <w:rPr>
          <w:b w:val="0"/>
          <w:bCs/>
          <w:sz w:val="24"/>
          <w:szCs w:val="24"/>
        </w:rPr>
        <w:t xml:space="preserve">ітей. Квартира </w:t>
      </w:r>
      <w:r w:rsidRPr="00E94F61">
        <w:rPr>
          <w:b w:val="0"/>
          <w:bCs/>
          <w:sz w:val="24"/>
          <w:szCs w:val="24"/>
        </w:rPr>
        <w:t>з усіма зручностями, облаштован</w:t>
      </w:r>
      <w:r>
        <w:rPr>
          <w:b w:val="0"/>
          <w:bCs/>
          <w:sz w:val="24"/>
          <w:szCs w:val="24"/>
        </w:rPr>
        <w:t>а</w:t>
      </w:r>
      <w:r w:rsidRPr="00E94F61">
        <w:rPr>
          <w:b w:val="0"/>
          <w:bCs/>
          <w:sz w:val="24"/>
          <w:szCs w:val="24"/>
        </w:rPr>
        <w:t xml:space="preserve"> меблями та побутовою технікою. </w:t>
      </w:r>
      <w:r w:rsidRPr="00353F2C">
        <w:rPr>
          <w:b w:val="0"/>
          <w:bCs/>
          <w:sz w:val="24"/>
          <w:szCs w:val="24"/>
        </w:rPr>
        <w:t xml:space="preserve">В квартирі також проживають </w:t>
      </w:r>
      <w:r>
        <w:rPr>
          <w:b w:val="0"/>
          <w:bCs/>
          <w:sz w:val="24"/>
          <w:szCs w:val="24"/>
        </w:rPr>
        <w:t>мачуха</w:t>
      </w:r>
      <w:r w:rsidRPr="00353F2C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---</w:t>
      </w:r>
      <w:r w:rsidRPr="00353F2C">
        <w:rPr>
          <w:b w:val="0"/>
          <w:bCs/>
          <w:sz w:val="24"/>
          <w:szCs w:val="24"/>
        </w:rPr>
        <w:t>, її малолітн</w:t>
      </w:r>
      <w:r>
        <w:rPr>
          <w:b w:val="0"/>
          <w:bCs/>
          <w:sz w:val="24"/>
          <w:szCs w:val="24"/>
        </w:rPr>
        <w:t>я донька в</w:t>
      </w:r>
      <w:r w:rsidRPr="00353F2C">
        <w:rPr>
          <w:b w:val="0"/>
          <w:bCs/>
          <w:sz w:val="24"/>
          <w:szCs w:val="24"/>
        </w:rPr>
        <w:t xml:space="preserve">ід попереднього шлюбу </w:t>
      </w:r>
      <w:r>
        <w:rPr>
          <w:b w:val="0"/>
          <w:bCs/>
          <w:sz w:val="24"/>
          <w:szCs w:val="24"/>
        </w:rPr>
        <w:t xml:space="preserve">---, --- </w:t>
      </w:r>
      <w:r w:rsidRPr="00353F2C">
        <w:rPr>
          <w:b w:val="0"/>
          <w:bCs/>
          <w:sz w:val="24"/>
          <w:szCs w:val="24"/>
        </w:rPr>
        <w:t>року народження</w:t>
      </w:r>
      <w:r>
        <w:rPr>
          <w:b w:val="0"/>
          <w:bCs/>
          <w:sz w:val="24"/>
          <w:szCs w:val="24"/>
        </w:rPr>
        <w:t>. Для дітей створені належні умови для гармонійного виховання та розвитку.</w:t>
      </w:r>
      <w:r w:rsidRPr="00353F2C">
        <w:rPr>
          <w:b w:val="0"/>
          <w:bCs/>
          <w:sz w:val="24"/>
          <w:szCs w:val="24"/>
        </w:rPr>
        <w:t xml:space="preserve"> Стосунки </w:t>
      </w:r>
      <w:r>
        <w:rPr>
          <w:b w:val="0"/>
          <w:bCs/>
          <w:sz w:val="24"/>
          <w:szCs w:val="24"/>
        </w:rPr>
        <w:t xml:space="preserve">в родині </w:t>
      </w:r>
      <w:r w:rsidRPr="00353F2C">
        <w:rPr>
          <w:b w:val="0"/>
          <w:bCs/>
          <w:sz w:val="24"/>
          <w:szCs w:val="24"/>
        </w:rPr>
        <w:t xml:space="preserve">добрі, </w:t>
      </w:r>
      <w:r>
        <w:rPr>
          <w:b w:val="0"/>
          <w:bCs/>
          <w:sz w:val="24"/>
          <w:szCs w:val="24"/>
        </w:rPr>
        <w:t xml:space="preserve">теплі, </w:t>
      </w:r>
      <w:r w:rsidRPr="00353F2C">
        <w:rPr>
          <w:b w:val="0"/>
          <w:bCs/>
          <w:sz w:val="24"/>
          <w:szCs w:val="24"/>
        </w:rPr>
        <w:t xml:space="preserve">існує </w:t>
      </w:r>
      <w:r>
        <w:rPr>
          <w:b w:val="0"/>
          <w:bCs/>
          <w:sz w:val="24"/>
          <w:szCs w:val="24"/>
        </w:rPr>
        <w:t>по</w:t>
      </w:r>
      <w:r w:rsidRPr="00353F2C">
        <w:rPr>
          <w:b w:val="0"/>
          <w:bCs/>
          <w:sz w:val="24"/>
          <w:szCs w:val="24"/>
        </w:rPr>
        <w:t xml:space="preserve">розуміння. </w:t>
      </w:r>
    </w:p>
    <w:p w14:paraId="2CA588CE" w14:textId="77777777"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531E1">
        <w:rPr>
          <w:rFonts w:ascii="Times New Roman" w:hAnsi="Times New Roman" w:cs="Times New Roman"/>
          <w:sz w:val="24"/>
          <w:szCs w:val="24"/>
          <w:lang w:val="uk-UA"/>
        </w:rPr>
        <w:t xml:space="preserve">За інформацією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некомерційного підприємства 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«Чорноморськ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ий міський центр первинної медико-санітарної допомоги</w:t>
      </w: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» Чорноморської міської ради Одеського </w:t>
      </w:r>
    </w:p>
    <w:p w14:paraId="657E24B8" w14:textId="77777777"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33539789" w14:textId="77777777"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ab/>
      </w:r>
    </w:p>
    <w:p w14:paraId="28E943CE" w14:textId="77777777"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17DAF1EE" w14:textId="77777777"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58004DD" w14:textId="182C167F"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6E67C5E6" w14:textId="1E1FF880" w:rsidR="0060534F" w:rsidRDefault="0060534F" w:rsidP="009341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4B8D085D" w14:textId="7C86A4A9" w:rsidR="0060534F" w:rsidRDefault="0060534F" w:rsidP="009341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467CF2B" w14:textId="77777777" w:rsidR="0060534F" w:rsidRDefault="0060534F" w:rsidP="009341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B475E1C" w14:textId="77777777"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14:paraId="5BF2517B" w14:textId="77777777"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 xml:space="preserve">                                                                       2</w:t>
      </w:r>
    </w:p>
    <w:p w14:paraId="7A2CB871" w14:textId="77777777"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531E1">
        <w:rPr>
          <w:rFonts w:ascii="Times New Roman" w:hAnsi="Times New Roman" w:cs="Times New Roman"/>
          <w:bCs/>
          <w:sz w:val="24"/>
          <w:szCs w:val="24"/>
          <w:lang w:val="uk-UA"/>
        </w:rPr>
        <w:t>району Одеської області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декларації на медичне обслуговування малолітніх --- та --- укладені в липні 2019 року.</w:t>
      </w:r>
    </w:p>
    <w:p w14:paraId="20ACC24F" w14:textId="77777777"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За період спостереження обидва батьки піклуються про здоров’я та розвиток дітей. У випадках хвороби виконують рекомендації лікаря.</w:t>
      </w:r>
    </w:p>
    <w:p w14:paraId="1EA722E6" w14:textId="77777777"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За інформацією Чорноморського ліцею № 7 Чорноморської міської ради Одеського району Одеської області --- за час навчання у школі зарекомендував себе старанним, сумлінним, дисциплінованим, працелюбним, уважним учнем.</w:t>
      </w:r>
    </w:p>
    <w:p w14:paraId="0CF28F00" w14:textId="77777777"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--- проживає з батьком, який повністю займається вихованням сина, цікавиться його життям, організовує правильне проведення вільного часу, цікавиться навчальними досягненнями сина. Завжди підтримує зв'язок з класним керівником, демонструючи готовність до активної співпраці зі школою.</w:t>
      </w:r>
    </w:p>
    <w:p w14:paraId="5064A461" w14:textId="77777777"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--- за час навчання у ліцеї зарекомендувала себе як розумна та здібна дитина.</w:t>
      </w:r>
    </w:p>
    <w:p w14:paraId="4002EB9D" w14:textId="77777777"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--- проживає з батьком, який взяв на себе вирішення питань щодо її догляду та розвитку.</w:t>
      </w:r>
    </w:p>
    <w:p w14:paraId="4B15BFB9" w14:textId="77777777"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Батько --- приймає активну участь у житті доньки, приділяє багато уваги її навчанню, проявляє дбайливе ставлення до шкільного життя дитини.</w:t>
      </w:r>
    </w:p>
    <w:p w14:paraId="1C69064F" w14:textId="77777777"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Діти --- та --- мають різноманітне позашкільне життя, відвідують різноманітні секції.</w:t>
      </w:r>
    </w:p>
    <w:p w14:paraId="0423BFF9" w14:textId="77777777"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 інформацією комунальної установи </w:t>
      </w:r>
      <w:r w:rsidRPr="00CC1F3B">
        <w:rPr>
          <w:rFonts w:ascii="Times New Roman" w:hAnsi="Times New Roman"/>
          <w:sz w:val="24"/>
          <w:szCs w:val="24"/>
          <w:lang w:val="uk-UA"/>
        </w:rPr>
        <w:t xml:space="preserve">«Центр соціальних служб» Чорноморської міської ради Одеського району Одеської області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сім</w:t>
      </w:r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я --- на обліку в центрі не перебувала, послуги не отримувала, будь-які повідомлення стосовно цієї родини до центру не надходили.</w:t>
      </w:r>
    </w:p>
    <w:p w14:paraId="6A885A91" w14:textId="77777777" w:rsidR="009341E0" w:rsidRPr="00353F2C" w:rsidRDefault="009341E0" w:rsidP="009341E0">
      <w:pPr>
        <w:pStyle w:val="a9"/>
        <w:tabs>
          <w:tab w:val="left" w:pos="9356"/>
        </w:tabs>
        <w:ind w:firstLine="567"/>
        <w:rPr>
          <w:sz w:val="24"/>
          <w:szCs w:val="24"/>
          <w:lang w:val="uk-UA"/>
        </w:rPr>
      </w:pPr>
      <w:r w:rsidRPr="00353F2C">
        <w:rPr>
          <w:bCs/>
          <w:sz w:val="24"/>
          <w:szCs w:val="24"/>
          <w:lang w:val="uk-UA"/>
        </w:rPr>
        <w:t xml:space="preserve">За інформацією </w:t>
      </w:r>
      <w:r w:rsidRPr="00353F2C">
        <w:rPr>
          <w:sz w:val="24"/>
          <w:szCs w:val="24"/>
          <w:lang w:val="uk-UA"/>
        </w:rPr>
        <w:t xml:space="preserve">відділу поліції № 1 Одеського районного управління поліції № 2 Головного управління Національної поліції в Одеській області згідно з базою даних ІПНП відносно </w:t>
      </w:r>
      <w:r>
        <w:rPr>
          <w:sz w:val="24"/>
          <w:szCs w:val="24"/>
          <w:lang w:val="uk-UA"/>
        </w:rPr>
        <w:t xml:space="preserve">--- </w:t>
      </w:r>
      <w:r w:rsidRPr="00353F2C">
        <w:rPr>
          <w:sz w:val="24"/>
          <w:szCs w:val="24"/>
          <w:lang w:val="uk-UA"/>
        </w:rPr>
        <w:t>компрометуючі матеріали відсутні</w:t>
      </w:r>
      <w:r>
        <w:rPr>
          <w:sz w:val="24"/>
          <w:szCs w:val="24"/>
          <w:lang w:val="uk-UA"/>
        </w:rPr>
        <w:t xml:space="preserve">, до адміністративної чи кримінальної відповідальності не притягалася. </w:t>
      </w:r>
    </w:p>
    <w:p w14:paraId="0C0765D7" w14:textId="77777777" w:rsidR="009341E0" w:rsidRPr="00526F04" w:rsidRDefault="009341E0" w:rsidP="00934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26F04">
        <w:rPr>
          <w:rFonts w:ascii="Times New Roman" w:hAnsi="Times New Roman" w:cs="Times New Roman"/>
          <w:bCs/>
          <w:sz w:val="24"/>
          <w:szCs w:val="24"/>
          <w:lang w:val="uk-UA"/>
        </w:rPr>
        <w:t>Службою у справах дітей Чорноморської міської ради Одеського району Одеської області було проведено опитування малолітньо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ї --- , --- року народження.</w:t>
      </w:r>
    </w:p>
    <w:p w14:paraId="12DA9192" w14:textId="77777777" w:rsidR="009341E0" w:rsidRDefault="009341E0" w:rsidP="009341E0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241D23">
        <w:rPr>
          <w:rFonts w:ascii="Times New Roman" w:hAnsi="Times New Roman" w:cs="Times New Roman"/>
          <w:bCs/>
          <w:sz w:val="24"/>
          <w:szCs w:val="24"/>
          <w:lang w:val="uk-UA"/>
        </w:rPr>
        <w:t>Встановлено, що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--- п</w:t>
      </w:r>
      <w:r w:rsidRPr="00CE4468">
        <w:rPr>
          <w:rFonts w:ascii="Times New Roman" w:hAnsi="Times New Roman"/>
          <w:sz w:val="24"/>
          <w:szCs w:val="24"/>
          <w:lang w:val="uk-UA"/>
        </w:rPr>
        <w:t xml:space="preserve">роживає разом з </w:t>
      </w:r>
      <w:r>
        <w:rPr>
          <w:rFonts w:ascii="Times New Roman" w:hAnsi="Times New Roman"/>
          <w:sz w:val="24"/>
          <w:szCs w:val="24"/>
          <w:lang w:val="uk-UA"/>
        </w:rPr>
        <w:t>батьком, старшим братом ---, з другою дружиною батька --- та її донькою ---. Мати, яку вони з братом називають ---, мешкає окремо, де само, дівчинці не відомо. Мама з ними не спілкується. Одяг, продукти харчування, шкільне приладдя --- купує батько та мачуха, які ставляться до неї дуже добре та займаються її вихованням. Зі святами та днями народження --- вітає батько та родичі, яких вона дуже любить.</w:t>
      </w:r>
    </w:p>
    <w:p w14:paraId="660F44CF" w14:textId="77777777" w:rsidR="009341E0" w:rsidRPr="006B14F2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>Малолітній</w:t>
      </w:r>
      <w:r w:rsidRPr="006B14F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6B14F2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---</w:t>
      </w:r>
      <w:r w:rsidRPr="006B14F2">
        <w:rPr>
          <w:rFonts w:ascii="Times New Roman" w:hAnsi="Times New Roman" w:cs="Times New Roman"/>
          <w:sz w:val="24"/>
          <w:szCs w:val="24"/>
          <w:lang w:val="uk-UA"/>
        </w:rPr>
        <w:t xml:space="preserve"> року народження, </w:t>
      </w: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>бу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запрошен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ий</w:t>
      </w: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до служби у справах дітей Чорноморської міської ради Одеського району Одеської області на бесіду, під час якої нада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заяву, в якій зазначи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в, що бажає щоб його мати </w:t>
      </w: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>позбавили батьківських прав щодо 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ього</w:t>
      </w:r>
      <w:r w:rsidRPr="006B14F2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72CFB0EF" w14:textId="77777777"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85A8C">
        <w:rPr>
          <w:rFonts w:ascii="Times New Roman" w:hAnsi="Times New Roman" w:cs="Times New Roman"/>
          <w:sz w:val="24"/>
          <w:szCs w:val="24"/>
          <w:lang w:val="uk-UA"/>
        </w:rPr>
        <w:t xml:space="preserve">Мати </w:t>
      </w:r>
      <w:r>
        <w:rPr>
          <w:rFonts w:ascii="Times New Roman" w:hAnsi="Times New Roman" w:cs="Times New Roman"/>
          <w:sz w:val="24"/>
          <w:szCs w:val="24"/>
          <w:lang w:val="uk-UA"/>
        </w:rPr>
        <w:t>--- до Чорноморського міського суду Одеської області надала заяву, в якій зазначила, що просить позбавити її батьківських прав відносно дітей --- , --- року народження, ---, --- року народження.</w:t>
      </w:r>
    </w:p>
    <w:p w14:paraId="24C3A4B5" w14:textId="77777777" w:rsidR="009341E0" w:rsidRPr="00685A8C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Питання про позбавлення батьківських прав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щодо малолітніх дітей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 , --- року народження, --- , --- року народження, </w:t>
      </w: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розглядалось на засіданні Комісії з питань захисту прав дитини </w:t>
      </w:r>
      <w:r w:rsidRPr="00685A8C">
        <w:rPr>
          <w:rFonts w:ascii="Times New Roman" w:hAnsi="Times New Roman" w:cs="Times New Roman"/>
          <w:sz w:val="24"/>
          <w:szCs w:val="24"/>
          <w:lang w:val="uk-UA"/>
        </w:rPr>
        <w:t xml:space="preserve">при виконавчому комітеті Чорноморської міської ради Одеського району Одеської області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24 вересня </w:t>
      </w:r>
      <w:r w:rsidRPr="00685A8C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685A8C">
        <w:rPr>
          <w:rFonts w:ascii="Times New Roman" w:hAnsi="Times New Roman" w:cs="Times New Roman"/>
          <w:sz w:val="24"/>
          <w:szCs w:val="24"/>
          <w:lang w:val="uk-UA"/>
        </w:rPr>
        <w:t xml:space="preserve"> року, на якому був присутній батько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---, </w:t>
      </w: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>як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ий</w:t>
      </w: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не зм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іг</w:t>
      </w: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обґрунтувати мету, яку 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ін</w:t>
      </w: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прагне досягнути позбавленням батьківських прав і яким чином позбавлення батьківських прав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матері --- </w:t>
      </w: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>змінить існуючу ситуацію і сприятиме захисту інтересів д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ітей</w:t>
      </w: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</w:p>
    <w:p w14:paraId="00926C2E" w14:textId="77777777" w:rsidR="009341E0" w:rsidRPr="00685A8C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Згідно з частиною 3,4 статті 155 Сімейного кодексу України відмова батьків від дитини є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неправозгідною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>, суперечить моральним засадам суспільства. Ухиляння батьків від виконання батьківських обов’язків є підставою для покладання на них відповідальності, встановленої законом.</w:t>
      </w:r>
    </w:p>
    <w:p w14:paraId="0C4CCB93" w14:textId="77777777" w:rsidR="009341E0" w:rsidRPr="009341E0" w:rsidRDefault="009341E0" w:rsidP="009341E0">
      <w:pPr>
        <w:pStyle w:val="rvps2"/>
        <w:shd w:val="clear" w:color="auto" w:fill="FFFFFF"/>
        <w:spacing w:before="0" w:beforeAutospacing="0" w:after="0" w:afterAutospacing="0"/>
        <w:ind w:right="-2" w:firstLine="567"/>
        <w:jc w:val="both"/>
        <w:rPr>
          <w:color w:val="000000" w:themeColor="text1"/>
          <w:shd w:val="clear" w:color="auto" w:fill="FFFFFF"/>
        </w:rPr>
      </w:pPr>
      <w:r>
        <w:rPr>
          <w:rStyle w:val="rvts9"/>
          <w:bCs/>
          <w:color w:val="000000"/>
        </w:rPr>
        <w:t>Відповідно до статті 3 Конвенції ООН про права дитини від 20 листопада 1989 року в</w:t>
      </w:r>
      <w:r w:rsidRPr="00085643">
        <w:rPr>
          <w:color w:val="333333"/>
          <w:shd w:val="clear" w:color="auto" w:fill="FFFFFF"/>
        </w:rPr>
        <w:t xml:space="preserve"> </w:t>
      </w:r>
      <w:r w:rsidRPr="009341E0">
        <w:rPr>
          <w:color w:val="000000" w:themeColor="text1"/>
          <w:shd w:val="clear" w:color="auto" w:fill="FFFFFF"/>
        </w:rPr>
        <w:t xml:space="preserve">усіх діях щодо дітей, незалежно від того, здійснюються вони державними чи приватними </w:t>
      </w:r>
      <w:r w:rsidRPr="009341E0">
        <w:rPr>
          <w:color w:val="000000" w:themeColor="text1"/>
          <w:shd w:val="clear" w:color="auto" w:fill="FFFFFF"/>
        </w:rPr>
        <w:lastRenderedPageBreak/>
        <w:t>установами, що займаються питаннями соціального забезпечення, судами, адміністративними чи законодавчими органами, першочергова увага приділяється якнайкращому забезпеченню інтересів дитини.</w:t>
      </w:r>
    </w:p>
    <w:p w14:paraId="792A75FB" w14:textId="77777777" w:rsidR="009341E0" w:rsidRPr="00C208AF" w:rsidRDefault="009341E0" w:rsidP="00934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відповідності до </w:t>
      </w:r>
      <w:proofErr w:type="spellStart"/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п.п</w:t>
      </w:r>
      <w:proofErr w:type="spellEnd"/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. 15,16,17 Постанови Плену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му Верховного суду України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3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від 30 березня 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2007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 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ухилення батьків від виконання своїх обов’язків має місце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коли вони не піклуються про фізичний і духовний розвиток дитини, її навчання, підготовку до самостійного життя, зокрема: не забезпечують необхідного харчування, медичного догляду, лікування дитини, що негативно впливає 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її фізичний розвиток як складову виховання; не спілкуються з дитиною в обсязі, необхідному для її нормального самоусвідомлення; не надають дитині доступу до культурних та інших духовних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цінностей; не сприяють засвоєнню</w:t>
      </w: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нею загальновизнаних норм моралі, не виявляють інтересу до її внутрішнього світу, не створюють умов для отримання нею освіти.</w:t>
      </w:r>
    </w:p>
    <w:p w14:paraId="6CFD10A2" w14:textId="77777777" w:rsidR="009341E0" w:rsidRPr="00C208AF" w:rsidRDefault="009341E0" w:rsidP="009341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208AF">
        <w:rPr>
          <w:rFonts w:ascii="Times New Roman" w:eastAsia="Times New Roman" w:hAnsi="Times New Roman" w:cs="Times New Roman"/>
          <w:sz w:val="24"/>
          <w:szCs w:val="24"/>
          <w:lang w:val="uk-UA"/>
        </w:rPr>
        <w:t>Зазначені фактори, як кожен окремо, так і в сукупності, можна розцінювати як ухилення від виховання дитини лише за умови винної поведінки батьків, свідомого нехтування ними своїми обов’язками.</w:t>
      </w:r>
    </w:p>
    <w:p w14:paraId="43741568" w14:textId="77777777" w:rsidR="009341E0" w:rsidRPr="008B02C6" w:rsidRDefault="009341E0" w:rsidP="009341E0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8B02C6">
        <w:rPr>
          <w:color w:val="000000"/>
        </w:rPr>
        <w:t>Позбавлення батьківських прав є заходом відповідальності батьків за невиконання або неналежне виконання ними своїх батьківських обов`язків. Головною метою такого заходу є захист інтересів малолітніх та неповнолітніх дітей і стимулювання батьків щодо належного виконання своїх обов`язків. Ухилення батьків від виховання дитини, як підстава позбавлення батьківських прав, можлива лише за умови винної поведінки батьків, свідомого нехтування ними своїми обов`язками.</w:t>
      </w:r>
    </w:p>
    <w:p w14:paraId="576608AD" w14:textId="77777777" w:rsidR="009341E0" w:rsidRPr="008B02C6" w:rsidRDefault="009341E0" w:rsidP="009341E0">
      <w:pPr>
        <w:pStyle w:val="ab"/>
        <w:spacing w:before="0" w:beforeAutospacing="0" w:after="0" w:afterAutospacing="0"/>
        <w:ind w:firstLine="567"/>
        <w:jc w:val="both"/>
        <w:rPr>
          <w:color w:val="000000"/>
        </w:rPr>
      </w:pPr>
      <w:r w:rsidRPr="008B02C6">
        <w:rPr>
          <w:color w:val="000000"/>
        </w:rPr>
        <w:t>Відповідно до положень</w:t>
      </w:r>
      <w:r>
        <w:rPr>
          <w:color w:val="000000"/>
        </w:rPr>
        <w:t xml:space="preserve"> </w:t>
      </w:r>
      <w:hyperlink r:id="rId5" w:anchor="7941" w:tgtFrame="_blank" w:tooltip="Цивільний процесуальний кодекс України (ред. з 15.12.2017); нормативно-правовий акт № 1618-IV від 18.03.2004, ВР України" w:history="1">
        <w:r w:rsidRPr="008B02C6">
          <w:rPr>
            <w:rStyle w:val="a8"/>
            <w:color w:val="000000"/>
          </w:rPr>
          <w:t>ст.81 ч.1 ЦПК України</w:t>
        </w:r>
      </w:hyperlink>
      <w:r w:rsidRPr="008B02C6">
        <w:rPr>
          <w:color w:val="000000"/>
        </w:rPr>
        <w:t xml:space="preserve"> кожна сторона повинна довести ті обставини, на які вона посилається як на підставу своїх вимог.</w:t>
      </w:r>
    </w:p>
    <w:p w14:paraId="0067C325" w14:textId="77777777" w:rsidR="009341E0" w:rsidRDefault="009341E0" w:rsidP="009341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З</w:t>
      </w:r>
      <w:r w:rsidRPr="00F91DE0">
        <w:rPr>
          <w:rFonts w:ascii="Times New Roman" w:hAnsi="Times New Roman" w:cs="Times New Roman"/>
          <w:sz w:val="24"/>
          <w:szCs w:val="24"/>
          <w:lang w:val="uk-UA"/>
        </w:rPr>
        <w:t>важаючи на те, що позбавлення батьківських прав є крайнім заходом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ст.ст. 19,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141, 150, 155, 157,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16</w:t>
      </w:r>
      <w:r>
        <w:rPr>
          <w:rFonts w:ascii="Times New Roman" w:hAnsi="Times New Roman" w:cs="Times New Roman"/>
          <w:sz w:val="24"/>
          <w:szCs w:val="24"/>
          <w:lang w:val="uk-UA"/>
        </w:rPr>
        <w:t>4, 180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Сімейного кодексу України, враховуючи рекомендації Комісії з питань захисту прав дитини </w:t>
      </w:r>
      <w:r w:rsidRPr="00685A8C">
        <w:rPr>
          <w:rFonts w:ascii="Times New Roman" w:hAnsi="Times New Roman" w:cs="Times New Roman"/>
          <w:sz w:val="24"/>
          <w:szCs w:val="24"/>
          <w:lang w:val="uk-UA"/>
        </w:rPr>
        <w:t>при виконавчому комітеті Чорноморської міської ради Одеського району Одеської області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24 вересня 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115210">
        <w:rPr>
          <w:rFonts w:ascii="Times New Roman" w:hAnsi="Times New Roman" w:cs="Times New Roman"/>
          <w:sz w:val="24"/>
          <w:szCs w:val="24"/>
          <w:lang w:val="uk-UA"/>
        </w:rPr>
        <w:t xml:space="preserve"> року, виконавчий комітет Чорноморської міської ради Одеського району Одеської області як орга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 опіки та піклування вважає недоцільним 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>позбав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лення </w:t>
      </w:r>
      <w:r w:rsidRPr="00013A17">
        <w:rPr>
          <w:rFonts w:ascii="Times New Roman" w:hAnsi="Times New Roman" w:cs="Times New Roman"/>
          <w:sz w:val="24"/>
          <w:szCs w:val="24"/>
          <w:lang w:val="uk-UA"/>
        </w:rPr>
        <w:t>батьківських прав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  </w:t>
      </w:r>
      <w:r w:rsidRPr="00685A8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щодо </w:t>
      </w:r>
      <w:r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CA5EB3">
        <w:rPr>
          <w:rFonts w:ascii="Times New Roman" w:hAnsi="Times New Roman" w:cs="Times New Roman"/>
          <w:sz w:val="24"/>
          <w:szCs w:val="24"/>
          <w:lang w:val="uk-UA"/>
        </w:rPr>
        <w:t>алолітн</w:t>
      </w:r>
      <w:r>
        <w:rPr>
          <w:rFonts w:ascii="Times New Roman" w:hAnsi="Times New Roman" w:cs="Times New Roman"/>
          <w:sz w:val="24"/>
          <w:szCs w:val="24"/>
          <w:lang w:val="uk-UA"/>
        </w:rPr>
        <w:t>іх дітей ---, --- року народження, ---, --- року народження.</w:t>
      </w:r>
    </w:p>
    <w:p w14:paraId="27B6244E" w14:textId="77777777"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19B9138" w14:textId="77777777"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81EBAC8" w14:textId="77777777"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DF04F4A" w14:textId="77777777"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71EB269" w14:textId="77777777" w:rsidR="009341E0" w:rsidRDefault="009341E0" w:rsidP="009341E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FAF289B" w14:textId="77777777" w:rsidR="009341E0" w:rsidRPr="00592E2A" w:rsidRDefault="009341E0" w:rsidP="009341E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DB5A091" w14:textId="77777777" w:rsidR="009341E0" w:rsidRDefault="009341E0" w:rsidP="009341E0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Начальник служби у справах дітей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Лілія ГУДКОВА</w:t>
      </w:r>
    </w:p>
    <w:p w14:paraId="6BDDC7D8" w14:textId="77777777" w:rsidR="009341E0" w:rsidRDefault="009341E0" w:rsidP="009341E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6489C56" w14:textId="77777777" w:rsidR="009341E0" w:rsidRDefault="009341E0" w:rsidP="009341E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1AA25441" w14:textId="77777777" w:rsidR="009341E0" w:rsidRDefault="009341E0" w:rsidP="009341E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0870040" w14:textId="77777777" w:rsidR="009341E0" w:rsidRDefault="009341E0" w:rsidP="009341E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362191C2" w14:textId="77777777" w:rsidR="009341E0" w:rsidRDefault="009341E0" w:rsidP="009341E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0E198A4" w14:textId="77777777" w:rsidR="009341E0" w:rsidRDefault="009341E0" w:rsidP="009341E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9A9AB43" w14:textId="77777777" w:rsidR="009341E0" w:rsidRDefault="009341E0" w:rsidP="009341E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D1C0174" w14:textId="77777777" w:rsidR="009341E0" w:rsidRDefault="009341E0" w:rsidP="009341E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6670B05B" w14:textId="77777777" w:rsidR="009341E0" w:rsidRDefault="009341E0" w:rsidP="009341E0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О</w:t>
      </w:r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льга </w:t>
      </w:r>
      <w:proofErr w:type="spellStart"/>
      <w:r w:rsidRPr="002F12FE">
        <w:rPr>
          <w:rFonts w:ascii="Times New Roman" w:hAnsi="Times New Roman" w:cs="Times New Roman"/>
          <w:sz w:val="18"/>
          <w:szCs w:val="18"/>
          <w:lang w:val="uk-UA"/>
        </w:rPr>
        <w:t>Лісіцина</w:t>
      </w:r>
      <w:proofErr w:type="spellEnd"/>
      <w:r w:rsidRPr="002F12FE">
        <w:rPr>
          <w:rFonts w:ascii="Times New Roman" w:hAnsi="Times New Roman" w:cs="Times New Roman"/>
          <w:sz w:val="18"/>
          <w:szCs w:val="18"/>
          <w:lang w:val="uk-UA"/>
        </w:rPr>
        <w:t xml:space="preserve"> 4-15-36</w:t>
      </w:r>
    </w:p>
    <w:p w14:paraId="0C2A7E96" w14:textId="77777777" w:rsidR="009341E0" w:rsidRDefault="009341E0" w:rsidP="009341E0">
      <w:pPr>
        <w:spacing w:after="0" w:line="240" w:lineRule="auto"/>
        <w:ind w:left="-567" w:right="28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546E6B4" w14:textId="77777777" w:rsidR="00784D9D" w:rsidRDefault="00784D9D"/>
    <w:sectPr w:rsidR="00784D9D" w:rsidSect="001872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1E0"/>
    <w:rsid w:val="00286DB8"/>
    <w:rsid w:val="002B1442"/>
    <w:rsid w:val="004E7416"/>
    <w:rsid w:val="004F7692"/>
    <w:rsid w:val="0060534F"/>
    <w:rsid w:val="006C6A1A"/>
    <w:rsid w:val="007514D9"/>
    <w:rsid w:val="00784D9D"/>
    <w:rsid w:val="009341E0"/>
    <w:rsid w:val="00AB72FE"/>
    <w:rsid w:val="00CA5830"/>
    <w:rsid w:val="00EE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C00FBF2"/>
  <w15:docId w15:val="{3C9E6DC6-223B-4A16-98AC-C63BCC6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1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514D9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6"/>
      <w:szCs w:val="20"/>
      <w:lang w:val="uk-UA" w:eastAsia="en-US"/>
    </w:rPr>
  </w:style>
  <w:style w:type="character" w:customStyle="1" w:styleId="a4">
    <w:name w:val="Підзаголовок Знак"/>
    <w:basedOn w:val="a0"/>
    <w:link w:val="a3"/>
    <w:rsid w:val="007514D9"/>
    <w:rPr>
      <w:rFonts w:ascii="Times New Roman" w:eastAsia="Times New Roman" w:hAnsi="Times New Roman" w:cs="Times New Roman"/>
      <w:b/>
      <w:noProof/>
      <w:sz w:val="36"/>
      <w:szCs w:val="20"/>
      <w:lang w:val="uk-UA"/>
    </w:rPr>
  </w:style>
  <w:style w:type="paragraph" w:styleId="a5">
    <w:name w:val="No Spacing"/>
    <w:link w:val="a6"/>
    <w:uiPriority w:val="1"/>
    <w:qFormat/>
    <w:rsid w:val="007514D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basedOn w:val="a0"/>
    <w:link w:val="a5"/>
    <w:uiPriority w:val="1"/>
    <w:locked/>
    <w:rsid w:val="007514D9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7514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rvps2">
    <w:name w:val="rvps2"/>
    <w:basedOn w:val="a"/>
    <w:rsid w:val="00934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9341E0"/>
  </w:style>
  <w:style w:type="character" w:styleId="a8">
    <w:name w:val="Hyperlink"/>
    <w:basedOn w:val="a0"/>
    <w:uiPriority w:val="99"/>
    <w:semiHidden/>
    <w:unhideWhenUsed/>
    <w:rsid w:val="009341E0"/>
    <w:rPr>
      <w:color w:val="0000FF"/>
      <w:u w:val="single"/>
    </w:rPr>
  </w:style>
  <w:style w:type="paragraph" w:styleId="a9">
    <w:name w:val="Body Text"/>
    <w:basedOn w:val="a"/>
    <w:link w:val="aa"/>
    <w:rsid w:val="009341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ий текст Знак"/>
    <w:basedOn w:val="a0"/>
    <w:link w:val="a9"/>
    <w:rsid w:val="009341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934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arch.ligazakon.ua/l_doc2.nsf/link1/an_7941/ed_2024_02_22/pravo1/T04_1618.html?pravo=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6601</Words>
  <Characters>3764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3</cp:revision>
  <dcterms:created xsi:type="dcterms:W3CDTF">2025-09-29T11:45:00Z</dcterms:created>
  <dcterms:modified xsi:type="dcterms:W3CDTF">2025-10-01T12:44:00Z</dcterms:modified>
</cp:coreProperties>
</file>