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814F0" w14:textId="77777777" w:rsidR="001321DB" w:rsidRDefault="00512B2D" w:rsidP="00512B2D">
      <w:pPr>
        <w:pBdr>
          <w:bottom w:val="single" w:sz="12" w:space="1" w:color="auto"/>
        </w:pBdr>
        <w:jc w:val="center"/>
        <w:rPr>
          <w:b/>
          <w:bCs/>
          <w:sz w:val="28"/>
        </w:rPr>
      </w:pPr>
      <w:r w:rsidRPr="00B44F7D">
        <w:rPr>
          <w:b/>
          <w:bCs/>
          <w:sz w:val="28"/>
          <w:szCs w:val="28"/>
        </w:rPr>
        <w:t xml:space="preserve">Інформаційна картка суб’єкта господарювання до інвестиційної програми на </w:t>
      </w:r>
      <w:r w:rsidRPr="00B44F7D">
        <w:rPr>
          <w:b/>
          <w:bCs/>
          <w:sz w:val="28"/>
        </w:rPr>
        <w:t>202</w:t>
      </w:r>
      <w:r w:rsidR="001321DB">
        <w:rPr>
          <w:b/>
          <w:bCs/>
          <w:sz w:val="28"/>
        </w:rPr>
        <w:t>5</w:t>
      </w:r>
      <w:r w:rsidRPr="00B44F7D">
        <w:rPr>
          <w:b/>
          <w:bCs/>
          <w:sz w:val="28"/>
        </w:rPr>
        <w:t xml:space="preserve"> -202</w:t>
      </w:r>
      <w:r w:rsidR="001321DB">
        <w:rPr>
          <w:b/>
          <w:bCs/>
          <w:sz w:val="28"/>
        </w:rPr>
        <w:t>6</w:t>
      </w:r>
    </w:p>
    <w:p w14:paraId="295900EC" w14:textId="31433EAC" w:rsidR="00512B2D" w:rsidRPr="00B44F7D" w:rsidRDefault="00512B2D" w:rsidP="00512B2D">
      <w:pPr>
        <w:pBdr>
          <w:bottom w:val="single" w:sz="12" w:space="1" w:color="auto"/>
        </w:pBdr>
        <w:jc w:val="center"/>
        <w:rPr>
          <w:b/>
          <w:bCs/>
          <w:sz w:val="28"/>
        </w:rPr>
      </w:pPr>
      <w:r w:rsidRPr="00B44F7D">
        <w:rPr>
          <w:b/>
          <w:bCs/>
          <w:sz w:val="28"/>
        </w:rPr>
        <w:t>роки</w:t>
      </w:r>
    </w:p>
    <w:p w14:paraId="568535D9" w14:textId="77777777" w:rsidR="00512B2D" w:rsidRPr="00B44F7D" w:rsidRDefault="00512B2D" w:rsidP="00512B2D">
      <w:pPr>
        <w:pBdr>
          <w:bottom w:val="single" w:sz="12" w:space="1" w:color="auto"/>
        </w:pBdr>
        <w:jc w:val="center"/>
        <w:rPr>
          <w:b/>
          <w:bCs/>
        </w:rPr>
      </w:pPr>
    </w:p>
    <w:p w14:paraId="4F6FB70C" w14:textId="77777777" w:rsidR="00512B2D" w:rsidRPr="00B44F7D" w:rsidRDefault="00512B2D" w:rsidP="00512B2D">
      <w:pPr>
        <w:pBdr>
          <w:bottom w:val="single" w:sz="12" w:space="1" w:color="auto"/>
        </w:pBdr>
        <w:jc w:val="center"/>
        <w:rPr>
          <w:sz w:val="28"/>
        </w:rPr>
      </w:pPr>
      <w:r w:rsidRPr="00B44F7D">
        <w:rPr>
          <w:sz w:val="28"/>
        </w:rPr>
        <w:t>Комунальне підприємство «</w:t>
      </w:r>
      <w:proofErr w:type="spellStart"/>
      <w:r w:rsidRPr="00B44F7D">
        <w:rPr>
          <w:sz w:val="28"/>
        </w:rPr>
        <w:t>Чорноморськтеплоенерго</w:t>
      </w:r>
      <w:proofErr w:type="spellEnd"/>
      <w:r w:rsidRPr="00B44F7D">
        <w:rPr>
          <w:sz w:val="28"/>
        </w:rPr>
        <w:t>» Чорноморської міської ради Одеського району Одеської області</w:t>
      </w:r>
    </w:p>
    <w:p w14:paraId="0BCE32CF" w14:textId="77777777" w:rsidR="00512B2D" w:rsidRPr="00B44F7D" w:rsidRDefault="00512B2D" w:rsidP="00512B2D">
      <w:pPr>
        <w:jc w:val="center"/>
        <w:rPr>
          <w:bCs/>
          <w:sz w:val="20"/>
          <w:szCs w:val="20"/>
        </w:rPr>
      </w:pPr>
      <w:r w:rsidRPr="00B44F7D">
        <w:rPr>
          <w:bCs/>
          <w:sz w:val="20"/>
          <w:szCs w:val="20"/>
        </w:rPr>
        <w:t>(найменування суб’єкта господарювання)</w:t>
      </w:r>
    </w:p>
    <w:p w14:paraId="007FF4D0" w14:textId="77777777" w:rsidR="00512B2D" w:rsidRPr="00B44F7D" w:rsidRDefault="00512B2D" w:rsidP="00512B2D">
      <w:pPr>
        <w:jc w:val="center"/>
        <w:rPr>
          <w:bCs/>
          <w:sz w:val="6"/>
        </w:rPr>
      </w:pPr>
    </w:p>
    <w:p w14:paraId="47DF7939" w14:textId="77777777" w:rsidR="00512B2D" w:rsidRDefault="00512B2D" w:rsidP="00512B2D">
      <w:pPr>
        <w:jc w:val="center"/>
        <w:rPr>
          <w:bCs/>
        </w:rPr>
      </w:pPr>
    </w:p>
    <w:p w14:paraId="633A593F" w14:textId="77777777" w:rsidR="00BA0375" w:rsidRPr="00B44F7D" w:rsidRDefault="00BA0375" w:rsidP="00512B2D">
      <w:pPr>
        <w:jc w:val="center"/>
        <w:rPr>
          <w:bCs/>
        </w:rPr>
      </w:pPr>
    </w:p>
    <w:p w14:paraId="507EAD83" w14:textId="77777777" w:rsidR="00512B2D" w:rsidRPr="00B44F7D" w:rsidRDefault="00512B2D" w:rsidP="00512B2D">
      <w:pPr>
        <w:jc w:val="center"/>
        <w:rPr>
          <w:b/>
          <w:bCs/>
        </w:rPr>
      </w:pPr>
      <w:r w:rsidRPr="00B44F7D">
        <w:rPr>
          <w:b/>
          <w:bCs/>
        </w:rPr>
        <w:t>1. ЗАГАЛЬНА ІНФОРМАЦІЯ ПРО ЛІЦЕНЗІАТА</w:t>
      </w:r>
    </w:p>
    <w:tbl>
      <w:tblPr>
        <w:tblW w:w="9600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7"/>
        <w:gridCol w:w="4783"/>
      </w:tblGrid>
      <w:tr w:rsidR="00512B2D" w:rsidRPr="00B44F7D" w14:paraId="12974F8C" w14:textId="77777777" w:rsidTr="00512B2D"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35C73" w14:textId="77777777" w:rsidR="00512B2D" w:rsidRPr="00B44F7D" w:rsidRDefault="00512B2D">
            <w:pPr>
              <w:spacing w:line="276" w:lineRule="auto"/>
            </w:pPr>
            <w:r w:rsidRPr="00B44F7D">
              <w:t>Найменування суб’єкта господарювання</w:t>
            </w:r>
          </w:p>
        </w:tc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E63CC" w14:textId="77777777" w:rsidR="00512B2D" w:rsidRPr="00B44F7D" w:rsidRDefault="00512B2D" w:rsidP="00BA0375">
            <w:r w:rsidRPr="00B44F7D">
              <w:t>Комунальне  підприємство «</w:t>
            </w:r>
            <w:proofErr w:type="spellStart"/>
            <w:r w:rsidRPr="00B44F7D">
              <w:t>Чорноморськтеплоенерго</w:t>
            </w:r>
            <w:proofErr w:type="spellEnd"/>
            <w:r w:rsidRPr="00B44F7D">
              <w:t>» Чорноморської міської ради Одеського району  Одеської області</w:t>
            </w:r>
          </w:p>
        </w:tc>
      </w:tr>
      <w:tr w:rsidR="00512B2D" w:rsidRPr="00B44F7D" w14:paraId="1483DDD5" w14:textId="77777777" w:rsidTr="00512B2D"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35772" w14:textId="77777777" w:rsidR="00512B2D" w:rsidRPr="00B44F7D" w:rsidRDefault="00512B2D">
            <w:pPr>
              <w:spacing w:line="276" w:lineRule="auto"/>
            </w:pPr>
            <w:r w:rsidRPr="00B44F7D">
              <w:t>Рік заснування</w:t>
            </w:r>
          </w:p>
        </w:tc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E82FC" w14:textId="77777777" w:rsidR="00512B2D" w:rsidRPr="00B44F7D" w:rsidRDefault="00512B2D">
            <w:pPr>
              <w:spacing w:line="276" w:lineRule="auto"/>
            </w:pPr>
            <w:r w:rsidRPr="00B44F7D">
              <w:t>2001 рік</w:t>
            </w:r>
          </w:p>
        </w:tc>
      </w:tr>
      <w:tr w:rsidR="00512B2D" w:rsidRPr="00B44F7D" w14:paraId="0341B9FA" w14:textId="77777777" w:rsidTr="00512B2D"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1F784" w14:textId="77777777" w:rsidR="00512B2D" w:rsidRPr="00B44F7D" w:rsidRDefault="00512B2D">
            <w:pPr>
              <w:spacing w:line="276" w:lineRule="auto"/>
            </w:pPr>
            <w:r w:rsidRPr="00B44F7D">
              <w:t>Форма власності</w:t>
            </w:r>
          </w:p>
        </w:tc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15333" w14:textId="77777777" w:rsidR="00512B2D" w:rsidRPr="00B44F7D" w:rsidRDefault="00512B2D">
            <w:pPr>
              <w:spacing w:line="276" w:lineRule="auto"/>
            </w:pPr>
            <w:r w:rsidRPr="00B44F7D">
              <w:t>комунальна</w:t>
            </w:r>
          </w:p>
        </w:tc>
      </w:tr>
      <w:tr w:rsidR="00512B2D" w:rsidRPr="00B44F7D" w14:paraId="4BA7F8F9" w14:textId="77777777" w:rsidTr="00512B2D"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85569" w14:textId="77777777" w:rsidR="00512B2D" w:rsidRPr="00B44F7D" w:rsidRDefault="00512B2D">
            <w:pPr>
              <w:spacing w:line="276" w:lineRule="auto"/>
            </w:pPr>
            <w:r w:rsidRPr="00B44F7D">
              <w:t>Місце знаходження</w:t>
            </w:r>
          </w:p>
        </w:tc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1495C" w14:textId="77777777" w:rsidR="00512B2D" w:rsidRPr="00B44F7D" w:rsidRDefault="00512B2D">
            <w:pPr>
              <w:spacing w:line="276" w:lineRule="auto"/>
            </w:pPr>
            <w:r w:rsidRPr="00B44F7D">
              <w:t xml:space="preserve">вул. Торгова, 2-А, м. </w:t>
            </w:r>
            <w:proofErr w:type="spellStart"/>
            <w:r w:rsidRPr="00B44F7D">
              <w:t>Чорноморськ</w:t>
            </w:r>
            <w:proofErr w:type="spellEnd"/>
            <w:r w:rsidRPr="00B44F7D">
              <w:t>, Одеський  район,  Одеська область, 68002</w:t>
            </w:r>
          </w:p>
        </w:tc>
      </w:tr>
      <w:tr w:rsidR="00512B2D" w:rsidRPr="00B44F7D" w14:paraId="11A07EED" w14:textId="77777777" w:rsidTr="00512B2D"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739A3" w14:textId="77777777" w:rsidR="00512B2D" w:rsidRPr="00B44F7D" w:rsidRDefault="00512B2D">
            <w:pPr>
              <w:spacing w:line="276" w:lineRule="auto"/>
            </w:pPr>
            <w:r w:rsidRPr="00B44F7D">
              <w:t>Код за ЄДРПОУ</w:t>
            </w:r>
          </w:p>
        </w:tc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AD23E" w14:textId="77777777" w:rsidR="00512B2D" w:rsidRPr="00B44F7D" w:rsidRDefault="00512B2D">
            <w:pPr>
              <w:spacing w:line="276" w:lineRule="auto"/>
            </w:pPr>
            <w:r w:rsidRPr="00B44F7D">
              <w:t>31619819</w:t>
            </w:r>
          </w:p>
        </w:tc>
      </w:tr>
      <w:tr w:rsidR="00512B2D" w:rsidRPr="00B44F7D" w14:paraId="3010483B" w14:textId="77777777" w:rsidTr="00512B2D"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1FAE0" w14:textId="77777777" w:rsidR="00512B2D" w:rsidRPr="00B44F7D" w:rsidRDefault="00512B2D">
            <w:pPr>
              <w:spacing w:line="276" w:lineRule="auto"/>
            </w:pPr>
            <w:r w:rsidRPr="00B44F7D">
              <w:t>Прізвище, ім’я, по батькові посадової особи суб’єкта господарювання, посада</w:t>
            </w:r>
          </w:p>
        </w:tc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246BA" w14:textId="77777777" w:rsidR="00512B2D" w:rsidRPr="00B44F7D" w:rsidRDefault="00512B2D">
            <w:pPr>
              <w:spacing w:line="276" w:lineRule="auto"/>
            </w:pPr>
            <w:r w:rsidRPr="00B44F7D">
              <w:t>Паншин Анатолій Володимирович, директор</w:t>
            </w:r>
          </w:p>
        </w:tc>
      </w:tr>
      <w:tr w:rsidR="00512B2D" w:rsidRPr="00B44F7D" w14:paraId="5FAAAB5A" w14:textId="77777777" w:rsidTr="00512B2D"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FC03E" w14:textId="77777777" w:rsidR="00512B2D" w:rsidRPr="00B44F7D" w:rsidRDefault="00512B2D">
            <w:pPr>
              <w:spacing w:line="276" w:lineRule="auto"/>
            </w:pPr>
            <w:proofErr w:type="spellStart"/>
            <w:r w:rsidRPr="00B44F7D">
              <w:t>Тел</w:t>
            </w:r>
            <w:proofErr w:type="spellEnd"/>
            <w:r w:rsidRPr="00B44F7D">
              <w:t>., факс, е-</w:t>
            </w:r>
            <w:proofErr w:type="spellStart"/>
            <w:r w:rsidRPr="00B44F7D">
              <w:t>mail</w:t>
            </w:r>
            <w:proofErr w:type="spellEnd"/>
          </w:p>
        </w:tc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F0F4C" w14:textId="77777777" w:rsidR="00512B2D" w:rsidRPr="00B44F7D" w:rsidRDefault="00512B2D">
            <w:pPr>
              <w:spacing w:line="276" w:lineRule="auto"/>
            </w:pPr>
            <w:r w:rsidRPr="00B44F7D">
              <w:t>04868-60397, chernomorskteplo@gmail.com</w:t>
            </w:r>
          </w:p>
        </w:tc>
      </w:tr>
      <w:tr w:rsidR="00512B2D" w:rsidRPr="00B44F7D" w14:paraId="34D36C7E" w14:textId="77777777" w:rsidTr="00512B2D"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C863F" w14:textId="77777777" w:rsidR="00512B2D" w:rsidRPr="00B44F7D" w:rsidRDefault="00512B2D">
            <w:pPr>
              <w:spacing w:line="276" w:lineRule="auto"/>
            </w:pPr>
            <w:r w:rsidRPr="00B44F7D">
              <w:t xml:space="preserve">Ліцензія на </w:t>
            </w:r>
            <w:r w:rsidRPr="00B44F7D">
              <w:rPr>
                <w:u w:val="single"/>
              </w:rPr>
              <w:t>Постачання теплової енергії</w:t>
            </w:r>
          </w:p>
          <w:p w14:paraId="1136DD9B" w14:textId="77777777" w:rsidR="00512B2D" w:rsidRPr="00B44F7D" w:rsidRDefault="00512B2D">
            <w:pPr>
              <w:spacing w:line="276" w:lineRule="auto"/>
            </w:pPr>
            <w:r w:rsidRPr="00B44F7D">
              <w:t>(№,  дата видачі, строк дії)</w:t>
            </w:r>
          </w:p>
        </w:tc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03810" w14:textId="77777777" w:rsidR="00512B2D" w:rsidRPr="00B44F7D" w:rsidRDefault="00512B2D" w:rsidP="00BA0375">
            <w:r w:rsidRPr="00B44F7D">
              <w:t>№ 597492, Серія АВ. Дата прийняття 08.06.2012р № 224 (переоформлено рішенням від 26.07.2016 № 1314).                         На безстроково</w:t>
            </w:r>
          </w:p>
        </w:tc>
      </w:tr>
      <w:tr w:rsidR="00512B2D" w:rsidRPr="00B44F7D" w14:paraId="774A1BB0" w14:textId="77777777" w:rsidTr="00512B2D"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5FDD6" w14:textId="77777777" w:rsidR="00512B2D" w:rsidRPr="00B44F7D" w:rsidRDefault="00512B2D" w:rsidP="00BA0375">
            <w:pPr>
              <w:rPr>
                <w:u w:val="single"/>
              </w:rPr>
            </w:pPr>
            <w:r w:rsidRPr="00B44F7D">
              <w:t xml:space="preserve">Ліцензія на </w:t>
            </w:r>
            <w:r w:rsidRPr="00B44F7D">
              <w:rPr>
                <w:u w:val="single"/>
              </w:rPr>
              <w:t>Транспортування теплової енергії магістральними та місцевими (розподільчими) тепловими мережами</w:t>
            </w:r>
          </w:p>
          <w:p w14:paraId="5117B479" w14:textId="77777777" w:rsidR="00512B2D" w:rsidRPr="00B44F7D" w:rsidRDefault="00512B2D" w:rsidP="00BA0375">
            <w:r w:rsidRPr="00B44F7D">
              <w:t>(№,  дата видачі, строк дії)</w:t>
            </w:r>
          </w:p>
        </w:tc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37138" w14:textId="77777777" w:rsidR="00512B2D" w:rsidRPr="00B44F7D" w:rsidRDefault="00512B2D" w:rsidP="00BA0375">
            <w:r w:rsidRPr="00B44F7D">
              <w:t xml:space="preserve">№ 597491, Серія АВ. </w:t>
            </w:r>
          </w:p>
          <w:p w14:paraId="08CB38AE" w14:textId="77777777" w:rsidR="00512B2D" w:rsidRPr="00B44F7D" w:rsidRDefault="00512B2D" w:rsidP="00BA0375">
            <w:r w:rsidRPr="00B44F7D">
              <w:t>Дата прийняття 08.06.2012 р., № 224 (переоформлено рішенням від 26.07.2016   № 1314). На безстроково</w:t>
            </w:r>
          </w:p>
        </w:tc>
      </w:tr>
      <w:tr w:rsidR="00512B2D" w:rsidRPr="00B44F7D" w14:paraId="6C0833FA" w14:textId="77777777" w:rsidTr="00512B2D"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51CC8" w14:textId="77777777" w:rsidR="00512B2D" w:rsidRPr="00B44F7D" w:rsidRDefault="00512B2D" w:rsidP="00BA0375">
            <w:r w:rsidRPr="00B44F7D">
              <w:t xml:space="preserve">Ліцензія на </w:t>
            </w:r>
            <w:r w:rsidRPr="00B44F7D">
              <w:rPr>
                <w:u w:val="single"/>
              </w:rPr>
              <w:t xml:space="preserve">Виробництво теплової енергії (крім діяльності з виробництва теплової енергії на теплоелектроцентралях, теплоелектростанціях, атомних електростанціях і </w:t>
            </w:r>
            <w:proofErr w:type="spellStart"/>
            <w:r w:rsidRPr="00B44F7D">
              <w:rPr>
                <w:u w:val="single"/>
              </w:rPr>
              <w:t>когенераційних</w:t>
            </w:r>
            <w:proofErr w:type="spellEnd"/>
            <w:r w:rsidRPr="00B44F7D">
              <w:rPr>
                <w:u w:val="single"/>
              </w:rPr>
              <w:t xml:space="preserve"> установках та установках з використанням нетрадиційних або поновлюваних джерел </w:t>
            </w:r>
            <w:r w:rsidRPr="00B44F7D">
              <w:t>енергії)  (№,  дата видачі, строк дії)</w:t>
            </w:r>
          </w:p>
        </w:tc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FE0995" w14:textId="77777777" w:rsidR="00512B2D" w:rsidRPr="00B44F7D" w:rsidRDefault="00512B2D" w:rsidP="00BA0375">
            <w:r w:rsidRPr="00B44F7D">
              <w:t xml:space="preserve">№ 597490, Серія АВ. </w:t>
            </w:r>
          </w:p>
          <w:p w14:paraId="2E15C664" w14:textId="77777777" w:rsidR="00E4338B" w:rsidRDefault="00512B2D" w:rsidP="00BA0375">
            <w:r w:rsidRPr="00B44F7D">
              <w:t>Дата прийняття 08.06.2012 р., № 224 (переоформлено рішенням від 26.07.2016</w:t>
            </w:r>
            <w:r w:rsidR="00E4338B">
              <w:t xml:space="preserve"> </w:t>
            </w:r>
          </w:p>
          <w:p w14:paraId="19C28CBF" w14:textId="7B66B409" w:rsidR="00512B2D" w:rsidRPr="00B44F7D" w:rsidRDefault="00512B2D" w:rsidP="00BA0375">
            <w:r w:rsidRPr="00B44F7D">
              <w:t>№ 1314). На безстроково</w:t>
            </w:r>
          </w:p>
          <w:p w14:paraId="579E3947" w14:textId="77777777" w:rsidR="00512B2D" w:rsidRPr="00B44F7D" w:rsidRDefault="00512B2D" w:rsidP="00BA0375"/>
        </w:tc>
      </w:tr>
      <w:tr w:rsidR="00512B2D" w:rsidRPr="00B44F7D" w14:paraId="68C86C69" w14:textId="77777777" w:rsidTr="00512B2D"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F0033" w14:textId="77777777" w:rsidR="00512B2D" w:rsidRPr="00B44F7D" w:rsidRDefault="00512B2D">
            <w:pPr>
              <w:spacing w:line="276" w:lineRule="auto"/>
            </w:pPr>
            <w:r w:rsidRPr="00B44F7D">
              <w:t>Статутний капітал суб’єкта господарювання, тис. грн</w:t>
            </w:r>
          </w:p>
        </w:tc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75A19" w14:textId="63E8F963" w:rsidR="00512B2D" w:rsidRPr="006C37B0" w:rsidRDefault="00181C57" w:rsidP="00C16A45">
            <w:pPr>
              <w:jc w:val="center"/>
              <w:rPr>
                <w:highlight w:val="yellow"/>
                <w:lang w:val="ru-RU"/>
              </w:rPr>
            </w:pPr>
            <w:r>
              <w:rPr>
                <w:lang w:val="ru-RU"/>
              </w:rPr>
              <w:t>128 428</w:t>
            </w:r>
            <w:r w:rsidR="00E552E2">
              <w:t xml:space="preserve"> </w:t>
            </w:r>
          </w:p>
        </w:tc>
      </w:tr>
      <w:tr w:rsidR="00512B2D" w:rsidRPr="00B44F7D" w14:paraId="6F631CD8" w14:textId="77777777" w:rsidTr="00512B2D"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3F798" w14:textId="77777777" w:rsidR="00512B2D" w:rsidRPr="00B44F7D" w:rsidRDefault="00512B2D">
            <w:pPr>
              <w:spacing w:line="276" w:lineRule="auto"/>
            </w:pPr>
            <w:r w:rsidRPr="00B44F7D">
              <w:t>Балансова вартість активів, тис. грн</w:t>
            </w:r>
          </w:p>
        </w:tc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E814D" w14:textId="0116AB89" w:rsidR="00512B2D" w:rsidRPr="00181C57" w:rsidRDefault="00181C57" w:rsidP="0077643C">
            <w:pPr>
              <w:jc w:val="center"/>
              <w:rPr>
                <w:highlight w:val="yellow"/>
                <w:lang w:val="ru-RU"/>
              </w:rPr>
            </w:pPr>
            <w:r>
              <w:rPr>
                <w:lang w:val="ru-RU"/>
              </w:rPr>
              <w:t>168 600</w:t>
            </w:r>
          </w:p>
        </w:tc>
      </w:tr>
      <w:tr w:rsidR="00512B2D" w:rsidRPr="00B44F7D" w14:paraId="0A1F5E14" w14:textId="77777777" w:rsidTr="00512B2D"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67B50" w14:textId="77777777" w:rsidR="00512B2D" w:rsidRPr="00B44F7D" w:rsidRDefault="00512B2D">
            <w:pPr>
              <w:spacing w:line="276" w:lineRule="auto"/>
            </w:pPr>
            <w:r w:rsidRPr="00B44F7D">
              <w:t>Амортизаційні відрахування за останній звітний період, тис. грн</w:t>
            </w:r>
          </w:p>
        </w:tc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574D2" w14:textId="6AAE4BF4" w:rsidR="00512B2D" w:rsidRPr="00181C57" w:rsidRDefault="00181C57" w:rsidP="0077643C">
            <w:pPr>
              <w:jc w:val="center"/>
              <w:rPr>
                <w:highlight w:val="yellow"/>
                <w:lang w:val="ru-RU"/>
              </w:rPr>
            </w:pPr>
            <w:r>
              <w:rPr>
                <w:lang w:val="ru-RU"/>
              </w:rPr>
              <w:t>5 007</w:t>
            </w:r>
          </w:p>
        </w:tc>
      </w:tr>
      <w:tr w:rsidR="00512B2D" w:rsidRPr="00B44F7D" w14:paraId="6396C128" w14:textId="77777777" w:rsidTr="00512B2D"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8EB2C" w14:textId="77777777" w:rsidR="00512B2D" w:rsidRPr="00B44F7D" w:rsidRDefault="00512B2D">
            <w:pPr>
              <w:spacing w:line="276" w:lineRule="auto"/>
            </w:pPr>
            <w:r w:rsidRPr="00B44F7D">
              <w:t>Заборгованість зі сплати податків, зборів (обов’язкових платежів), тис. грн</w:t>
            </w:r>
          </w:p>
        </w:tc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2E2E3" w14:textId="020F1F68" w:rsidR="00512B2D" w:rsidRPr="00155169" w:rsidRDefault="004F6E2B" w:rsidP="0077643C">
            <w:pPr>
              <w:jc w:val="center"/>
              <w:rPr>
                <w:highlight w:val="yellow"/>
              </w:rPr>
            </w:pPr>
            <w:r w:rsidRPr="00155169">
              <w:t>-</w:t>
            </w:r>
          </w:p>
        </w:tc>
      </w:tr>
    </w:tbl>
    <w:p w14:paraId="297CF931" w14:textId="77777777" w:rsidR="00512B2D" w:rsidRDefault="00512B2D" w:rsidP="00512B2D">
      <w:pPr>
        <w:jc w:val="center"/>
        <w:rPr>
          <w:bCs/>
        </w:rPr>
      </w:pPr>
    </w:p>
    <w:p w14:paraId="3A70A897" w14:textId="77777777" w:rsidR="00BA0375" w:rsidRDefault="00BA0375" w:rsidP="00512B2D">
      <w:pPr>
        <w:jc w:val="center"/>
        <w:rPr>
          <w:bCs/>
        </w:rPr>
      </w:pPr>
    </w:p>
    <w:p w14:paraId="0F006FE4" w14:textId="77777777" w:rsidR="00BA0375" w:rsidRPr="00B44F7D" w:rsidRDefault="00BA0375" w:rsidP="00512B2D">
      <w:pPr>
        <w:jc w:val="center"/>
        <w:rPr>
          <w:bCs/>
        </w:rPr>
      </w:pPr>
    </w:p>
    <w:p w14:paraId="1ED138CD" w14:textId="77777777" w:rsidR="00512B2D" w:rsidRPr="00B44F7D" w:rsidRDefault="00512B2D" w:rsidP="00512B2D">
      <w:pPr>
        <w:jc w:val="center"/>
        <w:rPr>
          <w:bCs/>
          <w:sz w:val="20"/>
        </w:rPr>
      </w:pPr>
    </w:p>
    <w:p w14:paraId="5B7CC213" w14:textId="77777777" w:rsidR="00512B2D" w:rsidRPr="00B44F7D" w:rsidRDefault="00512B2D" w:rsidP="00512B2D">
      <w:pPr>
        <w:jc w:val="center"/>
        <w:rPr>
          <w:b/>
          <w:bCs/>
        </w:rPr>
      </w:pPr>
      <w:r w:rsidRPr="00B44F7D">
        <w:rPr>
          <w:b/>
          <w:bCs/>
        </w:rPr>
        <w:t>2. ЗАГАЛЬНА ІНФОРМАЦІЯ ПРО ІНВЕСТИЦІЙНУ ПРОГРАМУ</w:t>
      </w:r>
    </w:p>
    <w:tbl>
      <w:tblPr>
        <w:tblW w:w="976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5"/>
        <w:gridCol w:w="5230"/>
      </w:tblGrid>
      <w:tr w:rsidR="00512B2D" w:rsidRPr="00B44F7D" w14:paraId="2B881247" w14:textId="77777777" w:rsidTr="00512B2D">
        <w:trPr>
          <w:trHeight w:val="308"/>
          <w:jc w:val="center"/>
        </w:trPr>
        <w:tc>
          <w:tcPr>
            <w:tcW w:w="4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E362E" w14:textId="77777777" w:rsidR="00512B2D" w:rsidRPr="00B44F7D" w:rsidRDefault="00512B2D">
            <w:pPr>
              <w:spacing w:line="276" w:lineRule="auto"/>
            </w:pPr>
            <w:r w:rsidRPr="00B44F7D">
              <w:t>Цілі інвестиційної програми</w:t>
            </w:r>
          </w:p>
        </w:tc>
        <w:tc>
          <w:tcPr>
            <w:tcW w:w="5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17666" w14:textId="77777777" w:rsidR="00512B2D" w:rsidRPr="00B44F7D" w:rsidRDefault="00512B2D" w:rsidP="00BA0375">
            <w:r w:rsidRPr="00B44F7D">
              <w:t>Зниження  втрат теплової енергії, підвищення надійності теплопостачання, економія енергоресурсів</w:t>
            </w:r>
          </w:p>
        </w:tc>
      </w:tr>
      <w:tr w:rsidR="00512B2D" w:rsidRPr="00B44F7D" w14:paraId="54B64101" w14:textId="77777777" w:rsidTr="00512B2D">
        <w:trPr>
          <w:jc w:val="center"/>
        </w:trPr>
        <w:tc>
          <w:tcPr>
            <w:tcW w:w="45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E3204F0" w14:textId="77777777" w:rsidR="00512B2D" w:rsidRPr="00B44F7D" w:rsidRDefault="00512B2D">
            <w:pPr>
              <w:spacing w:line="276" w:lineRule="auto"/>
            </w:pPr>
            <w:r w:rsidRPr="00B44F7D">
              <w:t>Строк реалізації інвестиційної програми</w:t>
            </w:r>
          </w:p>
        </w:tc>
        <w:tc>
          <w:tcPr>
            <w:tcW w:w="52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FF4282D" w14:textId="0CD36DC5" w:rsidR="00512B2D" w:rsidRPr="00B44F7D" w:rsidRDefault="00512B2D">
            <w:pPr>
              <w:spacing w:line="276" w:lineRule="auto"/>
            </w:pPr>
            <w:r w:rsidRPr="00B44F7D">
              <w:t xml:space="preserve"> 202</w:t>
            </w:r>
            <w:r w:rsidR="00CE133D">
              <w:t>5</w:t>
            </w:r>
            <w:r w:rsidRPr="00B44F7D">
              <w:t xml:space="preserve"> – 202</w:t>
            </w:r>
            <w:r w:rsidR="00CE133D">
              <w:t>6</w:t>
            </w:r>
            <w:r w:rsidRPr="00B44F7D">
              <w:t xml:space="preserve"> роки    (12 місяців з 01.10.202</w:t>
            </w:r>
            <w:r w:rsidR="00CE133D">
              <w:t>5</w:t>
            </w:r>
            <w:r w:rsidRPr="00B44F7D">
              <w:t xml:space="preserve"> по 01.10.202</w:t>
            </w:r>
            <w:r w:rsidR="00CE133D">
              <w:t>6</w:t>
            </w:r>
            <w:r w:rsidRPr="00B44F7D">
              <w:t>)</w:t>
            </w:r>
          </w:p>
        </w:tc>
      </w:tr>
      <w:tr w:rsidR="00512B2D" w:rsidRPr="00B44F7D" w14:paraId="2148FF3E" w14:textId="77777777" w:rsidTr="00512B2D">
        <w:trPr>
          <w:jc w:val="center"/>
        </w:trPr>
        <w:tc>
          <w:tcPr>
            <w:tcW w:w="45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EE8AA89" w14:textId="77777777" w:rsidR="00512B2D" w:rsidRPr="00B44F7D" w:rsidRDefault="00512B2D"/>
        </w:tc>
        <w:tc>
          <w:tcPr>
            <w:tcW w:w="52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EE34E8A" w14:textId="77777777" w:rsidR="00512B2D" w:rsidRPr="00B44F7D" w:rsidRDefault="00512B2D">
            <w:pPr>
              <w:spacing w:line="276" w:lineRule="auto"/>
              <w:rPr>
                <w:rFonts w:eastAsiaTheme="minorHAnsi"/>
                <w:sz w:val="20"/>
                <w:szCs w:val="20"/>
                <w:lang w:eastAsia="uk-UA"/>
              </w:rPr>
            </w:pPr>
          </w:p>
        </w:tc>
      </w:tr>
      <w:tr w:rsidR="00512B2D" w:rsidRPr="00B44F7D" w14:paraId="30E09D62" w14:textId="77777777" w:rsidTr="00512B2D">
        <w:trPr>
          <w:jc w:val="center"/>
        </w:trPr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74B1C9" w14:textId="77777777" w:rsidR="00512B2D" w:rsidRPr="00B44F7D" w:rsidRDefault="00512B2D">
            <w:pPr>
              <w:spacing w:line="276" w:lineRule="auto"/>
              <w:rPr>
                <w:rFonts w:eastAsiaTheme="minorHAnsi"/>
                <w:sz w:val="20"/>
                <w:szCs w:val="20"/>
                <w:lang w:eastAsia="uk-UA"/>
              </w:rPr>
            </w:pP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D531B3" w14:textId="77777777" w:rsidR="00512B2D" w:rsidRPr="00B44F7D" w:rsidRDefault="00512B2D">
            <w:pPr>
              <w:spacing w:line="276" w:lineRule="auto"/>
              <w:rPr>
                <w:rFonts w:eastAsiaTheme="minorHAnsi"/>
                <w:sz w:val="20"/>
                <w:szCs w:val="20"/>
                <w:lang w:eastAsia="uk-UA"/>
              </w:rPr>
            </w:pPr>
          </w:p>
        </w:tc>
      </w:tr>
      <w:tr w:rsidR="00512B2D" w:rsidRPr="00B44F7D" w14:paraId="0D51F6F1" w14:textId="77777777" w:rsidTr="00512B2D">
        <w:trPr>
          <w:jc w:val="center"/>
        </w:trPr>
        <w:tc>
          <w:tcPr>
            <w:tcW w:w="45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28E19" w14:textId="77777777" w:rsidR="00512B2D" w:rsidRPr="00B44F7D" w:rsidRDefault="00512B2D">
            <w:pPr>
              <w:spacing w:line="276" w:lineRule="auto"/>
            </w:pPr>
            <w:r w:rsidRPr="00B44F7D">
              <w:t>На якому етапі реалізації заходів, зазначених в інвестиційній програмі, знаходиться ліцензіат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121239" w14:textId="77777777" w:rsidR="00512B2D" w:rsidRPr="00B44F7D" w:rsidRDefault="00512B2D">
            <w:pPr>
              <w:spacing w:line="276" w:lineRule="auto"/>
              <w:rPr>
                <w:highlight w:val="lightGray"/>
              </w:rPr>
            </w:pPr>
            <w:r w:rsidRPr="00B44F7D">
              <w:t xml:space="preserve"> </w:t>
            </w:r>
            <w:r w:rsidR="005E7B9E">
              <w:t xml:space="preserve">Проведення  тендерних  процедур </w:t>
            </w:r>
          </w:p>
        </w:tc>
      </w:tr>
      <w:tr w:rsidR="00512B2D" w:rsidRPr="00B44F7D" w14:paraId="15109C53" w14:textId="77777777" w:rsidTr="00512B2D">
        <w:trPr>
          <w:jc w:val="center"/>
        </w:trPr>
        <w:tc>
          <w:tcPr>
            <w:tcW w:w="4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B340D" w14:textId="77777777" w:rsidR="00512B2D" w:rsidRPr="00B44F7D" w:rsidRDefault="00512B2D">
            <w:pPr>
              <w:spacing w:line="276" w:lineRule="auto"/>
            </w:pPr>
            <w:r w:rsidRPr="00B44F7D">
              <w:t>Головні етапи реалізації інвестиційної програми</w:t>
            </w:r>
          </w:p>
        </w:tc>
        <w:tc>
          <w:tcPr>
            <w:tcW w:w="5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8888D" w14:textId="03D61839" w:rsidR="00DD6F48" w:rsidRDefault="0084717B" w:rsidP="00BA0375">
            <w:r>
              <w:t>П</w:t>
            </w:r>
            <w:r w:rsidR="005E7B9E">
              <w:t xml:space="preserve">роведення </w:t>
            </w:r>
            <w:r w:rsidR="00512B2D" w:rsidRPr="00B44F7D">
              <w:t>будівельних робіт  по замін</w:t>
            </w:r>
            <w:r w:rsidR="005E7B9E">
              <w:t>і</w:t>
            </w:r>
            <w:r w:rsidR="00512B2D" w:rsidRPr="00B44F7D">
              <w:t xml:space="preserve"> </w:t>
            </w:r>
            <w:r w:rsidR="00AD6E88">
              <w:t xml:space="preserve"> </w:t>
            </w:r>
            <w:r>
              <w:t xml:space="preserve">газового  обладнання   ГРУ котельні   та </w:t>
            </w:r>
            <w:r w:rsidR="00512B2D" w:rsidRPr="00B44F7D">
              <w:t>теплових мереж на  стальні труб</w:t>
            </w:r>
            <w:r w:rsidR="00AD6E88">
              <w:t>опроводи</w:t>
            </w:r>
            <w:r w:rsidR="00512B2D" w:rsidRPr="00B44F7D">
              <w:t xml:space="preserve">  попередньо теплоізольовані  ППУ</w:t>
            </w:r>
            <w:r w:rsidR="00DD6F48">
              <w:t xml:space="preserve"> та </w:t>
            </w:r>
            <w:r w:rsidR="005E7B9E">
              <w:t xml:space="preserve"> </w:t>
            </w:r>
            <w:r w:rsidR="005E7B9E" w:rsidRPr="00B44F7D">
              <w:t xml:space="preserve">запірної арматури </w:t>
            </w:r>
            <w:r w:rsidR="005E7B9E">
              <w:t xml:space="preserve"> в теплових камерах </w:t>
            </w:r>
            <w:r w:rsidR="00AD6E88">
              <w:t xml:space="preserve">. </w:t>
            </w:r>
          </w:p>
          <w:p w14:paraId="39EB5B0C" w14:textId="77777777" w:rsidR="00512B2D" w:rsidRPr="00B44F7D" w:rsidRDefault="00AD6E88" w:rsidP="00BA0375">
            <w:r>
              <w:t>Оновлення автопарку спеціалізованої техніки</w:t>
            </w:r>
          </w:p>
        </w:tc>
      </w:tr>
    </w:tbl>
    <w:p w14:paraId="62752537" w14:textId="77777777" w:rsidR="00512B2D" w:rsidRPr="00B44F7D" w:rsidRDefault="00512B2D" w:rsidP="00512B2D">
      <w:pPr>
        <w:jc w:val="center"/>
        <w:rPr>
          <w:bCs/>
        </w:rPr>
      </w:pPr>
    </w:p>
    <w:p w14:paraId="43219A47" w14:textId="77777777" w:rsidR="00512B2D" w:rsidRPr="00B44F7D" w:rsidRDefault="00512B2D" w:rsidP="00512B2D">
      <w:pPr>
        <w:jc w:val="center"/>
        <w:rPr>
          <w:b/>
          <w:bCs/>
        </w:rPr>
      </w:pPr>
      <w:r w:rsidRPr="00B44F7D">
        <w:rPr>
          <w:b/>
          <w:bCs/>
        </w:rPr>
        <w:t>3. ВІДОМОСТІ ПРО ІНВЕСТИЦІЇ ЗА ІНВЕСТИЦІЙНОЮ ПРОГРАМОЮ</w:t>
      </w:r>
    </w:p>
    <w:tbl>
      <w:tblPr>
        <w:tblW w:w="9780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12"/>
        <w:gridCol w:w="2268"/>
      </w:tblGrid>
      <w:tr w:rsidR="00512B2D" w:rsidRPr="00B44F7D" w14:paraId="7643F718" w14:textId="77777777" w:rsidTr="00512B2D">
        <w:trPr>
          <w:cantSplit/>
        </w:trPr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2873D3" w14:textId="77777777" w:rsidR="00512B2D" w:rsidRPr="00B44F7D" w:rsidRDefault="00512B2D">
            <w:pPr>
              <w:spacing w:line="276" w:lineRule="auto"/>
              <w:rPr>
                <w:b/>
                <w:bCs/>
              </w:rPr>
            </w:pPr>
            <w:r w:rsidRPr="00B44F7D">
              <w:rPr>
                <w:b/>
                <w:bCs/>
              </w:rPr>
              <w:t>Загальний обсяг інвестицій, тис. грн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F06448" w14:textId="3DBEC8FF" w:rsidR="00512B2D" w:rsidRPr="00B44F7D" w:rsidRDefault="00512B2D" w:rsidP="00D96E91">
            <w:pPr>
              <w:jc w:val="center"/>
            </w:pPr>
          </w:p>
        </w:tc>
      </w:tr>
      <w:tr w:rsidR="00512B2D" w:rsidRPr="00B44F7D" w14:paraId="72DF48E3" w14:textId="77777777" w:rsidTr="00512B2D">
        <w:trPr>
          <w:cantSplit/>
        </w:trPr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6B44DD" w14:textId="77777777" w:rsidR="00512B2D" w:rsidRPr="00B44F7D" w:rsidRDefault="00512B2D">
            <w:pPr>
              <w:spacing w:line="276" w:lineRule="auto"/>
            </w:pPr>
            <w:r w:rsidRPr="00B44F7D">
              <w:t>власні кошти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3D908D" w14:textId="6C47FA31" w:rsidR="00512B2D" w:rsidRPr="0084717B" w:rsidRDefault="001321DB" w:rsidP="00D96E91">
            <w:pPr>
              <w:jc w:val="center"/>
              <w:rPr>
                <w:b/>
                <w:bCs/>
              </w:rPr>
            </w:pPr>
            <w:r w:rsidRPr="0084717B">
              <w:rPr>
                <w:b/>
                <w:bCs/>
              </w:rPr>
              <w:t>9 253,9</w:t>
            </w:r>
            <w:r w:rsidR="00B67862">
              <w:rPr>
                <w:b/>
                <w:bCs/>
              </w:rPr>
              <w:t>0</w:t>
            </w:r>
          </w:p>
        </w:tc>
      </w:tr>
      <w:tr w:rsidR="00512B2D" w:rsidRPr="00B44F7D" w14:paraId="45BBFCFA" w14:textId="77777777" w:rsidTr="00512B2D">
        <w:trPr>
          <w:cantSplit/>
        </w:trPr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FC1A3B" w14:textId="77777777" w:rsidR="00512B2D" w:rsidRPr="00B44F7D" w:rsidRDefault="00512B2D">
            <w:pPr>
              <w:spacing w:line="276" w:lineRule="auto"/>
            </w:pPr>
            <w:r w:rsidRPr="00B44F7D">
              <w:t>позичкові кошти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874DAF" w14:textId="77777777" w:rsidR="00512B2D" w:rsidRPr="00B44F7D" w:rsidRDefault="00512B2D">
            <w:pPr>
              <w:spacing w:line="276" w:lineRule="auto"/>
              <w:jc w:val="center"/>
            </w:pPr>
            <w:r w:rsidRPr="00B44F7D">
              <w:t>0</w:t>
            </w:r>
          </w:p>
        </w:tc>
      </w:tr>
      <w:tr w:rsidR="00512B2D" w:rsidRPr="00B44F7D" w14:paraId="2881BFE7" w14:textId="77777777" w:rsidTr="00512B2D">
        <w:trPr>
          <w:cantSplit/>
        </w:trPr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E4EAD2" w14:textId="77777777" w:rsidR="00512B2D" w:rsidRPr="00B44F7D" w:rsidRDefault="00512B2D">
            <w:pPr>
              <w:spacing w:line="276" w:lineRule="auto"/>
            </w:pPr>
            <w:r w:rsidRPr="00B44F7D">
              <w:t>залучені кошти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1158A1" w14:textId="77777777" w:rsidR="00512B2D" w:rsidRPr="00B44F7D" w:rsidRDefault="00512B2D">
            <w:pPr>
              <w:spacing w:line="276" w:lineRule="auto"/>
              <w:jc w:val="center"/>
            </w:pPr>
            <w:r w:rsidRPr="00B44F7D">
              <w:t>0</w:t>
            </w:r>
          </w:p>
        </w:tc>
      </w:tr>
      <w:tr w:rsidR="00512B2D" w:rsidRPr="00B44F7D" w14:paraId="25A5BEC8" w14:textId="77777777" w:rsidTr="00512B2D">
        <w:trPr>
          <w:cantSplit/>
        </w:trPr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ABC93A" w14:textId="77777777" w:rsidR="00512B2D" w:rsidRPr="00B44F7D" w:rsidRDefault="00512B2D">
            <w:pPr>
              <w:spacing w:line="276" w:lineRule="auto"/>
            </w:pPr>
            <w:r w:rsidRPr="00B44F7D">
              <w:t>бюджетні кошти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53746A" w14:textId="77777777" w:rsidR="00512B2D" w:rsidRPr="00B44F7D" w:rsidRDefault="00512B2D">
            <w:pPr>
              <w:spacing w:line="276" w:lineRule="auto"/>
              <w:jc w:val="center"/>
            </w:pPr>
            <w:r w:rsidRPr="00B44F7D">
              <w:t>0</w:t>
            </w:r>
          </w:p>
        </w:tc>
      </w:tr>
      <w:tr w:rsidR="00512B2D" w:rsidRPr="00B44F7D" w14:paraId="7FE118BB" w14:textId="77777777" w:rsidTr="00512B2D">
        <w:trPr>
          <w:cantSplit/>
        </w:trPr>
        <w:tc>
          <w:tcPr>
            <w:tcW w:w="9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94C1F1" w14:textId="77777777" w:rsidR="00512B2D" w:rsidRPr="00B44F7D" w:rsidRDefault="00512B2D">
            <w:pPr>
              <w:spacing w:line="276" w:lineRule="auto"/>
              <w:rPr>
                <w:bCs/>
              </w:rPr>
            </w:pPr>
            <w:r w:rsidRPr="00B44F7D">
              <w:rPr>
                <w:b/>
                <w:bCs/>
              </w:rPr>
              <w:t>Напрямки використання інвестицій</w:t>
            </w:r>
            <w:r w:rsidRPr="00B44F7D">
              <w:rPr>
                <w:bCs/>
              </w:rPr>
              <w:t xml:space="preserve"> </w:t>
            </w:r>
            <w:r w:rsidRPr="00B44F7D">
              <w:t>(у % від загального обсягу інвестицій):</w:t>
            </w:r>
          </w:p>
        </w:tc>
      </w:tr>
      <w:tr w:rsidR="00512B2D" w:rsidRPr="00B44F7D" w14:paraId="6B36ED63" w14:textId="77777777" w:rsidTr="00512B2D">
        <w:trPr>
          <w:cantSplit/>
        </w:trPr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7ECA7F" w14:textId="77777777" w:rsidR="00512B2D" w:rsidRPr="00B44F7D" w:rsidRDefault="00512B2D" w:rsidP="00BA0375">
            <w:r w:rsidRPr="00B44F7D">
              <w:t xml:space="preserve">Заходи зі зниження питомих витрат, а також втрат ресурсів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2B610D" w14:textId="62D36F31" w:rsidR="00512B2D" w:rsidRPr="00B44F7D" w:rsidRDefault="00B67862" w:rsidP="00BA0375">
            <w:pPr>
              <w:jc w:val="center"/>
            </w:pPr>
            <w:r>
              <w:t>89</w:t>
            </w:r>
          </w:p>
        </w:tc>
      </w:tr>
      <w:tr w:rsidR="00512B2D" w:rsidRPr="00B44F7D" w14:paraId="676C8E4C" w14:textId="77777777" w:rsidTr="00512B2D">
        <w:trPr>
          <w:cantSplit/>
          <w:trHeight w:val="630"/>
        </w:trPr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3DDB9D" w14:textId="77777777" w:rsidR="00512B2D" w:rsidRPr="00B44F7D" w:rsidRDefault="00512B2D" w:rsidP="00BA0375">
            <w:pPr>
              <w:jc w:val="both"/>
            </w:pPr>
            <w:r w:rsidRPr="00B44F7D">
              <w:t>Заходи щодо забезпечення технологічного та/або комерційного обліку ресурсів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ED833" w14:textId="77777777" w:rsidR="00512B2D" w:rsidRPr="00B44F7D" w:rsidRDefault="00512B2D" w:rsidP="00BA0375">
            <w:pPr>
              <w:jc w:val="center"/>
            </w:pPr>
          </w:p>
          <w:p w14:paraId="3758DEEA" w14:textId="77777777" w:rsidR="00512B2D" w:rsidRPr="00B44F7D" w:rsidRDefault="00512B2D" w:rsidP="00BA0375">
            <w:pPr>
              <w:jc w:val="center"/>
            </w:pPr>
            <w:r w:rsidRPr="00B44F7D">
              <w:t>-</w:t>
            </w:r>
          </w:p>
        </w:tc>
      </w:tr>
      <w:tr w:rsidR="00512B2D" w:rsidRPr="00B44F7D" w14:paraId="4B2DF0F2" w14:textId="77777777" w:rsidTr="00512B2D">
        <w:trPr>
          <w:cantSplit/>
        </w:trPr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9BEAE7" w14:textId="77777777" w:rsidR="00512B2D" w:rsidRPr="00B44F7D" w:rsidRDefault="00512B2D" w:rsidP="00BA0375">
            <w:pPr>
              <w:jc w:val="both"/>
            </w:pPr>
            <w:r w:rsidRPr="00B44F7D">
              <w:t xml:space="preserve">Заходи щодо впровадження та розвитку інформаційних технологій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8F6BF8" w14:textId="77777777" w:rsidR="00512B2D" w:rsidRPr="00B44F7D" w:rsidRDefault="00512B2D" w:rsidP="00BA0375">
            <w:pPr>
              <w:jc w:val="center"/>
            </w:pPr>
            <w:r w:rsidRPr="00B44F7D">
              <w:t>-</w:t>
            </w:r>
          </w:p>
        </w:tc>
      </w:tr>
      <w:tr w:rsidR="00512B2D" w:rsidRPr="00B44F7D" w14:paraId="4F18F82F" w14:textId="77777777" w:rsidTr="00512B2D">
        <w:trPr>
          <w:cantSplit/>
        </w:trPr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14450" w14:textId="77777777" w:rsidR="00512B2D" w:rsidRPr="00B44F7D" w:rsidRDefault="00512B2D" w:rsidP="00BA0375">
            <w:pPr>
              <w:jc w:val="both"/>
            </w:pPr>
            <w:r w:rsidRPr="00B44F7D">
              <w:t>Заходи щодо модернізації та закупівлі транспортних засобів спеціального та спеціалізованого призначення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268715" w14:textId="01170C85" w:rsidR="00512B2D" w:rsidRPr="00B44F7D" w:rsidRDefault="00B67862" w:rsidP="00BA0375">
            <w:pPr>
              <w:jc w:val="center"/>
            </w:pPr>
            <w:r>
              <w:t>11</w:t>
            </w:r>
          </w:p>
        </w:tc>
      </w:tr>
      <w:tr w:rsidR="00512B2D" w:rsidRPr="00B44F7D" w14:paraId="0E03BE79" w14:textId="77777777" w:rsidTr="00512B2D">
        <w:trPr>
          <w:cantSplit/>
        </w:trPr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F60ED3" w14:textId="77777777" w:rsidR="00512B2D" w:rsidRPr="00B44F7D" w:rsidRDefault="00512B2D" w:rsidP="00BA0375">
            <w:pPr>
              <w:jc w:val="both"/>
            </w:pPr>
            <w:r w:rsidRPr="00B44F7D">
              <w:t>Заходи щодо підвищення екологічної безпеки та охорони навколишнього середовища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A36FC4" w14:textId="77777777" w:rsidR="00512B2D" w:rsidRPr="00B44F7D" w:rsidRDefault="00512B2D" w:rsidP="00BA0375">
            <w:pPr>
              <w:jc w:val="center"/>
            </w:pPr>
            <w:r w:rsidRPr="00B44F7D">
              <w:t>-</w:t>
            </w:r>
          </w:p>
        </w:tc>
      </w:tr>
      <w:tr w:rsidR="00512B2D" w:rsidRPr="00B44F7D" w14:paraId="7E576846" w14:textId="77777777" w:rsidTr="00512B2D">
        <w:trPr>
          <w:cantSplit/>
          <w:trHeight w:val="213"/>
        </w:trPr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AEDCA2" w14:textId="77777777" w:rsidR="00512B2D" w:rsidRPr="00B44F7D" w:rsidRDefault="00512B2D" w:rsidP="00BA0375">
            <w:pPr>
              <w:pStyle w:val="a3"/>
              <w:tabs>
                <w:tab w:val="left" w:pos="1134"/>
              </w:tabs>
              <w:suppressAutoHyphens/>
              <w:spacing w:after="12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4F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заходи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5300EE" w14:textId="77777777" w:rsidR="00512B2D" w:rsidRPr="00B44F7D" w:rsidRDefault="00512B2D" w:rsidP="00BA0375">
            <w:pPr>
              <w:jc w:val="center"/>
            </w:pPr>
            <w:r w:rsidRPr="00B44F7D">
              <w:t>-</w:t>
            </w:r>
          </w:p>
        </w:tc>
      </w:tr>
    </w:tbl>
    <w:p w14:paraId="7A484002" w14:textId="77777777" w:rsidR="00512B2D" w:rsidRPr="00B44F7D" w:rsidRDefault="00512B2D" w:rsidP="00512B2D">
      <w:pPr>
        <w:spacing w:after="120"/>
        <w:ind w:firstLine="709"/>
      </w:pPr>
    </w:p>
    <w:p w14:paraId="40CC9339" w14:textId="15CF250D" w:rsidR="00512B2D" w:rsidRPr="00B44F7D" w:rsidRDefault="00512B2D" w:rsidP="00512B2D">
      <w:pPr>
        <w:jc w:val="center"/>
        <w:rPr>
          <w:b/>
          <w:bCs/>
        </w:rPr>
      </w:pPr>
      <w:r w:rsidRPr="00B44F7D">
        <w:rPr>
          <w:b/>
          <w:bCs/>
        </w:rPr>
        <w:t>4. ОЦІНКА ЕКОНОМІЧНОЇ ЕФЕКТИВНОСТІ ІНВЕСТИЦІЙНОЇ  ПРОГРАМИ</w:t>
      </w:r>
      <w:r w:rsidR="0077643C">
        <w:rPr>
          <w:b/>
          <w:bCs/>
        </w:rPr>
        <w:t>*</w:t>
      </w:r>
    </w:p>
    <w:tbl>
      <w:tblPr>
        <w:tblW w:w="12942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2"/>
        <w:gridCol w:w="2975"/>
        <w:gridCol w:w="3482"/>
        <w:gridCol w:w="923"/>
        <w:gridCol w:w="2268"/>
        <w:gridCol w:w="67"/>
        <w:gridCol w:w="1173"/>
        <w:gridCol w:w="958"/>
        <w:gridCol w:w="964"/>
      </w:tblGrid>
      <w:tr w:rsidR="00512B2D" w:rsidRPr="00B44F7D" w14:paraId="3BC0A72D" w14:textId="77777777" w:rsidTr="0084717B">
        <w:trPr>
          <w:gridAfter w:val="4"/>
          <w:wAfter w:w="3162" w:type="dxa"/>
          <w:cantSplit/>
        </w:trPr>
        <w:tc>
          <w:tcPr>
            <w:tcW w:w="75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38CD59" w14:textId="77777777" w:rsidR="00512B2D" w:rsidRPr="00B44F7D" w:rsidRDefault="00512B2D">
            <w:pPr>
              <w:spacing w:line="276" w:lineRule="auto"/>
              <w:rPr>
                <w:color w:val="000000"/>
              </w:rPr>
            </w:pPr>
            <w:r w:rsidRPr="00B44F7D">
              <w:rPr>
                <w:color w:val="000000"/>
              </w:rPr>
              <w:t>Чиста приведена вартість,  тис. грн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A886E" w14:textId="02572163" w:rsidR="00512B2D" w:rsidRPr="00972560" w:rsidRDefault="00972560">
            <w:pPr>
              <w:spacing w:line="276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4153,09</w:t>
            </w:r>
          </w:p>
        </w:tc>
      </w:tr>
      <w:tr w:rsidR="00512B2D" w:rsidRPr="00B44F7D" w14:paraId="7B9A77CD" w14:textId="77777777" w:rsidTr="0084717B">
        <w:trPr>
          <w:gridAfter w:val="4"/>
          <w:wAfter w:w="3162" w:type="dxa"/>
          <w:cantSplit/>
        </w:trPr>
        <w:tc>
          <w:tcPr>
            <w:tcW w:w="75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DA3134" w14:textId="77777777" w:rsidR="00512B2D" w:rsidRPr="00B44F7D" w:rsidRDefault="00512B2D">
            <w:pPr>
              <w:spacing w:line="276" w:lineRule="auto"/>
            </w:pPr>
            <w:r w:rsidRPr="00B44F7D">
              <w:rPr>
                <w:color w:val="000000"/>
              </w:rPr>
              <w:t>Внутрішня норма дохідності, %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E7927" w14:textId="7568A3CD" w:rsidR="00512B2D" w:rsidRPr="00B67862" w:rsidRDefault="00972560" w:rsidP="00972560">
            <w:pPr>
              <w:spacing w:line="276" w:lineRule="auto"/>
              <w:jc w:val="center"/>
            </w:pPr>
            <w:r>
              <w:t>21,22</w:t>
            </w:r>
          </w:p>
        </w:tc>
      </w:tr>
      <w:tr w:rsidR="00512B2D" w:rsidRPr="00B44F7D" w14:paraId="3384AEF9" w14:textId="77777777" w:rsidTr="0084717B">
        <w:trPr>
          <w:gridAfter w:val="4"/>
          <w:wAfter w:w="3162" w:type="dxa"/>
          <w:cantSplit/>
        </w:trPr>
        <w:tc>
          <w:tcPr>
            <w:tcW w:w="75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F2DADF" w14:textId="77777777" w:rsidR="00512B2D" w:rsidRPr="00B44F7D" w:rsidRDefault="00512B2D">
            <w:pPr>
              <w:spacing w:line="276" w:lineRule="auto"/>
              <w:rPr>
                <w:color w:val="000000"/>
              </w:rPr>
            </w:pPr>
            <w:r w:rsidRPr="00B44F7D">
              <w:rPr>
                <w:color w:val="000000"/>
              </w:rPr>
              <w:t>Дисконтований період окупності, років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BB76A" w14:textId="77777777" w:rsidR="00D731CB" w:rsidRDefault="00972560" w:rsidP="009725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10 років 6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месяців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52C39053" w14:textId="067F30B1" w:rsidR="00512B2D" w:rsidRPr="00B67862" w:rsidRDefault="00972560" w:rsidP="00972560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 дня</w:t>
            </w:r>
          </w:p>
        </w:tc>
      </w:tr>
      <w:tr w:rsidR="00512B2D" w:rsidRPr="00B44F7D" w14:paraId="5FE46656" w14:textId="77777777" w:rsidTr="00BA0375">
        <w:trPr>
          <w:gridAfter w:val="4"/>
          <w:wAfter w:w="3162" w:type="dxa"/>
          <w:cantSplit/>
        </w:trPr>
        <w:tc>
          <w:tcPr>
            <w:tcW w:w="75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3952BD" w14:textId="77777777" w:rsidR="00512B2D" w:rsidRPr="00B44F7D" w:rsidRDefault="00512B2D">
            <w:pPr>
              <w:spacing w:line="276" w:lineRule="auto"/>
              <w:rPr>
                <w:color w:val="000000"/>
              </w:rPr>
            </w:pPr>
            <w:r w:rsidRPr="00B44F7D">
              <w:rPr>
                <w:color w:val="000000"/>
              </w:rPr>
              <w:t>Індекс прибутковості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27CCB1" w14:textId="6F192970" w:rsidR="00512B2D" w:rsidRPr="00972560" w:rsidRDefault="006C37B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1,45</w:t>
            </w:r>
          </w:p>
        </w:tc>
      </w:tr>
      <w:tr w:rsidR="0084717B" w:rsidRPr="00B44F7D" w14:paraId="5865FFF8" w14:textId="77777777" w:rsidTr="0009127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32" w:type="dxa"/>
          <w:trHeight w:val="1093"/>
        </w:trPr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36C862" w14:textId="14E0B54D" w:rsidR="0084717B" w:rsidRPr="00B44F7D" w:rsidRDefault="0084717B" w:rsidP="0084717B">
            <w:pPr>
              <w:spacing w:line="276" w:lineRule="auto"/>
              <w:ind w:left="-108"/>
              <w:rPr>
                <w:color w:val="000000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B23AF5" w14:textId="57E204D8" w:rsidR="0084717B" w:rsidRPr="00B44F7D" w:rsidRDefault="0084717B" w:rsidP="0084717B">
            <w:pPr>
              <w:spacing w:line="276" w:lineRule="auto"/>
              <w:ind w:left="-426" w:firstLine="426"/>
              <w:rPr>
                <w:color w:val="000000"/>
              </w:rPr>
            </w:pPr>
          </w:p>
        </w:tc>
        <w:tc>
          <w:tcPr>
            <w:tcW w:w="32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457B53B6" w14:textId="5469DB56" w:rsidR="0084717B" w:rsidRPr="0077643C" w:rsidRDefault="0077643C" w:rsidP="0084717B">
            <w:pPr>
              <w:spacing w:line="276" w:lineRule="auto"/>
              <w:ind w:left="-426" w:firstLine="426"/>
              <w:jc w:val="center"/>
              <w:rPr>
                <w:i/>
                <w:iCs/>
                <w:color w:val="000000"/>
                <w:sz w:val="16"/>
                <w:szCs w:val="16"/>
                <w:u w:val="single"/>
              </w:rPr>
            </w:pPr>
            <w:r w:rsidRPr="0077643C">
              <w:rPr>
                <w:i/>
                <w:iCs/>
                <w:color w:val="000000"/>
                <w:sz w:val="16"/>
                <w:szCs w:val="16"/>
              </w:rPr>
              <w:t>*за умов зростання вартості енергоресурсів на 10% щороку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47448F" w14:textId="77777777" w:rsidR="0084717B" w:rsidRPr="00B44F7D" w:rsidRDefault="0084717B" w:rsidP="0084717B">
            <w:pPr>
              <w:spacing w:line="276" w:lineRule="auto"/>
              <w:ind w:left="-426" w:firstLine="426"/>
              <w:rPr>
                <w:color w:val="00000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1DFAD0" w14:textId="77777777" w:rsidR="0084717B" w:rsidRPr="00B44F7D" w:rsidRDefault="0084717B" w:rsidP="0084717B">
            <w:pPr>
              <w:spacing w:line="276" w:lineRule="auto"/>
              <w:ind w:left="-426" w:firstLine="426"/>
              <w:rPr>
                <w:color w:val="00000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2BE7BD" w14:textId="77777777" w:rsidR="0084717B" w:rsidRPr="00B44F7D" w:rsidRDefault="0084717B" w:rsidP="0084717B">
            <w:pPr>
              <w:spacing w:line="276" w:lineRule="auto"/>
              <w:ind w:left="-426" w:firstLine="426"/>
              <w:rPr>
                <w:color w:val="000000"/>
              </w:rPr>
            </w:pPr>
          </w:p>
        </w:tc>
      </w:tr>
    </w:tbl>
    <w:p w14:paraId="0ED37B36" w14:textId="44F819EF" w:rsidR="00091275" w:rsidRPr="00091275" w:rsidRDefault="00BA7CE2" w:rsidP="00091275">
      <w:pPr>
        <w:spacing w:after="120"/>
        <w:ind w:left="-426" w:firstLine="426"/>
        <w:rPr>
          <w:color w:val="000000"/>
        </w:rPr>
      </w:pPr>
      <w:r>
        <w:rPr>
          <w:color w:val="000000"/>
        </w:rPr>
        <w:t xml:space="preserve">        </w:t>
      </w:r>
      <w:r w:rsidR="00091275" w:rsidRPr="00091275">
        <w:rPr>
          <w:color w:val="000000"/>
        </w:rPr>
        <w:t xml:space="preserve">Директор КП «ЧТЕ»            </w:t>
      </w:r>
      <w:r w:rsidR="00091275">
        <w:rPr>
          <w:color w:val="000000"/>
        </w:rPr>
        <w:t xml:space="preserve">          </w:t>
      </w:r>
      <w:r w:rsidR="00091275" w:rsidRPr="00091275">
        <w:rPr>
          <w:color w:val="000000"/>
        </w:rPr>
        <w:t xml:space="preserve">   ___________                   Анатолій ПАНШИН</w:t>
      </w:r>
    </w:p>
    <w:p w14:paraId="42631657" w14:textId="77777777" w:rsidR="00512B2D" w:rsidRPr="00B44F7D" w:rsidRDefault="00512B2D" w:rsidP="00DD6F48">
      <w:pPr>
        <w:spacing w:after="120"/>
        <w:ind w:left="-426" w:firstLine="426"/>
        <w:rPr>
          <w:color w:val="000000"/>
        </w:rPr>
      </w:pPr>
    </w:p>
    <w:sectPr w:rsidR="00512B2D" w:rsidRPr="00B44F7D" w:rsidSect="00BA0375">
      <w:headerReference w:type="default" r:id="rId7"/>
      <w:pgSz w:w="11906" w:h="16838" w:code="9"/>
      <w:pgMar w:top="851" w:right="851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11475" w14:textId="77777777" w:rsidR="008D0744" w:rsidRDefault="008D0744" w:rsidP="00BA0375">
      <w:r>
        <w:separator/>
      </w:r>
    </w:p>
  </w:endnote>
  <w:endnote w:type="continuationSeparator" w:id="0">
    <w:p w14:paraId="5E971CD5" w14:textId="77777777" w:rsidR="008D0744" w:rsidRDefault="008D0744" w:rsidP="00BA0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D2ADE" w14:textId="77777777" w:rsidR="008D0744" w:rsidRDefault="008D0744" w:rsidP="00BA0375">
      <w:r>
        <w:separator/>
      </w:r>
    </w:p>
  </w:footnote>
  <w:footnote w:type="continuationSeparator" w:id="0">
    <w:p w14:paraId="2537BAE8" w14:textId="77777777" w:rsidR="008D0744" w:rsidRDefault="008D0744" w:rsidP="00BA0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6383033"/>
      <w:docPartObj>
        <w:docPartGallery w:val="Page Numbers (Top of Page)"/>
        <w:docPartUnique/>
      </w:docPartObj>
    </w:sdtPr>
    <w:sdtContent>
      <w:p w14:paraId="54F5A999" w14:textId="72BCC0D7" w:rsidR="002B3FFE" w:rsidRDefault="002B3FF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776C44" w14:textId="77777777" w:rsidR="002B6FA5" w:rsidRDefault="002B6FA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E40"/>
    <w:rsid w:val="00005AD5"/>
    <w:rsid w:val="00041FBF"/>
    <w:rsid w:val="00056D2C"/>
    <w:rsid w:val="00091275"/>
    <w:rsid w:val="00111392"/>
    <w:rsid w:val="001321DB"/>
    <w:rsid w:val="00147190"/>
    <w:rsid w:val="00155169"/>
    <w:rsid w:val="00181C57"/>
    <w:rsid w:val="00282168"/>
    <w:rsid w:val="002B3FFE"/>
    <w:rsid w:val="002B6FA5"/>
    <w:rsid w:val="002C7058"/>
    <w:rsid w:val="004932E6"/>
    <w:rsid w:val="004F6E2B"/>
    <w:rsid w:val="00512B2D"/>
    <w:rsid w:val="00533170"/>
    <w:rsid w:val="00536C0A"/>
    <w:rsid w:val="005E7B9E"/>
    <w:rsid w:val="005F6530"/>
    <w:rsid w:val="00662E59"/>
    <w:rsid w:val="006C0B77"/>
    <w:rsid w:val="006C1F89"/>
    <w:rsid w:val="006C37B0"/>
    <w:rsid w:val="006D6506"/>
    <w:rsid w:val="006E2C38"/>
    <w:rsid w:val="00764B3E"/>
    <w:rsid w:val="0077643C"/>
    <w:rsid w:val="007900DE"/>
    <w:rsid w:val="007D3080"/>
    <w:rsid w:val="008242FF"/>
    <w:rsid w:val="0084717B"/>
    <w:rsid w:val="00870751"/>
    <w:rsid w:val="0088349A"/>
    <w:rsid w:val="008D0744"/>
    <w:rsid w:val="00922C48"/>
    <w:rsid w:val="00931E40"/>
    <w:rsid w:val="0093203A"/>
    <w:rsid w:val="00953FB9"/>
    <w:rsid w:val="00972560"/>
    <w:rsid w:val="00AB2A1A"/>
    <w:rsid w:val="00AD6E88"/>
    <w:rsid w:val="00B44F7D"/>
    <w:rsid w:val="00B67862"/>
    <w:rsid w:val="00B915B7"/>
    <w:rsid w:val="00BA0375"/>
    <w:rsid w:val="00BA7CE2"/>
    <w:rsid w:val="00C16A45"/>
    <w:rsid w:val="00C83988"/>
    <w:rsid w:val="00C96BC4"/>
    <w:rsid w:val="00CE133D"/>
    <w:rsid w:val="00D146AE"/>
    <w:rsid w:val="00D7170A"/>
    <w:rsid w:val="00D731CB"/>
    <w:rsid w:val="00D96E91"/>
    <w:rsid w:val="00DD6F48"/>
    <w:rsid w:val="00E4338B"/>
    <w:rsid w:val="00E552E2"/>
    <w:rsid w:val="00E76C3B"/>
    <w:rsid w:val="00E80802"/>
    <w:rsid w:val="00EA59DF"/>
    <w:rsid w:val="00EE4070"/>
    <w:rsid w:val="00F12C76"/>
    <w:rsid w:val="00FD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C3513"/>
  <w15:docId w15:val="{5CEC6942-E660-4771-AB17-BC9425B9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B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12B2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ru-RU" w:eastAsia="en-US"/>
    </w:rPr>
  </w:style>
  <w:style w:type="paragraph" w:styleId="a4">
    <w:name w:val="header"/>
    <w:basedOn w:val="a"/>
    <w:link w:val="a5"/>
    <w:uiPriority w:val="99"/>
    <w:unhideWhenUsed/>
    <w:rsid w:val="00BA0375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BA0375"/>
    <w:rPr>
      <w:rFonts w:ascii="Times New Roman" w:eastAsia="Times New Roman" w:hAnsi="Times New Roman" w:cs="Times New Roman"/>
      <w:kern w:val="0"/>
      <w:sz w:val="24"/>
      <w:szCs w:val="24"/>
      <w:lang w:val="uk-UA" w:eastAsia="ru-RU"/>
    </w:rPr>
  </w:style>
  <w:style w:type="paragraph" w:styleId="a6">
    <w:name w:val="footer"/>
    <w:basedOn w:val="a"/>
    <w:link w:val="a7"/>
    <w:uiPriority w:val="99"/>
    <w:unhideWhenUsed/>
    <w:rsid w:val="00BA0375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BA0375"/>
    <w:rPr>
      <w:rFonts w:ascii="Times New Roman" w:eastAsia="Times New Roman" w:hAnsi="Times New Roman" w:cs="Times New Roman"/>
      <w:kern w:val="0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2F9B7-69FB-452D-97A6-06990B123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Григорьевич</dc:creator>
  <cp:keywords/>
  <dc:description/>
  <cp:lastModifiedBy>Пользователь</cp:lastModifiedBy>
  <cp:revision>2</cp:revision>
  <cp:lastPrinted>2025-09-24T09:25:00Z</cp:lastPrinted>
  <dcterms:created xsi:type="dcterms:W3CDTF">2025-10-13T13:41:00Z</dcterms:created>
  <dcterms:modified xsi:type="dcterms:W3CDTF">2025-10-13T13:41:00Z</dcterms:modified>
</cp:coreProperties>
</file>