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81" w:rsidRPr="003158AC" w:rsidRDefault="004E1B15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0A2EE9" w:rsidRPr="003158AC" w:rsidRDefault="00BF1D72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фінансового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Чорноморської міської ради </w:t>
      </w:r>
      <w:r w:rsidR="00070837" w:rsidRPr="003158AC">
        <w:rPr>
          <w:rFonts w:ascii="Times New Roman" w:hAnsi="Times New Roman" w:cs="Times New Roman"/>
          <w:b/>
          <w:sz w:val="24"/>
          <w:szCs w:val="24"/>
          <w:lang w:val="uk-UA"/>
        </w:rPr>
        <w:t>Одеського району</w:t>
      </w:r>
    </w:p>
    <w:p w:rsidR="001B4B81" w:rsidRPr="003158AC" w:rsidRDefault="00B23F09" w:rsidP="003A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необхідності внесення змін до бюджету Чорноморської міської територіальної громади на 202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рік, затвердженого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Чорноморської міської ради 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6953" w:rsidRPr="003158AC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="00451278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754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-V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II</w:t>
      </w:r>
      <w:r w:rsidR="00F05CA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(зі змінами)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332E" w:rsidRPr="003158AC" w:rsidRDefault="0075332E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345" w:rsidRDefault="006B2BEA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sz w:val="24"/>
          <w:szCs w:val="24"/>
          <w:lang w:val="uk-UA"/>
        </w:rPr>
        <w:t>На підставі частини 4 статті 14, статті 72, частин</w:t>
      </w:r>
      <w:r w:rsidR="00C6701B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8 статті 78, </w:t>
      </w:r>
      <w:r w:rsidR="00924BA4" w:rsidRPr="004E20B6">
        <w:rPr>
          <w:rFonts w:ascii="Times New Roman" w:hAnsi="Times New Roman" w:cs="Times New Roman"/>
          <w:sz w:val="24"/>
          <w:szCs w:val="24"/>
          <w:lang w:val="uk-UA"/>
        </w:rPr>
        <w:t>підпункту 1 пункту 22</w:t>
      </w:r>
      <w:r w:rsidR="00924B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пунктів 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 розділу </w:t>
      </w:r>
      <w:r w:rsidRPr="003158AC">
        <w:rPr>
          <w:rFonts w:ascii="Times New Roman" w:hAnsi="Times New Roman" w:cs="Times New Roman"/>
          <w:sz w:val="24"/>
          <w:szCs w:val="24"/>
        </w:rPr>
        <w:t>VI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"Прикінцеві та перехідні положення" Бюджетного кодексу України</w:t>
      </w:r>
      <w:r w:rsidR="0075332E" w:rsidRPr="003158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фінансовим управлінням сформовано про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 Чорноморської міської ради Одеського району Одеської області "Про внесення змін та доповнень до рішення Чорноморської міської ради Одеського району Одеської області від  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754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1F48" w:rsidRPr="003158AC">
        <w:rPr>
          <w:rFonts w:ascii="Times New Roman" w:hAnsi="Times New Roman" w:cs="Times New Roman"/>
          <w:sz w:val="24"/>
          <w:szCs w:val="24"/>
        </w:rPr>
        <w:t>V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81F48" w:rsidRPr="003158AC">
        <w:rPr>
          <w:rFonts w:ascii="Times New Roman" w:hAnsi="Times New Roman" w:cs="Times New Roman"/>
          <w:sz w:val="24"/>
          <w:szCs w:val="24"/>
        </w:rPr>
        <w:t>II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2025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рік""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94" w:rsidRPr="003158AC">
        <w:rPr>
          <w:rFonts w:ascii="Times New Roman" w:hAnsi="Times New Roman" w:cs="Times New Roman"/>
          <w:sz w:val="24"/>
          <w:szCs w:val="24"/>
          <w:lang w:val="uk-UA"/>
        </w:rPr>
        <w:t>(далі-проє</w:t>
      </w:r>
      <w:r w:rsidR="00067345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Рішення).</w:t>
      </w:r>
    </w:p>
    <w:p w:rsidR="00B87346" w:rsidRDefault="00B87346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Доходна частина бюджету Чорноморської міської територіальної громади збільшується на </w:t>
      </w:r>
      <w:r w:rsidR="00C6701B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6701B">
        <w:rPr>
          <w:rFonts w:ascii="Times New Roman" w:hAnsi="Times New Roman" w:cs="Times New Roman"/>
          <w:sz w:val="24"/>
          <w:szCs w:val="24"/>
          <w:lang w:val="uk-UA"/>
        </w:rPr>
        <w:t>609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6701B">
        <w:rPr>
          <w:rFonts w:ascii="Times New Roman" w:hAnsi="Times New Roman" w:cs="Times New Roman"/>
          <w:sz w:val="24"/>
          <w:szCs w:val="24"/>
          <w:lang w:val="uk-UA"/>
        </w:rPr>
        <w:t>711,20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(за джерелами в порівняльній таблиці до додатку</w:t>
      </w:r>
      <w:r w:rsidR="009046C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>, в тому числі:</w:t>
      </w:r>
    </w:p>
    <w:p w:rsidR="004212EF" w:rsidRDefault="00234EF2" w:rsidP="00924BA4">
      <w:pPr>
        <w:pStyle w:val="a5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загальним фондом на 23 162 600</w:t>
      </w:r>
      <w:r w:rsidR="004212EF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9046C0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4212EF">
        <w:rPr>
          <w:rFonts w:ascii="Times New Roman" w:hAnsi="Times New Roman" w:cs="Times New Roman"/>
          <w:sz w:val="24"/>
          <w:szCs w:val="24"/>
          <w:lang w:val="uk-UA"/>
        </w:rPr>
        <w:t>, із них:</w:t>
      </w:r>
    </w:p>
    <w:p w:rsidR="00234EF2" w:rsidRPr="00234EF2" w:rsidRDefault="00234EF2" w:rsidP="00DB361D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10 149</w:t>
      </w:r>
      <w:r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 000</w:t>
      </w: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 гривень – </w:t>
      </w:r>
      <w:r w:rsid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с</w:t>
      </w:r>
      <w:r w:rsidR="00DB361D"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убвенція з державного бюджету місцевим бюджетам </w:t>
      </w: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на здійснення доплат педагогічним працівникам закладів загальної середньої освіти (розпорядження КМУ від 17.09.2025р. № 1000-р, розпорядження Чорноморського міського голови від 19.09.2025 № 297);</w:t>
      </w:r>
    </w:p>
    <w:p w:rsidR="00234EF2" w:rsidRPr="00234EF2" w:rsidRDefault="00234EF2" w:rsidP="00DB361D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</w:pP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12 957 600 гривень - </w:t>
      </w:r>
      <w:r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с</w:t>
      </w: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убвенція з державного бюджету місцевим бюджетам на забезпечення харчуванням учнів закладів загальної середньої освіти (постанова Кабінету Міністрів України від 25.09.2025р. № 1211, розпорядження Чорноморського міського голови від 30.09.2025 № 304);</w:t>
      </w:r>
    </w:p>
    <w:p w:rsidR="00234EF2" w:rsidRPr="00234EF2" w:rsidRDefault="00234EF2" w:rsidP="00234EF2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56 000 гривень </w:t>
      </w:r>
      <w:r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–</w:t>
      </w: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інша субвенція з обласного бюджету Одеської області </w:t>
      </w:r>
      <w:r w:rsidRPr="00234EF2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на здійснення видатків на поховання учасників бойових дій та осіб з інвалідністю внаслідок війни (розпорядження Одеської обласної державної (військової) адміністрації від 18.09.2025р. № 915/А-2025, розпорядження Чорноморського міського голови від 30.09.2025 № 304).</w:t>
      </w:r>
    </w:p>
    <w:p w:rsidR="004212EF" w:rsidRPr="009046C0" w:rsidRDefault="0006012D" w:rsidP="00924BA4">
      <w:pPr>
        <w:pStyle w:val="a5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46C0">
        <w:rPr>
          <w:rFonts w:ascii="Times New Roman" w:hAnsi="Times New Roman" w:cs="Times New Roman"/>
          <w:sz w:val="24"/>
          <w:szCs w:val="24"/>
          <w:lang w:val="uk-UA"/>
        </w:rPr>
        <w:t xml:space="preserve">за спеціальним фондом на 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447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111,20</w:t>
      </w:r>
      <w:r w:rsidR="009046C0" w:rsidRPr="009046C0">
        <w:rPr>
          <w:rFonts w:ascii="Times New Roman" w:hAnsi="Times New Roman" w:cs="Times New Roman"/>
          <w:sz w:val="24"/>
          <w:szCs w:val="24"/>
          <w:lang w:val="uk-UA"/>
        </w:rPr>
        <w:t xml:space="preserve"> гривень, із них:</w:t>
      </w:r>
    </w:p>
    <w:p w:rsidR="00234EF2" w:rsidRPr="00DB361D" w:rsidRDefault="00234EF2" w:rsidP="00DB361D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1 446</w:t>
      </w:r>
      <w:r w:rsidR="00DB361D"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 700</w:t>
      </w:r>
      <w:r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 гривень – </w:t>
      </w:r>
      <w:r w:rsid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с</w:t>
      </w:r>
      <w:r w:rsidR="00DB361D"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 xml:space="preserve">убвенція з державного бюджету місцевим бюджетам </w:t>
      </w:r>
      <w:r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на фінансування харчування учнів початкових класів закладів загальної середньої освіти (розпорядження КМУ від 17.09.2025р. № 996-р</w:t>
      </w:r>
      <w:r w:rsidR="00DB361D"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, розпорядження Чорноморського міського голови від 19.09.2025 № 297</w:t>
      </w:r>
      <w:r w:rsidRP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)</w:t>
      </w:r>
      <w:r w:rsidR="00DB361D">
        <w:rPr>
          <w:rFonts w:ascii="Times New Roman" w:eastAsia="Times New Roman" w:hAnsi="Times New Roman" w:cs="Times New Roman"/>
          <w:i/>
          <w:sz w:val="23"/>
          <w:szCs w:val="23"/>
          <w:lang w:val="uk-UA" w:eastAsia="ru-RU"/>
        </w:rPr>
        <w:t>;</w:t>
      </w:r>
    </w:p>
    <w:p w:rsidR="009046C0" w:rsidRPr="00924BA4" w:rsidRDefault="00DB361D" w:rsidP="00924BA4">
      <w:pPr>
        <w:pStyle w:val="a5"/>
        <w:numPr>
          <w:ilvl w:val="0"/>
          <w:numId w:val="1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411,20 г</w:t>
      </w:r>
      <w:r w:rsidR="009046C0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ривень – за рахунок коштів</w:t>
      </w:r>
      <w:r w:rsidR="00924BA4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924BA4" w:rsidRPr="00924BA4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дольової участі ОСББ у </w:t>
      </w:r>
      <w:r w:rsidR="009046C0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046C0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співфінансуванн</w:t>
      </w:r>
      <w:r w:rsidR="00924BA4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і</w:t>
      </w:r>
      <w:proofErr w:type="spellEnd"/>
      <w:r w:rsidR="009046C0" w:rsidRPr="00924BA4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заходів Міської цільової програми сприяння діяльності об’єднань співвласників багатоквартирних будинків, житлово-будівельних кооперативів у  багатоквартирних будинках на території Чорноморської міської територіальної громади  на 2023-2025 роки, затвердженої рішенням Чорноморської міської ради Одеського району Одеської області від 31.01.2023 № 295 – VIII (зі змінами);</w:t>
      </w:r>
    </w:p>
    <w:p w:rsidR="00FF5057" w:rsidRDefault="00FF5057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58AC" w:rsidRPr="002F12F0" w:rsidRDefault="003158AC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Уточнений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обсяг бюджету за доходами з урахуванням змін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пропонується до затвердження у сумі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1 </w:t>
      </w:r>
      <w:r w:rsidR="00B8734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97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815</w:t>
      </w:r>
      <w:r w:rsidR="0009446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442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48</w:t>
      </w:r>
      <w:r w:rsidRPr="00C232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гривень,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тому числі за загальним фондом – 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1 2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69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224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FF5057"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спеціальним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фондом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B87346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590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619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DB361D">
        <w:rPr>
          <w:rFonts w:ascii="Times New Roman" w:hAnsi="Times New Roman" w:cs="Times New Roman"/>
          <w:b/>
          <w:sz w:val="24"/>
          <w:szCs w:val="24"/>
          <w:lang w:val="uk-UA"/>
        </w:rPr>
        <w:t>48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(додаток 1 до про</w:t>
      </w:r>
      <w:r w:rsidR="006340F7">
        <w:rPr>
          <w:rFonts w:ascii="Times New Roman" w:hAnsi="Times New Roman" w:cs="Times New Roman"/>
          <w:sz w:val="24"/>
          <w:szCs w:val="24"/>
          <w:lang w:val="uk-UA"/>
        </w:rPr>
        <w:t>єкту Р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F5057" w:rsidRDefault="00FF5057" w:rsidP="007A7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044" w:rsidRDefault="005F4044" w:rsidP="005F4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зміни до доходної частини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наявність вільного залишку коштів </w:t>
      </w:r>
      <w:r w:rsidR="00FF5057">
        <w:rPr>
          <w:rFonts w:ascii="Times New Roman" w:hAnsi="Times New Roman" w:cs="Times New Roman"/>
          <w:sz w:val="24"/>
          <w:szCs w:val="24"/>
          <w:lang w:val="uk-UA"/>
        </w:rPr>
        <w:t xml:space="preserve">загального фонду, цільового фонду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складі спеціального фонду бюджету громади станом на 01.01.2025, приймаючи до уваги 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командирів військових формувань, головних розпорядників бюджетних коштів, відповідальних виконавців Міських цільових програм щодо необхідності </w:t>
      </w:r>
      <w:r w:rsidR="00DE1B54" w:rsidRPr="00D01961">
        <w:rPr>
          <w:rFonts w:ascii="Times New Roman" w:hAnsi="Times New Roman" w:cs="Times New Roman"/>
          <w:sz w:val="24"/>
          <w:szCs w:val="24"/>
          <w:lang w:val="uk-UA"/>
        </w:rPr>
        <w:t>перерозподілу бюджетних призначень між головними розпорядниками бюджетних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бюджет Чорноморської міської територіальної громади за видатками пропонується до збільшення на 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27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597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383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56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гривень, із них:</w:t>
      </w:r>
    </w:p>
    <w:p w:rsidR="005F4044" w:rsidRDefault="00DB361D" w:rsidP="005F4044">
      <w:pPr>
        <w:pStyle w:val="a5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356B2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609</w:t>
      </w:r>
      <w:r w:rsidR="00356B2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711,20</w:t>
      </w:r>
      <w:r w:rsidR="00356B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F4044">
        <w:rPr>
          <w:rFonts w:ascii="Times New Roman" w:hAnsi="Times New Roman" w:cs="Times New Roman"/>
          <w:sz w:val="24"/>
          <w:szCs w:val="24"/>
          <w:lang w:val="uk-UA"/>
        </w:rPr>
        <w:t>гривень - за рахунок доходів;</w:t>
      </w:r>
    </w:p>
    <w:p w:rsidR="00FF5057" w:rsidRPr="00DB361D" w:rsidRDefault="00DB361D" w:rsidP="00DB361D">
      <w:pPr>
        <w:pStyle w:val="a5"/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B361D">
        <w:rPr>
          <w:rFonts w:ascii="Times New Roman" w:hAnsi="Times New Roman" w:cs="Times New Roman"/>
          <w:sz w:val="24"/>
          <w:szCs w:val="24"/>
          <w:lang w:val="uk-UA"/>
        </w:rPr>
        <w:lastRenderedPageBreak/>
        <w:t>2</w:t>
      </w:r>
      <w:r w:rsidR="00356B25" w:rsidRPr="00DB361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B361D">
        <w:rPr>
          <w:rFonts w:ascii="Times New Roman" w:hAnsi="Times New Roman" w:cs="Times New Roman"/>
          <w:sz w:val="24"/>
          <w:szCs w:val="24"/>
          <w:lang w:val="uk-UA"/>
        </w:rPr>
        <w:t>987</w:t>
      </w:r>
      <w:r w:rsidR="00356B25" w:rsidRPr="00DB361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B361D">
        <w:rPr>
          <w:rFonts w:ascii="Times New Roman" w:hAnsi="Times New Roman" w:cs="Times New Roman"/>
          <w:sz w:val="24"/>
          <w:szCs w:val="24"/>
          <w:lang w:val="uk-UA"/>
        </w:rPr>
        <w:t>672</w:t>
      </w:r>
      <w:r w:rsidR="00FF5057" w:rsidRPr="00C101B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B361D">
        <w:rPr>
          <w:rFonts w:ascii="Times New Roman" w:hAnsi="Times New Roman" w:cs="Times New Roman"/>
          <w:sz w:val="24"/>
          <w:szCs w:val="24"/>
          <w:lang w:val="uk-UA"/>
        </w:rPr>
        <w:t>36</w:t>
      </w:r>
      <w:r w:rsidR="00356B25" w:rsidRPr="00DB361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F5057" w:rsidRPr="00DB361D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5F4044" w:rsidRPr="00DB361D">
        <w:rPr>
          <w:rFonts w:ascii="Times New Roman" w:hAnsi="Times New Roman" w:cs="Times New Roman"/>
          <w:sz w:val="24"/>
          <w:szCs w:val="24"/>
          <w:lang w:val="uk-UA"/>
        </w:rPr>
        <w:t xml:space="preserve">ривень – за рахунок </w:t>
      </w:r>
      <w:r w:rsidR="00FF5057" w:rsidRPr="00DB361D">
        <w:rPr>
          <w:rFonts w:ascii="Times New Roman" w:hAnsi="Times New Roman" w:cs="Times New Roman"/>
          <w:sz w:val="24"/>
          <w:szCs w:val="24"/>
          <w:lang w:val="uk-UA"/>
        </w:rPr>
        <w:t>залишку коштів цільового фонду у складі спеціального фонду бюджету</w:t>
      </w:r>
      <w:r w:rsidRPr="00DB36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36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 рахунок </w:t>
      </w:r>
      <w:r w:rsidR="00FF5057" w:rsidRPr="00DB361D">
        <w:rPr>
          <w:rFonts w:ascii="Times New Roman" w:hAnsi="Times New Roman" w:cs="Times New Roman"/>
          <w:i/>
          <w:sz w:val="24"/>
          <w:szCs w:val="24"/>
          <w:lang w:val="uk-UA"/>
        </w:rPr>
        <w:t>розподілу коштів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="00FF5057" w:rsidRPr="00DB36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DB361D">
        <w:rPr>
          <w:rFonts w:ascii="Times New Roman" w:hAnsi="Times New Roman" w:cs="Times New Roman"/>
          <w:i/>
          <w:sz w:val="24"/>
          <w:szCs w:val="24"/>
          <w:lang w:val="uk-UA"/>
        </w:rPr>
        <w:t>отриманих 07.02.2022р.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 ДП МТП "Чорноморськ"</w:t>
      </w:r>
      <w:r w:rsidRPr="00DB361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відповідно до Угоди пайової участі у витратах, необхідних для проведення капітального ремонту об’єктів житлового фонду та об’єктів соціальної інфраструктури від 21 січня 2022 року</w:t>
      </w:r>
      <w:r w:rsidR="00FF5057" w:rsidRPr="00DB361D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5F4044" w:rsidRPr="00E75F31" w:rsidRDefault="00C101B9" w:rsidP="00C101B9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Крім того, зміни передбачають 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перерозподіл коштів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межах затверджених бюджетних призначень, в результаті яких 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>видатків  загального фонду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зменшуються 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738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869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 гривень та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біль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шуються видатки бюджету розвитку у складі спеціального фонду на відповідну суму. </w:t>
      </w:r>
    </w:p>
    <w:p w:rsidR="00532256" w:rsidRPr="00E75F31" w:rsidRDefault="00532256" w:rsidP="0053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sz w:val="24"/>
          <w:szCs w:val="24"/>
          <w:lang w:val="uk-UA"/>
        </w:rPr>
        <w:t>Таким чином, видатки загального фонду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12B5E">
        <w:rPr>
          <w:rFonts w:ascii="Times New Roman" w:hAnsi="Times New Roman" w:cs="Times New Roman"/>
          <w:sz w:val="24"/>
          <w:szCs w:val="24"/>
          <w:lang w:val="uk-UA"/>
        </w:rPr>
        <w:t xml:space="preserve">збільшуються </w:t>
      </w:r>
      <w:bookmarkStart w:id="0" w:name="_GoBack"/>
      <w:bookmarkEnd w:id="0"/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B361D">
        <w:rPr>
          <w:rFonts w:ascii="Times New Roman" w:hAnsi="Times New Roman" w:cs="Times New Roman"/>
          <w:sz w:val="24"/>
          <w:szCs w:val="24"/>
          <w:lang w:val="uk-UA"/>
        </w:rPr>
        <w:t>923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731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гривень, видатки спеціального фонду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673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652,56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, в тому числі </w:t>
      </w:r>
      <w:r w:rsidR="006F0D70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видатки бюджету розвитку –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2D47B8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238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869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грив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цільового фонду – на 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988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083,56</w:t>
      </w:r>
      <w:r w:rsidR="005A5797">
        <w:t xml:space="preserve">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гривень,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 xml:space="preserve">видатки споживання 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спеціального фонду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 xml:space="preserve">– на 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A57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446</w:t>
      </w:r>
      <w:r w:rsidR="005A57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5A5797" w:rsidRPr="00924BA4">
        <w:rPr>
          <w:rFonts w:ascii="Times New Roman" w:hAnsi="Times New Roman" w:cs="Times New Roman"/>
          <w:sz w:val="24"/>
          <w:szCs w:val="24"/>
        </w:rPr>
        <w:t>00</w:t>
      </w:r>
      <w:r w:rsidR="005A579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6F0D70" w:rsidRPr="00E75F3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D5D" w:rsidRPr="00E75F31" w:rsidRDefault="001F6D5D" w:rsidP="001F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Пропозиції щодо розподілу видатків за напрямками 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>сформовані виходячи з аналізу використання головними розпорядниками коштів бюджету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за їх зверненнями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наведені у додатку до цього  висновку та враховані у додатках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91DB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до проєкту Рішення.</w:t>
      </w:r>
    </w:p>
    <w:p w:rsidR="00532256" w:rsidRPr="00E75F31" w:rsidRDefault="00532256" w:rsidP="0053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обсяг бюджету за видатками </w:t>
      </w:r>
      <w:r w:rsidR="001F6D5D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урахуванням змін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становить 1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604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415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417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33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гривень, в тому числі за загальним фондом – 1 2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72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529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271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,87 гривень та спеціальним фондом – </w:t>
      </w:r>
      <w:r w:rsidR="00E75F31" w:rsidRPr="00E75F3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31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886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145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46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гривень, із яких видатки бюджету розвитку – 2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93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492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184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E75F31" w:rsidRPr="00E75F31">
        <w:rPr>
          <w:rFonts w:ascii="Times New Roman" w:hAnsi="Times New Roman" w:cs="Times New Roman"/>
          <w:b/>
          <w:sz w:val="24"/>
          <w:szCs w:val="24"/>
          <w:lang w:val="uk-UA"/>
        </w:rPr>
        <w:t>63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гривень.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5F43" w:rsidRPr="00E75F31" w:rsidRDefault="002F5F43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57D97" w:rsidRPr="00E75F31" w:rsidRDefault="00C57D97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Дефіцит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бюджету </w:t>
      </w: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у сумі 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30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599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974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85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E353E0" w:rsidRPr="00E75F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гривень</w:t>
      </w:r>
      <w:r w:rsidR="00E353E0" w:rsidRPr="00E75F3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покривається за рахунок вільних залишків коштів бюджету Чорноморської міської територіальної громади, які утворилися станом на 01.01.202</w:t>
      </w:r>
      <w:r w:rsidR="00AE64FA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(додаток </w:t>
      </w:r>
      <w:r w:rsidR="002F5F43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проєкту Рішення).</w:t>
      </w:r>
    </w:p>
    <w:p w:rsidR="00CA5D8F" w:rsidRPr="00E75F31" w:rsidRDefault="00CA5D8F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85E3E" w:rsidRPr="00E75F31" w:rsidRDefault="00785E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0D0D" w:rsidRPr="002F5F43" w:rsidRDefault="00E0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фінансового управління            </w:t>
      </w:r>
      <w:r w:rsidR="002F5F43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Ольга ЯКОВЕНКО</w:t>
      </w:r>
    </w:p>
    <w:sectPr w:rsidR="00A40D0D" w:rsidRPr="002F5F43" w:rsidSect="00ED7897">
      <w:headerReference w:type="default" r:id="rId8"/>
      <w:footerReference w:type="default" r:id="rId9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2F2" w:rsidRDefault="005012F2" w:rsidP="0010022D">
      <w:pPr>
        <w:spacing w:after="0" w:line="240" w:lineRule="auto"/>
      </w:pPr>
      <w:r>
        <w:separator/>
      </w:r>
    </w:p>
  </w:endnote>
  <w:endnote w:type="continuationSeparator" w:id="0">
    <w:p w:rsidR="005012F2" w:rsidRDefault="005012F2" w:rsidP="001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2D" w:rsidRDefault="0010022D">
    <w:pPr>
      <w:pStyle w:val="a8"/>
      <w:jc w:val="center"/>
    </w:pPr>
  </w:p>
  <w:p w:rsidR="0010022D" w:rsidRDefault="001002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2F2" w:rsidRDefault="005012F2" w:rsidP="0010022D">
      <w:pPr>
        <w:spacing w:after="0" w:line="240" w:lineRule="auto"/>
      </w:pPr>
      <w:r>
        <w:separator/>
      </w:r>
    </w:p>
  </w:footnote>
  <w:footnote w:type="continuationSeparator" w:id="0">
    <w:p w:rsidR="005012F2" w:rsidRDefault="005012F2" w:rsidP="001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26557"/>
      <w:docPartObj>
        <w:docPartGallery w:val="Page Numbers (Top of Page)"/>
        <w:docPartUnique/>
      </w:docPartObj>
    </w:sdtPr>
    <w:sdtEndPr/>
    <w:sdtContent>
      <w:p w:rsidR="005F259B" w:rsidRDefault="00E339D3">
        <w:pPr>
          <w:pStyle w:val="a6"/>
          <w:jc w:val="center"/>
        </w:pPr>
        <w:r>
          <w:rPr>
            <w:noProof/>
          </w:rPr>
          <w:fldChar w:fldCharType="begin"/>
        </w:r>
        <w:r w:rsidR="006F40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12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9B" w:rsidRDefault="005F25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C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3244D"/>
    <w:multiLevelType w:val="hybridMultilevel"/>
    <w:tmpl w:val="9942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0376C"/>
    <w:multiLevelType w:val="hybridMultilevel"/>
    <w:tmpl w:val="E63E6B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B022C7"/>
    <w:multiLevelType w:val="hybridMultilevel"/>
    <w:tmpl w:val="6930EC12"/>
    <w:lvl w:ilvl="0" w:tplc="9A16A9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0DF4D58"/>
    <w:multiLevelType w:val="hybridMultilevel"/>
    <w:tmpl w:val="1B0AAFCA"/>
    <w:lvl w:ilvl="0" w:tplc="CA4E95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BC31DF"/>
    <w:multiLevelType w:val="hybridMultilevel"/>
    <w:tmpl w:val="D79C0A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C091777"/>
    <w:multiLevelType w:val="hybridMultilevel"/>
    <w:tmpl w:val="ED9AD39E"/>
    <w:lvl w:ilvl="0" w:tplc="F6E41B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F2978D2"/>
    <w:multiLevelType w:val="hybridMultilevel"/>
    <w:tmpl w:val="EB48D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0D229EC"/>
    <w:multiLevelType w:val="hybridMultilevel"/>
    <w:tmpl w:val="D1205E1E"/>
    <w:lvl w:ilvl="0" w:tplc="30F0E55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3A7EEC"/>
    <w:multiLevelType w:val="hybridMultilevel"/>
    <w:tmpl w:val="0A7ED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186180"/>
    <w:multiLevelType w:val="hybridMultilevel"/>
    <w:tmpl w:val="CE00530A"/>
    <w:lvl w:ilvl="0" w:tplc="C7E889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7422AA5"/>
    <w:multiLevelType w:val="hybridMultilevel"/>
    <w:tmpl w:val="FCD2BE88"/>
    <w:lvl w:ilvl="0" w:tplc="84DC76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0B6613"/>
    <w:multiLevelType w:val="hybridMultilevel"/>
    <w:tmpl w:val="E908587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3" w15:restartNumberingAfterBreak="0">
    <w:nsid w:val="4BC516F1"/>
    <w:multiLevelType w:val="hybridMultilevel"/>
    <w:tmpl w:val="7C6CAA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30B1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7756679"/>
    <w:multiLevelType w:val="hybridMultilevel"/>
    <w:tmpl w:val="DA34804C"/>
    <w:lvl w:ilvl="0" w:tplc="84DC76BC">
      <w:start w:val="1"/>
      <w:numFmt w:val="bullet"/>
      <w:lvlText w:val="-"/>
      <w:lvlJc w:val="left"/>
      <w:pPr>
        <w:ind w:left="17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B7907C4"/>
    <w:multiLevelType w:val="hybridMultilevel"/>
    <w:tmpl w:val="CD9426FA"/>
    <w:lvl w:ilvl="0" w:tplc="3940BE7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84A228F"/>
    <w:multiLevelType w:val="hybridMultilevel"/>
    <w:tmpl w:val="9ADC7418"/>
    <w:lvl w:ilvl="0" w:tplc="74F2EF3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7C9A7A5D"/>
    <w:multiLevelType w:val="hybridMultilevel"/>
    <w:tmpl w:val="94E48AAC"/>
    <w:lvl w:ilvl="0" w:tplc="38EE830A">
      <w:numFmt w:val="bullet"/>
      <w:lvlText w:val="–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9" w15:restartNumberingAfterBreak="0">
    <w:nsid w:val="7E6823D6"/>
    <w:multiLevelType w:val="hybridMultilevel"/>
    <w:tmpl w:val="77D81CE8"/>
    <w:lvl w:ilvl="0" w:tplc="02FE2E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19"/>
  </w:num>
  <w:num w:numId="6">
    <w:abstractNumId w:val="16"/>
  </w:num>
  <w:num w:numId="7">
    <w:abstractNumId w:val="6"/>
  </w:num>
  <w:num w:numId="8">
    <w:abstractNumId w:val="17"/>
  </w:num>
  <w:num w:numId="9">
    <w:abstractNumId w:val="10"/>
  </w:num>
  <w:num w:numId="10">
    <w:abstractNumId w:val="13"/>
  </w:num>
  <w:num w:numId="11">
    <w:abstractNumId w:val="5"/>
  </w:num>
  <w:num w:numId="12">
    <w:abstractNumId w:val="18"/>
  </w:num>
  <w:num w:numId="13">
    <w:abstractNumId w:val="7"/>
  </w:num>
  <w:num w:numId="14">
    <w:abstractNumId w:val="14"/>
  </w:num>
  <w:num w:numId="15">
    <w:abstractNumId w:val="0"/>
  </w:num>
  <w:num w:numId="16">
    <w:abstractNumId w:val="11"/>
  </w:num>
  <w:num w:numId="17">
    <w:abstractNumId w:val="15"/>
  </w:num>
  <w:num w:numId="18">
    <w:abstractNumId w:val="12"/>
  </w:num>
  <w:num w:numId="19">
    <w:abstractNumId w:val="9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81"/>
    <w:rsid w:val="000027D9"/>
    <w:rsid w:val="00002F50"/>
    <w:rsid w:val="000067EA"/>
    <w:rsid w:val="0000684B"/>
    <w:rsid w:val="00006882"/>
    <w:rsid w:val="00006BAC"/>
    <w:rsid w:val="00014392"/>
    <w:rsid w:val="00017E52"/>
    <w:rsid w:val="00022E0F"/>
    <w:rsid w:val="00037DB9"/>
    <w:rsid w:val="00042B62"/>
    <w:rsid w:val="00043E76"/>
    <w:rsid w:val="00045933"/>
    <w:rsid w:val="00047A97"/>
    <w:rsid w:val="00050CE9"/>
    <w:rsid w:val="00053822"/>
    <w:rsid w:val="0006012D"/>
    <w:rsid w:val="000613BA"/>
    <w:rsid w:val="0006434B"/>
    <w:rsid w:val="00067345"/>
    <w:rsid w:val="00070837"/>
    <w:rsid w:val="0008658D"/>
    <w:rsid w:val="000871D3"/>
    <w:rsid w:val="00087FA4"/>
    <w:rsid w:val="00094467"/>
    <w:rsid w:val="000A0A27"/>
    <w:rsid w:val="000A2EE9"/>
    <w:rsid w:val="000A432A"/>
    <w:rsid w:val="000B3B97"/>
    <w:rsid w:val="000B3E5D"/>
    <w:rsid w:val="000B6F2D"/>
    <w:rsid w:val="000C3701"/>
    <w:rsid w:val="000C38B6"/>
    <w:rsid w:val="000D0B5C"/>
    <w:rsid w:val="000E15F6"/>
    <w:rsid w:val="000E244A"/>
    <w:rsid w:val="000E44BF"/>
    <w:rsid w:val="000F126D"/>
    <w:rsid w:val="000F1B08"/>
    <w:rsid w:val="000F533A"/>
    <w:rsid w:val="0010022D"/>
    <w:rsid w:val="00103103"/>
    <w:rsid w:val="00122F31"/>
    <w:rsid w:val="00132A32"/>
    <w:rsid w:val="00132EAC"/>
    <w:rsid w:val="00153AE2"/>
    <w:rsid w:val="00160889"/>
    <w:rsid w:val="00163A58"/>
    <w:rsid w:val="00164142"/>
    <w:rsid w:val="00170068"/>
    <w:rsid w:val="00170B9A"/>
    <w:rsid w:val="00170BAF"/>
    <w:rsid w:val="00173E16"/>
    <w:rsid w:val="00174E6B"/>
    <w:rsid w:val="00184818"/>
    <w:rsid w:val="001858C0"/>
    <w:rsid w:val="0019041C"/>
    <w:rsid w:val="001967B5"/>
    <w:rsid w:val="001B305A"/>
    <w:rsid w:val="001B3310"/>
    <w:rsid w:val="001B4B81"/>
    <w:rsid w:val="001C4FD6"/>
    <w:rsid w:val="001C6BBD"/>
    <w:rsid w:val="001C7B95"/>
    <w:rsid w:val="001C7F38"/>
    <w:rsid w:val="001D6994"/>
    <w:rsid w:val="001E1C61"/>
    <w:rsid w:val="001E1EEE"/>
    <w:rsid w:val="001E6BE5"/>
    <w:rsid w:val="001F4CD7"/>
    <w:rsid w:val="001F6D5D"/>
    <w:rsid w:val="002039B8"/>
    <w:rsid w:val="002064C0"/>
    <w:rsid w:val="0021364C"/>
    <w:rsid w:val="002237D3"/>
    <w:rsid w:val="002276A2"/>
    <w:rsid w:val="002339CA"/>
    <w:rsid w:val="0023406C"/>
    <w:rsid w:val="00234B0E"/>
    <w:rsid w:val="00234D76"/>
    <w:rsid w:val="00234EF2"/>
    <w:rsid w:val="00235518"/>
    <w:rsid w:val="002442AB"/>
    <w:rsid w:val="00244720"/>
    <w:rsid w:val="00247C69"/>
    <w:rsid w:val="00250A3B"/>
    <w:rsid w:val="00251E41"/>
    <w:rsid w:val="002537F9"/>
    <w:rsid w:val="00260194"/>
    <w:rsid w:val="00261CE1"/>
    <w:rsid w:val="00262082"/>
    <w:rsid w:val="00273C86"/>
    <w:rsid w:val="00274470"/>
    <w:rsid w:val="00283647"/>
    <w:rsid w:val="00284808"/>
    <w:rsid w:val="00290B7B"/>
    <w:rsid w:val="002947D2"/>
    <w:rsid w:val="002A06F1"/>
    <w:rsid w:val="002A7591"/>
    <w:rsid w:val="002B12D9"/>
    <w:rsid w:val="002D0E2B"/>
    <w:rsid w:val="002D47B8"/>
    <w:rsid w:val="002D6E89"/>
    <w:rsid w:val="002E15E8"/>
    <w:rsid w:val="002F12F0"/>
    <w:rsid w:val="002F2D26"/>
    <w:rsid w:val="002F5433"/>
    <w:rsid w:val="002F561A"/>
    <w:rsid w:val="002F5F43"/>
    <w:rsid w:val="002F7712"/>
    <w:rsid w:val="0030111D"/>
    <w:rsid w:val="00301C94"/>
    <w:rsid w:val="00302F15"/>
    <w:rsid w:val="003101B3"/>
    <w:rsid w:val="003158AC"/>
    <w:rsid w:val="0031685E"/>
    <w:rsid w:val="00322203"/>
    <w:rsid w:val="003260A7"/>
    <w:rsid w:val="0033500F"/>
    <w:rsid w:val="00340312"/>
    <w:rsid w:val="00344075"/>
    <w:rsid w:val="00347746"/>
    <w:rsid w:val="0035387E"/>
    <w:rsid w:val="003542B9"/>
    <w:rsid w:val="00354D6E"/>
    <w:rsid w:val="00355850"/>
    <w:rsid w:val="00356B25"/>
    <w:rsid w:val="00356F60"/>
    <w:rsid w:val="003576C1"/>
    <w:rsid w:val="0037278C"/>
    <w:rsid w:val="003775FC"/>
    <w:rsid w:val="00383251"/>
    <w:rsid w:val="00391616"/>
    <w:rsid w:val="00392688"/>
    <w:rsid w:val="00397D9C"/>
    <w:rsid w:val="003A1A1E"/>
    <w:rsid w:val="003A3E05"/>
    <w:rsid w:val="003A5D1B"/>
    <w:rsid w:val="003A6841"/>
    <w:rsid w:val="003C07F2"/>
    <w:rsid w:val="003C0CB0"/>
    <w:rsid w:val="003D19C9"/>
    <w:rsid w:val="003E2D23"/>
    <w:rsid w:val="003E348B"/>
    <w:rsid w:val="003F1882"/>
    <w:rsid w:val="003F4BEE"/>
    <w:rsid w:val="003F5D49"/>
    <w:rsid w:val="004001B6"/>
    <w:rsid w:val="0040236C"/>
    <w:rsid w:val="00404D3F"/>
    <w:rsid w:val="0041322D"/>
    <w:rsid w:val="00413DFF"/>
    <w:rsid w:val="00416BD2"/>
    <w:rsid w:val="0041735D"/>
    <w:rsid w:val="004212EF"/>
    <w:rsid w:val="00421B6E"/>
    <w:rsid w:val="00426E82"/>
    <w:rsid w:val="00430B71"/>
    <w:rsid w:val="004331DD"/>
    <w:rsid w:val="00433D6A"/>
    <w:rsid w:val="00435040"/>
    <w:rsid w:val="00443676"/>
    <w:rsid w:val="0044717E"/>
    <w:rsid w:val="00451278"/>
    <w:rsid w:val="00456837"/>
    <w:rsid w:val="004621C2"/>
    <w:rsid w:val="00464ABC"/>
    <w:rsid w:val="00474B5E"/>
    <w:rsid w:val="004848F4"/>
    <w:rsid w:val="004962A1"/>
    <w:rsid w:val="00497408"/>
    <w:rsid w:val="00497D10"/>
    <w:rsid w:val="004A0FEE"/>
    <w:rsid w:val="004A22DA"/>
    <w:rsid w:val="004A4C48"/>
    <w:rsid w:val="004B06C1"/>
    <w:rsid w:val="004B1758"/>
    <w:rsid w:val="004B43CE"/>
    <w:rsid w:val="004B4432"/>
    <w:rsid w:val="004C0584"/>
    <w:rsid w:val="004D3EF1"/>
    <w:rsid w:val="004D7CE5"/>
    <w:rsid w:val="004E1B15"/>
    <w:rsid w:val="004E20B6"/>
    <w:rsid w:val="004F3696"/>
    <w:rsid w:val="004F3745"/>
    <w:rsid w:val="004F72CA"/>
    <w:rsid w:val="00501070"/>
    <w:rsid w:val="005012F2"/>
    <w:rsid w:val="005038E8"/>
    <w:rsid w:val="005072D0"/>
    <w:rsid w:val="00517CD3"/>
    <w:rsid w:val="0052529D"/>
    <w:rsid w:val="005273B3"/>
    <w:rsid w:val="00530928"/>
    <w:rsid w:val="00532256"/>
    <w:rsid w:val="00544D1A"/>
    <w:rsid w:val="00550728"/>
    <w:rsid w:val="00552B97"/>
    <w:rsid w:val="005601F1"/>
    <w:rsid w:val="00560801"/>
    <w:rsid w:val="00564CD4"/>
    <w:rsid w:val="00567E16"/>
    <w:rsid w:val="00572A3B"/>
    <w:rsid w:val="005757B4"/>
    <w:rsid w:val="00584DF0"/>
    <w:rsid w:val="00592D02"/>
    <w:rsid w:val="00594CB8"/>
    <w:rsid w:val="00594D2D"/>
    <w:rsid w:val="005974F8"/>
    <w:rsid w:val="005A2505"/>
    <w:rsid w:val="005A4252"/>
    <w:rsid w:val="005A5797"/>
    <w:rsid w:val="005B2FB2"/>
    <w:rsid w:val="005C0FF4"/>
    <w:rsid w:val="005C5D79"/>
    <w:rsid w:val="005D7346"/>
    <w:rsid w:val="005F259B"/>
    <w:rsid w:val="005F4044"/>
    <w:rsid w:val="005F7159"/>
    <w:rsid w:val="005F7732"/>
    <w:rsid w:val="00600C8A"/>
    <w:rsid w:val="00603D75"/>
    <w:rsid w:val="00603E34"/>
    <w:rsid w:val="00606817"/>
    <w:rsid w:val="00606953"/>
    <w:rsid w:val="00606E72"/>
    <w:rsid w:val="00614580"/>
    <w:rsid w:val="00616630"/>
    <w:rsid w:val="006251EF"/>
    <w:rsid w:val="006340F7"/>
    <w:rsid w:val="0063514E"/>
    <w:rsid w:val="0064166A"/>
    <w:rsid w:val="0064167F"/>
    <w:rsid w:val="00652725"/>
    <w:rsid w:val="00652BB1"/>
    <w:rsid w:val="00655344"/>
    <w:rsid w:val="0066017C"/>
    <w:rsid w:val="00666397"/>
    <w:rsid w:val="00676C78"/>
    <w:rsid w:val="00681F48"/>
    <w:rsid w:val="00694CF9"/>
    <w:rsid w:val="006A070A"/>
    <w:rsid w:val="006A2267"/>
    <w:rsid w:val="006A4709"/>
    <w:rsid w:val="006B2BEA"/>
    <w:rsid w:val="006B4A0C"/>
    <w:rsid w:val="006B4EF5"/>
    <w:rsid w:val="006C2931"/>
    <w:rsid w:val="006C5743"/>
    <w:rsid w:val="006D5154"/>
    <w:rsid w:val="006D621C"/>
    <w:rsid w:val="006D6387"/>
    <w:rsid w:val="006D6398"/>
    <w:rsid w:val="006E01C4"/>
    <w:rsid w:val="006F04AF"/>
    <w:rsid w:val="006F0D70"/>
    <w:rsid w:val="006F40F6"/>
    <w:rsid w:val="006F68AC"/>
    <w:rsid w:val="007053AE"/>
    <w:rsid w:val="00715E5E"/>
    <w:rsid w:val="00717E3A"/>
    <w:rsid w:val="007302DD"/>
    <w:rsid w:val="00732811"/>
    <w:rsid w:val="00735D61"/>
    <w:rsid w:val="007450FD"/>
    <w:rsid w:val="00745FCC"/>
    <w:rsid w:val="00752436"/>
    <w:rsid w:val="0075332E"/>
    <w:rsid w:val="007555A4"/>
    <w:rsid w:val="00756653"/>
    <w:rsid w:val="0076227C"/>
    <w:rsid w:val="00772AAB"/>
    <w:rsid w:val="00784BE7"/>
    <w:rsid w:val="00785E3E"/>
    <w:rsid w:val="00787C8B"/>
    <w:rsid w:val="00791127"/>
    <w:rsid w:val="00793B11"/>
    <w:rsid w:val="00794A62"/>
    <w:rsid w:val="007962E4"/>
    <w:rsid w:val="00796C63"/>
    <w:rsid w:val="007A113A"/>
    <w:rsid w:val="007A2CF7"/>
    <w:rsid w:val="007A3859"/>
    <w:rsid w:val="007A4109"/>
    <w:rsid w:val="007A7328"/>
    <w:rsid w:val="007A7B75"/>
    <w:rsid w:val="007B2041"/>
    <w:rsid w:val="007B2338"/>
    <w:rsid w:val="007C2E21"/>
    <w:rsid w:val="007C4E75"/>
    <w:rsid w:val="007C7FA2"/>
    <w:rsid w:val="007E0E03"/>
    <w:rsid w:val="007E240E"/>
    <w:rsid w:val="007E6568"/>
    <w:rsid w:val="007E7D0C"/>
    <w:rsid w:val="007F7987"/>
    <w:rsid w:val="0080700B"/>
    <w:rsid w:val="008122FA"/>
    <w:rsid w:val="00814AB0"/>
    <w:rsid w:val="008174E6"/>
    <w:rsid w:val="00822E3F"/>
    <w:rsid w:val="00827DA3"/>
    <w:rsid w:val="008317E4"/>
    <w:rsid w:val="00836465"/>
    <w:rsid w:val="0084540E"/>
    <w:rsid w:val="00847697"/>
    <w:rsid w:val="00850FDD"/>
    <w:rsid w:val="0085430F"/>
    <w:rsid w:val="00854A26"/>
    <w:rsid w:val="00855036"/>
    <w:rsid w:val="00861CDE"/>
    <w:rsid w:val="00861EF2"/>
    <w:rsid w:val="00866206"/>
    <w:rsid w:val="008767A9"/>
    <w:rsid w:val="00877365"/>
    <w:rsid w:val="00890CD3"/>
    <w:rsid w:val="00891503"/>
    <w:rsid w:val="008941A8"/>
    <w:rsid w:val="00896C65"/>
    <w:rsid w:val="008A5AD9"/>
    <w:rsid w:val="008B1C20"/>
    <w:rsid w:val="008B2425"/>
    <w:rsid w:val="008B6DF5"/>
    <w:rsid w:val="008C3F0C"/>
    <w:rsid w:val="008C3F41"/>
    <w:rsid w:val="008C45F9"/>
    <w:rsid w:val="008C4D2E"/>
    <w:rsid w:val="008C6C88"/>
    <w:rsid w:val="008C7D45"/>
    <w:rsid w:val="008D0B68"/>
    <w:rsid w:val="008D11A8"/>
    <w:rsid w:val="008D11E7"/>
    <w:rsid w:val="008D2004"/>
    <w:rsid w:val="008E5B91"/>
    <w:rsid w:val="008E6818"/>
    <w:rsid w:val="008E7756"/>
    <w:rsid w:val="00900507"/>
    <w:rsid w:val="00900D84"/>
    <w:rsid w:val="009046C0"/>
    <w:rsid w:val="00904FA4"/>
    <w:rsid w:val="00922D5F"/>
    <w:rsid w:val="00923010"/>
    <w:rsid w:val="00924BA4"/>
    <w:rsid w:val="0093341A"/>
    <w:rsid w:val="00934B07"/>
    <w:rsid w:val="00935784"/>
    <w:rsid w:val="009379BB"/>
    <w:rsid w:val="0094086A"/>
    <w:rsid w:val="009411C2"/>
    <w:rsid w:val="00944EA2"/>
    <w:rsid w:val="00950247"/>
    <w:rsid w:val="009504FB"/>
    <w:rsid w:val="00953B36"/>
    <w:rsid w:val="00954CED"/>
    <w:rsid w:val="00982DB5"/>
    <w:rsid w:val="00985228"/>
    <w:rsid w:val="00985D67"/>
    <w:rsid w:val="00986E65"/>
    <w:rsid w:val="00994AF1"/>
    <w:rsid w:val="009A0A34"/>
    <w:rsid w:val="009B54C0"/>
    <w:rsid w:val="009B5C74"/>
    <w:rsid w:val="009C56DA"/>
    <w:rsid w:val="009C6702"/>
    <w:rsid w:val="009D1E89"/>
    <w:rsid w:val="009D3558"/>
    <w:rsid w:val="009D65EF"/>
    <w:rsid w:val="009D7ADA"/>
    <w:rsid w:val="009E1AA6"/>
    <w:rsid w:val="009E3CDB"/>
    <w:rsid w:val="009E79C7"/>
    <w:rsid w:val="009F0443"/>
    <w:rsid w:val="009F45AA"/>
    <w:rsid w:val="00A020C4"/>
    <w:rsid w:val="00A02572"/>
    <w:rsid w:val="00A046FD"/>
    <w:rsid w:val="00A147D5"/>
    <w:rsid w:val="00A23A02"/>
    <w:rsid w:val="00A3143D"/>
    <w:rsid w:val="00A40D0D"/>
    <w:rsid w:val="00A448F4"/>
    <w:rsid w:val="00A63AC4"/>
    <w:rsid w:val="00A67E3F"/>
    <w:rsid w:val="00A75E8F"/>
    <w:rsid w:val="00A83466"/>
    <w:rsid w:val="00A9133D"/>
    <w:rsid w:val="00A91DB6"/>
    <w:rsid w:val="00AA271B"/>
    <w:rsid w:val="00AA275E"/>
    <w:rsid w:val="00AA3240"/>
    <w:rsid w:val="00AA6C31"/>
    <w:rsid w:val="00AB1C9D"/>
    <w:rsid w:val="00AB52A4"/>
    <w:rsid w:val="00AB5D99"/>
    <w:rsid w:val="00AB7D6E"/>
    <w:rsid w:val="00AC1A20"/>
    <w:rsid w:val="00AC4C06"/>
    <w:rsid w:val="00AC57E5"/>
    <w:rsid w:val="00AC5BA2"/>
    <w:rsid w:val="00AC617A"/>
    <w:rsid w:val="00AD31C3"/>
    <w:rsid w:val="00AD3F92"/>
    <w:rsid w:val="00AD6181"/>
    <w:rsid w:val="00AD67DE"/>
    <w:rsid w:val="00AD7002"/>
    <w:rsid w:val="00AE18FB"/>
    <w:rsid w:val="00AE36BB"/>
    <w:rsid w:val="00AE382D"/>
    <w:rsid w:val="00AE3B34"/>
    <w:rsid w:val="00AE4E21"/>
    <w:rsid w:val="00AE64FA"/>
    <w:rsid w:val="00AF1EB6"/>
    <w:rsid w:val="00B01E09"/>
    <w:rsid w:val="00B02CDC"/>
    <w:rsid w:val="00B04C74"/>
    <w:rsid w:val="00B12636"/>
    <w:rsid w:val="00B12B3F"/>
    <w:rsid w:val="00B23F09"/>
    <w:rsid w:val="00B33A70"/>
    <w:rsid w:val="00B3431A"/>
    <w:rsid w:val="00B34CF9"/>
    <w:rsid w:val="00B3601E"/>
    <w:rsid w:val="00B36BAF"/>
    <w:rsid w:val="00B446F3"/>
    <w:rsid w:val="00B63519"/>
    <w:rsid w:val="00B720BB"/>
    <w:rsid w:val="00B73D46"/>
    <w:rsid w:val="00B80624"/>
    <w:rsid w:val="00B813D9"/>
    <w:rsid w:val="00B850E9"/>
    <w:rsid w:val="00B87346"/>
    <w:rsid w:val="00B90C60"/>
    <w:rsid w:val="00B90F73"/>
    <w:rsid w:val="00B9147C"/>
    <w:rsid w:val="00B96EC8"/>
    <w:rsid w:val="00B97F9B"/>
    <w:rsid w:val="00BA5101"/>
    <w:rsid w:val="00BB3CAF"/>
    <w:rsid w:val="00BB4EB2"/>
    <w:rsid w:val="00BC3968"/>
    <w:rsid w:val="00BC71D5"/>
    <w:rsid w:val="00BD2342"/>
    <w:rsid w:val="00BF1D72"/>
    <w:rsid w:val="00C0059B"/>
    <w:rsid w:val="00C101B9"/>
    <w:rsid w:val="00C14CE2"/>
    <w:rsid w:val="00C174C8"/>
    <w:rsid w:val="00C17F8F"/>
    <w:rsid w:val="00C215B7"/>
    <w:rsid w:val="00C2326C"/>
    <w:rsid w:val="00C24C6D"/>
    <w:rsid w:val="00C34D9F"/>
    <w:rsid w:val="00C37E15"/>
    <w:rsid w:val="00C4308B"/>
    <w:rsid w:val="00C442A4"/>
    <w:rsid w:val="00C474D4"/>
    <w:rsid w:val="00C511B8"/>
    <w:rsid w:val="00C51C50"/>
    <w:rsid w:val="00C51FE2"/>
    <w:rsid w:val="00C52ABC"/>
    <w:rsid w:val="00C54D4A"/>
    <w:rsid w:val="00C574FF"/>
    <w:rsid w:val="00C57D97"/>
    <w:rsid w:val="00C60435"/>
    <w:rsid w:val="00C641CC"/>
    <w:rsid w:val="00C64BDF"/>
    <w:rsid w:val="00C656D1"/>
    <w:rsid w:val="00C65B54"/>
    <w:rsid w:val="00C66360"/>
    <w:rsid w:val="00C66D13"/>
    <w:rsid w:val="00C6701B"/>
    <w:rsid w:val="00C679EB"/>
    <w:rsid w:val="00C7235F"/>
    <w:rsid w:val="00C775A7"/>
    <w:rsid w:val="00C856D2"/>
    <w:rsid w:val="00C85BEF"/>
    <w:rsid w:val="00C93D7B"/>
    <w:rsid w:val="00CA5D8F"/>
    <w:rsid w:val="00CB0E38"/>
    <w:rsid w:val="00CB1822"/>
    <w:rsid w:val="00CB45D8"/>
    <w:rsid w:val="00CB685C"/>
    <w:rsid w:val="00CB793D"/>
    <w:rsid w:val="00CC27F7"/>
    <w:rsid w:val="00CC2CCF"/>
    <w:rsid w:val="00CD3B74"/>
    <w:rsid w:val="00CE54B1"/>
    <w:rsid w:val="00CF33B9"/>
    <w:rsid w:val="00D00B5B"/>
    <w:rsid w:val="00D012E0"/>
    <w:rsid w:val="00D13B1F"/>
    <w:rsid w:val="00D17C99"/>
    <w:rsid w:val="00D2069A"/>
    <w:rsid w:val="00D26EC6"/>
    <w:rsid w:val="00D35452"/>
    <w:rsid w:val="00D414B3"/>
    <w:rsid w:val="00D42C68"/>
    <w:rsid w:val="00D4646A"/>
    <w:rsid w:val="00D465A4"/>
    <w:rsid w:val="00D5137D"/>
    <w:rsid w:val="00D51B6B"/>
    <w:rsid w:val="00D56E2F"/>
    <w:rsid w:val="00D6187D"/>
    <w:rsid w:val="00D6202F"/>
    <w:rsid w:val="00D73EB8"/>
    <w:rsid w:val="00D7659C"/>
    <w:rsid w:val="00D8267D"/>
    <w:rsid w:val="00D8442F"/>
    <w:rsid w:val="00D86678"/>
    <w:rsid w:val="00D964B2"/>
    <w:rsid w:val="00DA271E"/>
    <w:rsid w:val="00DA27DC"/>
    <w:rsid w:val="00DA425F"/>
    <w:rsid w:val="00DB31B1"/>
    <w:rsid w:val="00DB361D"/>
    <w:rsid w:val="00DC1612"/>
    <w:rsid w:val="00DD2A88"/>
    <w:rsid w:val="00DD6DD4"/>
    <w:rsid w:val="00DE1B54"/>
    <w:rsid w:val="00DE439D"/>
    <w:rsid w:val="00DE4B23"/>
    <w:rsid w:val="00DE4EFC"/>
    <w:rsid w:val="00DE56BA"/>
    <w:rsid w:val="00DE6DAC"/>
    <w:rsid w:val="00DF1279"/>
    <w:rsid w:val="00DF1A69"/>
    <w:rsid w:val="00DF4BEF"/>
    <w:rsid w:val="00E07532"/>
    <w:rsid w:val="00E12154"/>
    <w:rsid w:val="00E12B5E"/>
    <w:rsid w:val="00E20857"/>
    <w:rsid w:val="00E20CB1"/>
    <w:rsid w:val="00E30E89"/>
    <w:rsid w:val="00E334DB"/>
    <w:rsid w:val="00E339D3"/>
    <w:rsid w:val="00E353E0"/>
    <w:rsid w:val="00E41D82"/>
    <w:rsid w:val="00E45C03"/>
    <w:rsid w:val="00E45D4D"/>
    <w:rsid w:val="00E63640"/>
    <w:rsid w:val="00E727B2"/>
    <w:rsid w:val="00E75F31"/>
    <w:rsid w:val="00E7679C"/>
    <w:rsid w:val="00E77CDA"/>
    <w:rsid w:val="00E81300"/>
    <w:rsid w:val="00E90266"/>
    <w:rsid w:val="00E97950"/>
    <w:rsid w:val="00EA70DC"/>
    <w:rsid w:val="00EB1FBB"/>
    <w:rsid w:val="00EB4A91"/>
    <w:rsid w:val="00EB5FC9"/>
    <w:rsid w:val="00EB6671"/>
    <w:rsid w:val="00EB6BCE"/>
    <w:rsid w:val="00EC5152"/>
    <w:rsid w:val="00EC7481"/>
    <w:rsid w:val="00ED1DCC"/>
    <w:rsid w:val="00ED3985"/>
    <w:rsid w:val="00ED646E"/>
    <w:rsid w:val="00ED7897"/>
    <w:rsid w:val="00EE163E"/>
    <w:rsid w:val="00EE1ECC"/>
    <w:rsid w:val="00EE2866"/>
    <w:rsid w:val="00EE3B04"/>
    <w:rsid w:val="00EF216C"/>
    <w:rsid w:val="00EF407F"/>
    <w:rsid w:val="00EF5BDE"/>
    <w:rsid w:val="00F05CA6"/>
    <w:rsid w:val="00F06484"/>
    <w:rsid w:val="00F147BD"/>
    <w:rsid w:val="00F15422"/>
    <w:rsid w:val="00F17C12"/>
    <w:rsid w:val="00F234E8"/>
    <w:rsid w:val="00F26E54"/>
    <w:rsid w:val="00F3121B"/>
    <w:rsid w:val="00F321A8"/>
    <w:rsid w:val="00F344EC"/>
    <w:rsid w:val="00F47FBD"/>
    <w:rsid w:val="00F56728"/>
    <w:rsid w:val="00F616B1"/>
    <w:rsid w:val="00F61DE7"/>
    <w:rsid w:val="00F62F5D"/>
    <w:rsid w:val="00F653B3"/>
    <w:rsid w:val="00F71678"/>
    <w:rsid w:val="00F75013"/>
    <w:rsid w:val="00F81C4D"/>
    <w:rsid w:val="00F84B4F"/>
    <w:rsid w:val="00F85B9E"/>
    <w:rsid w:val="00F90F97"/>
    <w:rsid w:val="00F93AB1"/>
    <w:rsid w:val="00F965BC"/>
    <w:rsid w:val="00FA081C"/>
    <w:rsid w:val="00FB3A16"/>
    <w:rsid w:val="00FB691A"/>
    <w:rsid w:val="00FC2014"/>
    <w:rsid w:val="00FD1A82"/>
    <w:rsid w:val="00FD6C25"/>
    <w:rsid w:val="00FE292B"/>
    <w:rsid w:val="00FE3870"/>
    <w:rsid w:val="00FE43D1"/>
    <w:rsid w:val="00FF0779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B937C-E215-491B-8B92-1BC8050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4B4F"/>
    <w:rPr>
      <w:rFonts w:ascii="Tahoma" w:hAnsi="Tahoma" w:cs="Tahoma"/>
      <w:sz w:val="16"/>
      <w:szCs w:val="16"/>
    </w:rPr>
  </w:style>
  <w:style w:type="character" w:customStyle="1" w:styleId="rvts44">
    <w:name w:val="rvts44"/>
    <w:basedOn w:val="a0"/>
    <w:rsid w:val="00B3601E"/>
  </w:style>
  <w:style w:type="paragraph" w:styleId="a5">
    <w:name w:val="List Paragraph"/>
    <w:basedOn w:val="a"/>
    <w:uiPriority w:val="34"/>
    <w:qFormat/>
    <w:rsid w:val="00B360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022D"/>
  </w:style>
  <w:style w:type="paragraph" w:styleId="a8">
    <w:name w:val="footer"/>
    <w:basedOn w:val="a"/>
    <w:link w:val="a9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022D"/>
  </w:style>
  <w:style w:type="character" w:styleId="aa">
    <w:name w:val="Strong"/>
    <w:basedOn w:val="a0"/>
    <w:uiPriority w:val="22"/>
    <w:qFormat/>
    <w:rsid w:val="00715E5E"/>
    <w:rPr>
      <w:b/>
      <w:bCs/>
    </w:rPr>
  </w:style>
  <w:style w:type="paragraph" w:styleId="ab">
    <w:name w:val="Normal (Web)"/>
    <w:basedOn w:val="a"/>
    <w:uiPriority w:val="99"/>
    <w:unhideWhenUsed/>
    <w:rsid w:val="00A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60D94-E116-4D2B-B31A-4B9EAE58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3516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220FU11</cp:lastModifiedBy>
  <cp:revision>298</cp:revision>
  <cp:lastPrinted>2025-02-26T11:19:00Z</cp:lastPrinted>
  <dcterms:created xsi:type="dcterms:W3CDTF">2019-02-18T11:38:00Z</dcterms:created>
  <dcterms:modified xsi:type="dcterms:W3CDTF">2025-10-15T12:34:00Z</dcterms:modified>
</cp:coreProperties>
</file>