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30AEB" w14:textId="77777777" w:rsidR="00605556" w:rsidRDefault="00605556" w:rsidP="00605556">
      <w:pPr>
        <w:spacing w:after="120" w:line="240" w:lineRule="auto"/>
        <w:ind w:firstLine="357"/>
        <w:jc w:val="center"/>
        <w:rPr>
          <w:rFonts w:ascii="Times New Roman" w:hAnsi="Times New Roman"/>
          <w:b/>
          <w:sz w:val="28"/>
          <w:szCs w:val="24"/>
        </w:rPr>
      </w:pPr>
      <w:r w:rsidRPr="003F0A1F">
        <w:rPr>
          <w:rFonts w:ascii="Times New Roman" w:hAnsi="Times New Roman"/>
          <w:b/>
          <w:sz w:val="28"/>
          <w:szCs w:val="24"/>
        </w:rPr>
        <w:t>Пояснювальна записка</w:t>
      </w:r>
    </w:p>
    <w:p w14:paraId="77BB8044" w14:textId="77777777" w:rsidR="00605556" w:rsidRPr="003F0A1F" w:rsidRDefault="00605556" w:rsidP="00605556">
      <w:pPr>
        <w:spacing w:after="120" w:line="240" w:lineRule="auto"/>
        <w:ind w:firstLine="357"/>
        <w:jc w:val="center"/>
        <w:rPr>
          <w:rFonts w:ascii="Times New Roman" w:hAnsi="Times New Roman"/>
          <w:b/>
          <w:sz w:val="2"/>
          <w:szCs w:val="24"/>
        </w:rPr>
      </w:pPr>
    </w:p>
    <w:p w14:paraId="6F34AAD5" w14:textId="77777777" w:rsidR="00605556" w:rsidRDefault="00605556" w:rsidP="00605556">
      <w:pPr>
        <w:spacing w:after="0" w:line="240" w:lineRule="auto"/>
        <w:ind w:firstLine="360"/>
        <w:jc w:val="center"/>
        <w:rPr>
          <w:rFonts w:ascii="Times New Roman" w:hAnsi="Times New Roman"/>
          <w:sz w:val="28"/>
          <w:szCs w:val="24"/>
        </w:rPr>
      </w:pPr>
      <w:r w:rsidRPr="003F0A1F">
        <w:rPr>
          <w:rFonts w:ascii="Times New Roman" w:hAnsi="Times New Roman"/>
          <w:sz w:val="28"/>
          <w:szCs w:val="24"/>
        </w:rPr>
        <w:t>До Інвестиційної програми  КП «ЧТЕ» на 202</w:t>
      </w:r>
      <w:r w:rsidR="007B3D3C" w:rsidRPr="003F0A1F">
        <w:rPr>
          <w:rFonts w:ascii="Times New Roman" w:hAnsi="Times New Roman"/>
          <w:sz w:val="28"/>
          <w:szCs w:val="24"/>
        </w:rPr>
        <w:t>5</w:t>
      </w:r>
      <w:r w:rsidRPr="003F0A1F">
        <w:rPr>
          <w:rFonts w:ascii="Times New Roman" w:hAnsi="Times New Roman"/>
          <w:sz w:val="28"/>
          <w:szCs w:val="24"/>
        </w:rPr>
        <w:t>-202</w:t>
      </w:r>
      <w:r w:rsidR="007B3D3C" w:rsidRPr="003F0A1F">
        <w:rPr>
          <w:rFonts w:ascii="Times New Roman" w:hAnsi="Times New Roman"/>
          <w:sz w:val="28"/>
          <w:szCs w:val="24"/>
        </w:rPr>
        <w:t>6</w:t>
      </w:r>
      <w:r w:rsidRPr="003F0A1F">
        <w:rPr>
          <w:rFonts w:ascii="Times New Roman" w:hAnsi="Times New Roman"/>
          <w:sz w:val="28"/>
          <w:szCs w:val="24"/>
        </w:rPr>
        <w:t>роки</w:t>
      </w:r>
    </w:p>
    <w:p w14:paraId="528AB094" w14:textId="77777777" w:rsidR="00783169" w:rsidRPr="003F0A1F" w:rsidRDefault="00783169" w:rsidP="00605556">
      <w:pPr>
        <w:spacing w:after="0" w:line="240" w:lineRule="auto"/>
        <w:ind w:firstLine="360"/>
        <w:jc w:val="center"/>
        <w:rPr>
          <w:rStyle w:val="a3"/>
          <w:bCs w:val="0"/>
          <w:sz w:val="28"/>
        </w:rPr>
      </w:pPr>
    </w:p>
    <w:p w14:paraId="2D0C435C" w14:textId="77777777" w:rsidR="004C0F73" w:rsidRPr="00A5732A" w:rsidRDefault="00605556" w:rsidP="00E41EE5">
      <w:pPr>
        <w:spacing w:after="0"/>
        <w:ind w:firstLine="567"/>
        <w:jc w:val="both"/>
        <w:rPr>
          <w:rStyle w:val="a3"/>
          <w:sz w:val="24"/>
          <w:szCs w:val="24"/>
        </w:rPr>
      </w:pPr>
      <w:r w:rsidRPr="00A5732A">
        <w:rPr>
          <w:rStyle w:val="a3"/>
          <w:sz w:val="24"/>
          <w:szCs w:val="24"/>
        </w:rPr>
        <w:t xml:space="preserve"> Комунальне підприємство «</w:t>
      </w:r>
      <w:proofErr w:type="spellStart"/>
      <w:r w:rsidRPr="00A5732A">
        <w:rPr>
          <w:rStyle w:val="a3"/>
          <w:sz w:val="24"/>
          <w:szCs w:val="24"/>
        </w:rPr>
        <w:t>Чорноморськтеплоенерго</w:t>
      </w:r>
      <w:proofErr w:type="spellEnd"/>
      <w:r w:rsidRPr="00A5732A">
        <w:rPr>
          <w:rStyle w:val="a3"/>
          <w:sz w:val="24"/>
          <w:szCs w:val="24"/>
        </w:rPr>
        <w:t xml:space="preserve">» Чорноморської міської ради Одеського району Одеської області (скорочено - КП «ЧТЕ»).  </w:t>
      </w:r>
    </w:p>
    <w:p w14:paraId="4A80F983" w14:textId="20BF2B27" w:rsidR="00605556" w:rsidRPr="00A5732A" w:rsidRDefault="00605556" w:rsidP="00E41EE5">
      <w:pPr>
        <w:spacing w:after="0"/>
        <w:ind w:firstLine="567"/>
        <w:jc w:val="both"/>
        <w:rPr>
          <w:rStyle w:val="a3"/>
          <w:b w:val="0"/>
          <w:sz w:val="24"/>
          <w:szCs w:val="24"/>
        </w:rPr>
      </w:pPr>
      <w:r w:rsidRPr="00A5732A">
        <w:rPr>
          <w:rStyle w:val="a3"/>
          <w:sz w:val="24"/>
          <w:szCs w:val="24"/>
        </w:rPr>
        <w:t xml:space="preserve"> Місце знаходження підприємства: Одеська область,  Одеський район, </w:t>
      </w:r>
      <w:r w:rsidR="002E606A">
        <w:rPr>
          <w:rStyle w:val="a3"/>
          <w:sz w:val="24"/>
          <w:szCs w:val="24"/>
        </w:rPr>
        <w:t xml:space="preserve">                       </w:t>
      </w:r>
      <w:r w:rsidRPr="00A5732A">
        <w:rPr>
          <w:rStyle w:val="a3"/>
          <w:sz w:val="24"/>
          <w:szCs w:val="24"/>
        </w:rPr>
        <w:t xml:space="preserve">м. </w:t>
      </w:r>
      <w:proofErr w:type="spellStart"/>
      <w:r w:rsidRPr="00A5732A">
        <w:rPr>
          <w:rStyle w:val="a3"/>
          <w:sz w:val="24"/>
          <w:szCs w:val="24"/>
        </w:rPr>
        <w:t>Чорноморськ</w:t>
      </w:r>
      <w:proofErr w:type="spellEnd"/>
      <w:r w:rsidRPr="00A5732A">
        <w:rPr>
          <w:rStyle w:val="a3"/>
          <w:sz w:val="24"/>
          <w:szCs w:val="24"/>
        </w:rPr>
        <w:t xml:space="preserve">, </w:t>
      </w:r>
      <w:r w:rsidR="003E4E54" w:rsidRPr="00A5732A">
        <w:rPr>
          <w:rStyle w:val="a3"/>
          <w:sz w:val="24"/>
          <w:szCs w:val="24"/>
        </w:rPr>
        <w:t xml:space="preserve">  </w:t>
      </w:r>
      <w:r w:rsidRPr="00A5732A">
        <w:rPr>
          <w:rStyle w:val="a3"/>
          <w:sz w:val="24"/>
          <w:szCs w:val="24"/>
        </w:rPr>
        <w:t xml:space="preserve"> вул. Торгова, будинок 2-А. </w:t>
      </w:r>
    </w:p>
    <w:p w14:paraId="50F0EF4E" w14:textId="77777777" w:rsidR="00605556" w:rsidRPr="00A5732A" w:rsidRDefault="00605556" w:rsidP="00E41EE5">
      <w:pPr>
        <w:spacing w:after="0"/>
        <w:ind w:firstLine="567"/>
        <w:jc w:val="both"/>
        <w:rPr>
          <w:rStyle w:val="a3"/>
          <w:b w:val="0"/>
          <w:sz w:val="24"/>
          <w:szCs w:val="24"/>
        </w:rPr>
      </w:pPr>
      <w:r w:rsidRPr="00A5732A">
        <w:rPr>
          <w:rStyle w:val="a3"/>
          <w:sz w:val="24"/>
          <w:szCs w:val="24"/>
        </w:rPr>
        <w:t xml:space="preserve"> КП «ЧТЕ» виконує функції</w:t>
      </w:r>
      <w:r w:rsidR="003E4E54" w:rsidRPr="00A5732A">
        <w:rPr>
          <w:rStyle w:val="a3"/>
          <w:sz w:val="24"/>
          <w:szCs w:val="24"/>
        </w:rPr>
        <w:t xml:space="preserve"> </w:t>
      </w:r>
      <w:r w:rsidRPr="00A5732A">
        <w:rPr>
          <w:rStyle w:val="a3"/>
          <w:sz w:val="24"/>
          <w:szCs w:val="24"/>
        </w:rPr>
        <w:t xml:space="preserve"> по забезпеченню  споживачів тепловою енергією. Підприємство засновано у 2001 році та має комунальну форму власності.</w:t>
      </w:r>
    </w:p>
    <w:p w14:paraId="46195F93" w14:textId="77777777" w:rsidR="00605556" w:rsidRPr="00A5732A" w:rsidRDefault="00605556" w:rsidP="00F645B6">
      <w:pPr>
        <w:spacing w:after="0"/>
        <w:ind w:firstLine="567"/>
        <w:jc w:val="both"/>
        <w:rPr>
          <w:rStyle w:val="a3"/>
          <w:b w:val="0"/>
          <w:sz w:val="24"/>
          <w:szCs w:val="24"/>
        </w:rPr>
      </w:pPr>
      <w:r w:rsidRPr="00A5732A">
        <w:rPr>
          <w:rStyle w:val="a3"/>
          <w:sz w:val="24"/>
          <w:szCs w:val="24"/>
        </w:rPr>
        <w:t xml:space="preserve">КП  «ЧТЕ» </w:t>
      </w:r>
      <w:r w:rsidR="003E4E54" w:rsidRPr="00A5732A">
        <w:rPr>
          <w:rStyle w:val="a3"/>
          <w:sz w:val="24"/>
          <w:szCs w:val="24"/>
        </w:rPr>
        <w:t xml:space="preserve">  </w:t>
      </w:r>
      <w:r w:rsidRPr="00A5732A">
        <w:rPr>
          <w:rStyle w:val="a3"/>
          <w:sz w:val="24"/>
          <w:szCs w:val="24"/>
        </w:rPr>
        <w:t xml:space="preserve">обслуговує </w:t>
      </w:r>
      <w:r w:rsidR="003E4E54" w:rsidRPr="00A5732A">
        <w:rPr>
          <w:rStyle w:val="a3"/>
          <w:sz w:val="24"/>
          <w:szCs w:val="24"/>
        </w:rPr>
        <w:t xml:space="preserve"> </w:t>
      </w:r>
      <w:r w:rsidR="003E4E54" w:rsidRPr="00A5732A">
        <w:rPr>
          <w:rStyle w:val="a3"/>
          <w:color w:val="FF0000"/>
          <w:sz w:val="24"/>
          <w:szCs w:val="24"/>
        </w:rPr>
        <w:t xml:space="preserve"> </w:t>
      </w:r>
      <w:r w:rsidRPr="00A5732A">
        <w:rPr>
          <w:rStyle w:val="a3"/>
          <w:sz w:val="24"/>
          <w:szCs w:val="24"/>
        </w:rPr>
        <w:t>190</w:t>
      </w:r>
      <w:r w:rsidR="00F645B6" w:rsidRPr="00A5732A">
        <w:rPr>
          <w:rStyle w:val="a3"/>
          <w:sz w:val="24"/>
          <w:szCs w:val="24"/>
        </w:rPr>
        <w:t>49</w:t>
      </w:r>
      <w:r w:rsidR="003E4E54" w:rsidRPr="00A5732A">
        <w:rPr>
          <w:rStyle w:val="a3"/>
          <w:sz w:val="24"/>
          <w:szCs w:val="24"/>
        </w:rPr>
        <w:t xml:space="preserve">  </w:t>
      </w:r>
      <w:r w:rsidR="009D30AD" w:rsidRPr="00A5732A">
        <w:rPr>
          <w:rStyle w:val="a3"/>
          <w:sz w:val="24"/>
          <w:szCs w:val="24"/>
        </w:rPr>
        <w:t xml:space="preserve"> </w:t>
      </w:r>
      <w:r w:rsidRPr="00A5732A">
        <w:rPr>
          <w:rStyle w:val="a3"/>
          <w:sz w:val="24"/>
          <w:szCs w:val="24"/>
        </w:rPr>
        <w:t xml:space="preserve">споживачів, з </w:t>
      </w:r>
      <w:r w:rsidR="003E4E54" w:rsidRPr="00A5732A">
        <w:rPr>
          <w:rStyle w:val="a3"/>
          <w:sz w:val="24"/>
          <w:szCs w:val="24"/>
        </w:rPr>
        <w:t xml:space="preserve">  </w:t>
      </w:r>
      <w:r w:rsidRPr="00A5732A">
        <w:rPr>
          <w:rStyle w:val="a3"/>
          <w:sz w:val="24"/>
          <w:szCs w:val="24"/>
        </w:rPr>
        <w:t>яких  населення -  187</w:t>
      </w:r>
      <w:r w:rsidR="00F645B6" w:rsidRPr="00A5732A">
        <w:rPr>
          <w:rStyle w:val="a3"/>
          <w:sz w:val="24"/>
          <w:szCs w:val="24"/>
        </w:rPr>
        <w:t>82 ( з них: 18757 особових рахунків і 25 колективних договорів)</w:t>
      </w:r>
      <w:r w:rsidR="007C1FF8" w:rsidRPr="00A5732A">
        <w:rPr>
          <w:rStyle w:val="a3"/>
          <w:sz w:val="24"/>
          <w:szCs w:val="24"/>
        </w:rPr>
        <w:t xml:space="preserve">, </w:t>
      </w:r>
      <w:r w:rsidR="00F645B6" w:rsidRPr="00A5732A">
        <w:rPr>
          <w:rStyle w:val="a3"/>
          <w:sz w:val="24"/>
          <w:szCs w:val="24"/>
        </w:rPr>
        <w:t xml:space="preserve"> </w:t>
      </w:r>
      <w:r w:rsidR="007C1FF8" w:rsidRPr="00A5732A">
        <w:rPr>
          <w:rStyle w:val="a3"/>
          <w:sz w:val="24"/>
          <w:szCs w:val="24"/>
        </w:rPr>
        <w:t xml:space="preserve">юридичні </w:t>
      </w:r>
      <w:r w:rsidR="003E4E54" w:rsidRPr="00A5732A">
        <w:rPr>
          <w:rStyle w:val="a3"/>
          <w:sz w:val="24"/>
          <w:szCs w:val="24"/>
        </w:rPr>
        <w:t xml:space="preserve"> - 2</w:t>
      </w:r>
      <w:r w:rsidR="00F645B6" w:rsidRPr="00A5732A">
        <w:rPr>
          <w:rStyle w:val="a3"/>
          <w:sz w:val="24"/>
          <w:szCs w:val="24"/>
        </w:rPr>
        <w:t>67 договорів</w:t>
      </w:r>
      <w:r w:rsidR="007C1FF8" w:rsidRPr="00A5732A">
        <w:rPr>
          <w:rStyle w:val="a3"/>
          <w:sz w:val="24"/>
          <w:szCs w:val="24"/>
        </w:rPr>
        <w:t>.</w:t>
      </w:r>
    </w:p>
    <w:p w14:paraId="567454E1" w14:textId="77777777" w:rsidR="003E4E54" w:rsidRPr="00A5732A" w:rsidRDefault="00605556" w:rsidP="00E41EE5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5732A">
        <w:rPr>
          <w:rFonts w:ascii="Times New Roman" w:hAnsi="Times New Roman"/>
          <w:bCs/>
          <w:sz w:val="24"/>
          <w:szCs w:val="24"/>
        </w:rPr>
        <w:t>На балансі</w:t>
      </w:r>
      <w:r w:rsidR="003E4E54" w:rsidRPr="00A5732A">
        <w:rPr>
          <w:rFonts w:ascii="Times New Roman" w:hAnsi="Times New Roman"/>
          <w:bCs/>
          <w:sz w:val="24"/>
          <w:szCs w:val="24"/>
        </w:rPr>
        <w:t xml:space="preserve">   </w:t>
      </w:r>
      <w:r w:rsidRPr="00A5732A">
        <w:rPr>
          <w:rFonts w:ascii="Times New Roman" w:hAnsi="Times New Roman"/>
          <w:bCs/>
          <w:sz w:val="24"/>
          <w:szCs w:val="24"/>
        </w:rPr>
        <w:t xml:space="preserve"> КП «ЧТЕ» </w:t>
      </w:r>
      <w:r w:rsidR="003E4E54" w:rsidRPr="00A5732A">
        <w:rPr>
          <w:rFonts w:ascii="Times New Roman" w:hAnsi="Times New Roman"/>
          <w:bCs/>
          <w:sz w:val="24"/>
          <w:szCs w:val="24"/>
        </w:rPr>
        <w:t xml:space="preserve">   </w:t>
      </w:r>
      <w:r w:rsidRPr="00A5732A">
        <w:rPr>
          <w:rFonts w:ascii="Times New Roman" w:hAnsi="Times New Roman"/>
          <w:bCs/>
          <w:sz w:val="24"/>
          <w:szCs w:val="24"/>
        </w:rPr>
        <w:t xml:space="preserve">знаходиться </w:t>
      </w:r>
      <w:r w:rsidR="003E4E54" w:rsidRPr="00A5732A">
        <w:rPr>
          <w:rFonts w:ascii="Times New Roman" w:hAnsi="Times New Roman"/>
          <w:bCs/>
          <w:sz w:val="24"/>
          <w:szCs w:val="24"/>
        </w:rPr>
        <w:t xml:space="preserve"> </w:t>
      </w:r>
      <w:r w:rsidRPr="00A5732A">
        <w:rPr>
          <w:rFonts w:ascii="Times New Roman" w:hAnsi="Times New Roman"/>
          <w:bCs/>
          <w:sz w:val="24"/>
          <w:szCs w:val="24"/>
        </w:rPr>
        <w:t xml:space="preserve"> котельня </w:t>
      </w:r>
      <w:r w:rsidR="003E4E54" w:rsidRPr="00A5732A">
        <w:rPr>
          <w:rFonts w:ascii="Times New Roman" w:hAnsi="Times New Roman"/>
          <w:bCs/>
          <w:sz w:val="24"/>
          <w:szCs w:val="24"/>
        </w:rPr>
        <w:t xml:space="preserve"> </w:t>
      </w:r>
      <w:r w:rsidRPr="00A5732A">
        <w:rPr>
          <w:rFonts w:ascii="Times New Roman" w:hAnsi="Times New Roman"/>
          <w:bCs/>
          <w:sz w:val="24"/>
          <w:szCs w:val="24"/>
        </w:rPr>
        <w:t>№2, яка</w:t>
      </w:r>
      <w:r w:rsidR="003E4E54" w:rsidRPr="00A5732A">
        <w:rPr>
          <w:rFonts w:ascii="Times New Roman" w:hAnsi="Times New Roman"/>
          <w:bCs/>
          <w:sz w:val="24"/>
          <w:szCs w:val="24"/>
        </w:rPr>
        <w:t xml:space="preserve">  </w:t>
      </w:r>
      <w:r w:rsidRPr="00A5732A">
        <w:rPr>
          <w:rFonts w:ascii="Times New Roman" w:hAnsi="Times New Roman"/>
          <w:bCs/>
          <w:sz w:val="24"/>
          <w:szCs w:val="24"/>
        </w:rPr>
        <w:t xml:space="preserve"> розташована </w:t>
      </w:r>
      <w:r w:rsidR="003E4E54" w:rsidRPr="00A5732A">
        <w:rPr>
          <w:rFonts w:ascii="Times New Roman" w:hAnsi="Times New Roman"/>
          <w:bCs/>
          <w:sz w:val="24"/>
          <w:szCs w:val="24"/>
        </w:rPr>
        <w:t xml:space="preserve">  </w:t>
      </w:r>
      <w:r w:rsidRPr="00A5732A">
        <w:rPr>
          <w:rFonts w:ascii="Times New Roman" w:hAnsi="Times New Roman"/>
          <w:bCs/>
          <w:sz w:val="24"/>
          <w:szCs w:val="24"/>
        </w:rPr>
        <w:t xml:space="preserve">у </w:t>
      </w:r>
    </w:p>
    <w:p w14:paraId="47E92AB5" w14:textId="77777777" w:rsidR="003E4E54" w:rsidRPr="00A5732A" w:rsidRDefault="00605556" w:rsidP="00E41EE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5732A">
        <w:rPr>
          <w:rFonts w:ascii="Times New Roman" w:hAnsi="Times New Roman"/>
          <w:bCs/>
          <w:sz w:val="24"/>
          <w:szCs w:val="24"/>
        </w:rPr>
        <w:t xml:space="preserve"> м. Чорноморську </w:t>
      </w:r>
      <w:r w:rsidR="003E4E54" w:rsidRPr="00A5732A">
        <w:rPr>
          <w:rFonts w:ascii="Times New Roman" w:hAnsi="Times New Roman"/>
          <w:bCs/>
          <w:sz w:val="24"/>
          <w:szCs w:val="24"/>
        </w:rPr>
        <w:t xml:space="preserve"> </w:t>
      </w:r>
      <w:r w:rsidRPr="00A5732A">
        <w:rPr>
          <w:rFonts w:ascii="Times New Roman" w:hAnsi="Times New Roman"/>
          <w:bCs/>
          <w:sz w:val="24"/>
          <w:szCs w:val="24"/>
        </w:rPr>
        <w:t xml:space="preserve">по </w:t>
      </w:r>
      <w:r w:rsidR="003E4E54" w:rsidRPr="00A5732A">
        <w:rPr>
          <w:rFonts w:ascii="Times New Roman" w:hAnsi="Times New Roman"/>
          <w:bCs/>
          <w:sz w:val="24"/>
          <w:szCs w:val="24"/>
        </w:rPr>
        <w:t xml:space="preserve">   </w:t>
      </w:r>
      <w:r w:rsidRPr="00A5732A">
        <w:rPr>
          <w:rFonts w:ascii="Times New Roman" w:hAnsi="Times New Roman"/>
          <w:bCs/>
          <w:sz w:val="24"/>
          <w:szCs w:val="24"/>
        </w:rPr>
        <w:t>вул. Садовій, 1</w:t>
      </w:r>
      <w:r w:rsidR="003E4E54" w:rsidRPr="00A5732A">
        <w:rPr>
          <w:rFonts w:ascii="Times New Roman" w:hAnsi="Times New Roman"/>
          <w:bCs/>
          <w:sz w:val="24"/>
          <w:szCs w:val="24"/>
        </w:rPr>
        <w:t xml:space="preserve"> </w:t>
      </w:r>
      <w:r w:rsidRPr="00A5732A">
        <w:rPr>
          <w:rFonts w:ascii="Times New Roman" w:hAnsi="Times New Roman"/>
          <w:bCs/>
          <w:sz w:val="24"/>
          <w:szCs w:val="24"/>
        </w:rPr>
        <w:t xml:space="preserve">  та</w:t>
      </w:r>
      <w:r w:rsidR="003E4E54" w:rsidRPr="00A5732A">
        <w:rPr>
          <w:rFonts w:ascii="Times New Roman" w:hAnsi="Times New Roman"/>
          <w:bCs/>
          <w:sz w:val="24"/>
          <w:szCs w:val="24"/>
        </w:rPr>
        <w:t xml:space="preserve">  </w:t>
      </w:r>
      <w:r w:rsidRPr="00A5732A">
        <w:rPr>
          <w:rFonts w:ascii="Times New Roman" w:hAnsi="Times New Roman"/>
          <w:bCs/>
          <w:sz w:val="24"/>
          <w:szCs w:val="24"/>
        </w:rPr>
        <w:t xml:space="preserve"> котельня </w:t>
      </w:r>
      <w:r w:rsidR="003E4E54" w:rsidRPr="00A5732A">
        <w:rPr>
          <w:rFonts w:ascii="Times New Roman" w:hAnsi="Times New Roman"/>
          <w:bCs/>
          <w:sz w:val="24"/>
          <w:szCs w:val="24"/>
        </w:rPr>
        <w:t xml:space="preserve">   </w:t>
      </w:r>
      <w:r w:rsidRPr="00A5732A">
        <w:rPr>
          <w:rFonts w:ascii="Times New Roman" w:hAnsi="Times New Roman"/>
          <w:bCs/>
          <w:sz w:val="24"/>
          <w:szCs w:val="24"/>
        </w:rPr>
        <w:t>по</w:t>
      </w:r>
      <w:r w:rsidR="003E4E54" w:rsidRPr="00A5732A">
        <w:rPr>
          <w:rFonts w:ascii="Times New Roman" w:hAnsi="Times New Roman"/>
          <w:bCs/>
          <w:sz w:val="24"/>
          <w:szCs w:val="24"/>
        </w:rPr>
        <w:t xml:space="preserve">  </w:t>
      </w:r>
      <w:r w:rsidRPr="00A5732A">
        <w:rPr>
          <w:rFonts w:ascii="Times New Roman" w:hAnsi="Times New Roman"/>
          <w:bCs/>
          <w:sz w:val="24"/>
          <w:szCs w:val="24"/>
        </w:rPr>
        <w:t xml:space="preserve"> вул. Зеленій, 2-Б</w:t>
      </w:r>
      <w:r w:rsidR="003E4E54" w:rsidRPr="00A5732A">
        <w:rPr>
          <w:rFonts w:ascii="Times New Roman" w:hAnsi="Times New Roman"/>
          <w:bCs/>
          <w:sz w:val="24"/>
          <w:szCs w:val="24"/>
        </w:rPr>
        <w:t xml:space="preserve"> </w:t>
      </w:r>
      <w:r w:rsidRPr="00A5732A">
        <w:rPr>
          <w:rFonts w:ascii="Times New Roman" w:hAnsi="Times New Roman"/>
          <w:bCs/>
          <w:sz w:val="24"/>
          <w:szCs w:val="24"/>
        </w:rPr>
        <w:t xml:space="preserve">  у</w:t>
      </w:r>
    </w:p>
    <w:p w14:paraId="57183BF7" w14:textId="256AE26D" w:rsidR="00605556" w:rsidRPr="00A5732A" w:rsidRDefault="00605556" w:rsidP="00E41EE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5732A">
        <w:rPr>
          <w:rFonts w:ascii="Times New Roman" w:hAnsi="Times New Roman"/>
          <w:bCs/>
          <w:sz w:val="24"/>
          <w:szCs w:val="24"/>
        </w:rPr>
        <w:t xml:space="preserve"> с. </w:t>
      </w:r>
      <w:proofErr w:type="spellStart"/>
      <w:r w:rsidRPr="00A5732A">
        <w:rPr>
          <w:rFonts w:ascii="Times New Roman" w:hAnsi="Times New Roman"/>
          <w:bCs/>
          <w:sz w:val="24"/>
          <w:szCs w:val="24"/>
        </w:rPr>
        <w:t>Малодолинськ</w:t>
      </w:r>
      <w:r w:rsidR="00BF19E6">
        <w:rPr>
          <w:rFonts w:ascii="Times New Roman" w:hAnsi="Times New Roman"/>
          <w:bCs/>
          <w:sz w:val="24"/>
          <w:szCs w:val="24"/>
        </w:rPr>
        <w:t>е</w:t>
      </w:r>
      <w:proofErr w:type="spellEnd"/>
      <w:r w:rsidRPr="00A5732A">
        <w:rPr>
          <w:rFonts w:ascii="Times New Roman" w:hAnsi="Times New Roman"/>
          <w:bCs/>
          <w:sz w:val="24"/>
          <w:szCs w:val="24"/>
        </w:rPr>
        <w:t xml:space="preserve"> </w:t>
      </w:r>
      <w:r w:rsidR="003E4E54" w:rsidRPr="00A5732A">
        <w:rPr>
          <w:rFonts w:ascii="Times New Roman" w:hAnsi="Times New Roman"/>
          <w:bCs/>
          <w:sz w:val="24"/>
          <w:szCs w:val="24"/>
        </w:rPr>
        <w:t xml:space="preserve"> </w:t>
      </w:r>
      <w:r w:rsidRPr="00A5732A">
        <w:rPr>
          <w:rFonts w:ascii="Times New Roman" w:hAnsi="Times New Roman"/>
          <w:bCs/>
          <w:sz w:val="24"/>
          <w:szCs w:val="24"/>
        </w:rPr>
        <w:t>м. Чорноморська.</w:t>
      </w:r>
      <w:r w:rsidR="003E4E54" w:rsidRPr="00A5732A">
        <w:rPr>
          <w:rFonts w:ascii="Times New Roman" w:hAnsi="Times New Roman"/>
          <w:bCs/>
          <w:sz w:val="24"/>
          <w:szCs w:val="24"/>
        </w:rPr>
        <w:t xml:space="preserve">  </w:t>
      </w:r>
      <w:r w:rsidRPr="00A5732A">
        <w:rPr>
          <w:rFonts w:ascii="Times New Roman" w:hAnsi="Times New Roman"/>
          <w:bCs/>
          <w:sz w:val="24"/>
          <w:szCs w:val="24"/>
        </w:rPr>
        <w:t xml:space="preserve"> Котельня № 1  по вул. Торговій, 2-А  </w:t>
      </w:r>
      <w:r w:rsidR="009D30AD" w:rsidRPr="00A5732A">
        <w:rPr>
          <w:rFonts w:ascii="Times New Roman" w:hAnsi="Times New Roman"/>
          <w:bCs/>
          <w:sz w:val="24"/>
          <w:szCs w:val="24"/>
        </w:rPr>
        <w:t xml:space="preserve">виведена </w:t>
      </w:r>
      <w:r w:rsidR="003E4E54" w:rsidRPr="00A5732A">
        <w:rPr>
          <w:rFonts w:ascii="Times New Roman" w:hAnsi="Times New Roman"/>
          <w:bCs/>
          <w:sz w:val="24"/>
          <w:szCs w:val="24"/>
        </w:rPr>
        <w:t xml:space="preserve"> </w:t>
      </w:r>
      <w:r w:rsidR="009D30AD" w:rsidRPr="00A5732A">
        <w:rPr>
          <w:rFonts w:ascii="Times New Roman" w:hAnsi="Times New Roman"/>
          <w:bCs/>
          <w:sz w:val="24"/>
          <w:szCs w:val="24"/>
        </w:rPr>
        <w:t>з експлуатації</w:t>
      </w:r>
      <w:r w:rsidRPr="00A5732A">
        <w:rPr>
          <w:rFonts w:ascii="Times New Roman" w:hAnsi="Times New Roman"/>
          <w:bCs/>
          <w:sz w:val="24"/>
          <w:szCs w:val="24"/>
        </w:rPr>
        <w:t xml:space="preserve">.  </w:t>
      </w:r>
      <w:r w:rsidR="009D30AD" w:rsidRPr="00A5732A">
        <w:rPr>
          <w:rFonts w:ascii="Times New Roman" w:hAnsi="Times New Roman"/>
          <w:bCs/>
          <w:sz w:val="24"/>
          <w:szCs w:val="24"/>
        </w:rPr>
        <w:t>К</w:t>
      </w:r>
      <w:r w:rsidRPr="00A5732A">
        <w:rPr>
          <w:rFonts w:ascii="Times New Roman" w:hAnsi="Times New Roman"/>
          <w:bCs/>
          <w:sz w:val="24"/>
          <w:szCs w:val="24"/>
        </w:rPr>
        <w:t>отельня</w:t>
      </w:r>
      <w:r w:rsidR="003E4E54" w:rsidRPr="00A5732A">
        <w:rPr>
          <w:rFonts w:ascii="Times New Roman" w:hAnsi="Times New Roman"/>
          <w:bCs/>
          <w:sz w:val="24"/>
          <w:szCs w:val="24"/>
        </w:rPr>
        <w:t xml:space="preserve">   </w:t>
      </w:r>
      <w:r w:rsidRPr="00A5732A">
        <w:rPr>
          <w:rFonts w:ascii="Times New Roman" w:hAnsi="Times New Roman"/>
          <w:bCs/>
          <w:sz w:val="24"/>
          <w:szCs w:val="24"/>
        </w:rPr>
        <w:t xml:space="preserve"> № 2 укомплектована  двома  котлами ПТВМ-30М та двома котлами КВГМ-50, сумарна потужність  яких </w:t>
      </w:r>
      <w:r w:rsidR="003E4E54" w:rsidRPr="00A5732A">
        <w:rPr>
          <w:rFonts w:ascii="Times New Roman" w:hAnsi="Times New Roman"/>
          <w:bCs/>
          <w:sz w:val="24"/>
          <w:szCs w:val="24"/>
        </w:rPr>
        <w:t xml:space="preserve">   </w:t>
      </w:r>
      <w:r w:rsidRPr="00A5732A">
        <w:rPr>
          <w:rFonts w:ascii="Times New Roman" w:hAnsi="Times New Roman"/>
          <w:bCs/>
          <w:sz w:val="24"/>
          <w:szCs w:val="24"/>
        </w:rPr>
        <w:t>складає 160</w:t>
      </w:r>
      <w:r w:rsidR="003E4E54" w:rsidRPr="00A5732A">
        <w:rPr>
          <w:rFonts w:ascii="Times New Roman" w:hAnsi="Times New Roman"/>
          <w:bCs/>
          <w:sz w:val="24"/>
          <w:szCs w:val="24"/>
        </w:rPr>
        <w:t xml:space="preserve">  </w:t>
      </w:r>
      <w:r w:rsidRPr="00A5732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5732A">
        <w:rPr>
          <w:rFonts w:ascii="Times New Roman" w:hAnsi="Times New Roman"/>
          <w:bCs/>
          <w:sz w:val="24"/>
          <w:szCs w:val="24"/>
        </w:rPr>
        <w:t>Гкал</w:t>
      </w:r>
      <w:proofErr w:type="spellEnd"/>
      <w:r w:rsidRPr="00A5732A">
        <w:rPr>
          <w:rFonts w:ascii="Times New Roman" w:hAnsi="Times New Roman"/>
          <w:bCs/>
          <w:sz w:val="24"/>
          <w:szCs w:val="24"/>
        </w:rPr>
        <w:t>/год.   ККД</w:t>
      </w:r>
      <w:r w:rsidR="003E4E54" w:rsidRPr="00A5732A">
        <w:rPr>
          <w:rFonts w:ascii="Times New Roman" w:hAnsi="Times New Roman"/>
          <w:bCs/>
          <w:sz w:val="24"/>
          <w:szCs w:val="24"/>
        </w:rPr>
        <w:t xml:space="preserve">  </w:t>
      </w:r>
      <w:r w:rsidRPr="00A5732A">
        <w:rPr>
          <w:rFonts w:ascii="Times New Roman" w:hAnsi="Times New Roman"/>
          <w:bCs/>
          <w:sz w:val="24"/>
          <w:szCs w:val="24"/>
        </w:rPr>
        <w:t xml:space="preserve"> всіх</w:t>
      </w:r>
      <w:r w:rsidR="003E4E54" w:rsidRPr="00A5732A">
        <w:rPr>
          <w:rFonts w:ascii="Times New Roman" w:hAnsi="Times New Roman"/>
          <w:bCs/>
          <w:sz w:val="24"/>
          <w:szCs w:val="24"/>
        </w:rPr>
        <w:t xml:space="preserve">  </w:t>
      </w:r>
      <w:r w:rsidRPr="00A5732A">
        <w:rPr>
          <w:rFonts w:ascii="Times New Roman" w:hAnsi="Times New Roman"/>
          <w:bCs/>
          <w:sz w:val="24"/>
          <w:szCs w:val="24"/>
        </w:rPr>
        <w:t xml:space="preserve"> котлів перевищує  91%.  Котельня </w:t>
      </w:r>
      <w:r w:rsidR="003E4E54" w:rsidRPr="00A5732A">
        <w:rPr>
          <w:rFonts w:ascii="Times New Roman" w:hAnsi="Times New Roman"/>
          <w:bCs/>
          <w:sz w:val="24"/>
          <w:szCs w:val="24"/>
        </w:rPr>
        <w:t xml:space="preserve">  </w:t>
      </w:r>
      <w:r w:rsidRPr="00A5732A">
        <w:rPr>
          <w:rFonts w:ascii="Times New Roman" w:hAnsi="Times New Roman"/>
          <w:bCs/>
          <w:sz w:val="24"/>
          <w:szCs w:val="24"/>
        </w:rPr>
        <w:t>в</w:t>
      </w:r>
      <w:r w:rsidR="003F6BF5" w:rsidRPr="00A5732A">
        <w:rPr>
          <w:rFonts w:ascii="Times New Roman" w:hAnsi="Times New Roman"/>
          <w:bCs/>
          <w:sz w:val="24"/>
          <w:szCs w:val="24"/>
        </w:rPr>
        <w:t xml:space="preserve">  </w:t>
      </w:r>
      <w:r w:rsidRPr="00A5732A">
        <w:rPr>
          <w:rFonts w:ascii="Times New Roman" w:hAnsi="Times New Roman"/>
          <w:bCs/>
          <w:sz w:val="24"/>
          <w:szCs w:val="24"/>
        </w:rPr>
        <w:t xml:space="preserve"> с. </w:t>
      </w:r>
      <w:proofErr w:type="spellStart"/>
      <w:r w:rsidRPr="00A5732A">
        <w:rPr>
          <w:rFonts w:ascii="Times New Roman" w:hAnsi="Times New Roman"/>
          <w:bCs/>
          <w:sz w:val="24"/>
          <w:szCs w:val="24"/>
        </w:rPr>
        <w:t>Малодолинське</w:t>
      </w:r>
      <w:proofErr w:type="spellEnd"/>
      <w:r w:rsidR="003E4E54" w:rsidRPr="00A5732A">
        <w:rPr>
          <w:rFonts w:ascii="Times New Roman" w:hAnsi="Times New Roman"/>
          <w:bCs/>
          <w:sz w:val="24"/>
          <w:szCs w:val="24"/>
        </w:rPr>
        <w:t xml:space="preserve">  </w:t>
      </w:r>
      <w:r w:rsidRPr="00A5732A">
        <w:rPr>
          <w:rFonts w:ascii="Times New Roman" w:hAnsi="Times New Roman"/>
          <w:bCs/>
          <w:sz w:val="24"/>
          <w:szCs w:val="24"/>
        </w:rPr>
        <w:t xml:space="preserve"> укомплектована </w:t>
      </w:r>
      <w:r w:rsidR="003E4E54" w:rsidRPr="00A5732A">
        <w:rPr>
          <w:rFonts w:ascii="Times New Roman" w:hAnsi="Times New Roman"/>
          <w:bCs/>
          <w:sz w:val="24"/>
          <w:szCs w:val="24"/>
        </w:rPr>
        <w:t xml:space="preserve">  </w:t>
      </w:r>
      <w:r w:rsidRPr="00A5732A">
        <w:rPr>
          <w:rFonts w:ascii="Times New Roman" w:hAnsi="Times New Roman"/>
          <w:bCs/>
          <w:sz w:val="24"/>
          <w:szCs w:val="24"/>
        </w:rPr>
        <w:t>п’ятьма</w:t>
      </w:r>
      <w:r w:rsidR="003E4E54" w:rsidRPr="00A5732A">
        <w:rPr>
          <w:rFonts w:ascii="Times New Roman" w:hAnsi="Times New Roman"/>
          <w:bCs/>
          <w:sz w:val="24"/>
          <w:szCs w:val="24"/>
        </w:rPr>
        <w:t xml:space="preserve">  </w:t>
      </w:r>
      <w:r w:rsidRPr="00A5732A">
        <w:rPr>
          <w:rFonts w:ascii="Times New Roman" w:hAnsi="Times New Roman"/>
          <w:bCs/>
          <w:sz w:val="24"/>
          <w:szCs w:val="24"/>
        </w:rPr>
        <w:t xml:space="preserve"> котлами </w:t>
      </w:r>
      <w:proofErr w:type="spellStart"/>
      <w:r w:rsidRPr="00A5732A">
        <w:rPr>
          <w:rFonts w:ascii="Times New Roman" w:hAnsi="Times New Roman"/>
          <w:bCs/>
          <w:sz w:val="24"/>
          <w:szCs w:val="24"/>
        </w:rPr>
        <w:t>Buderus</w:t>
      </w:r>
      <w:proofErr w:type="spellEnd"/>
      <w:r w:rsidR="003E4E54" w:rsidRPr="00A5732A">
        <w:rPr>
          <w:rFonts w:ascii="Times New Roman" w:hAnsi="Times New Roman"/>
          <w:bCs/>
          <w:sz w:val="24"/>
          <w:szCs w:val="24"/>
        </w:rPr>
        <w:t xml:space="preserve">   </w:t>
      </w:r>
      <w:r w:rsidRPr="00A5732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5732A">
        <w:rPr>
          <w:rFonts w:ascii="Times New Roman" w:hAnsi="Times New Roman"/>
          <w:bCs/>
          <w:sz w:val="24"/>
          <w:szCs w:val="24"/>
        </w:rPr>
        <w:t>Logamax</w:t>
      </w:r>
      <w:proofErr w:type="spellEnd"/>
      <w:r w:rsidRPr="00A5732A">
        <w:rPr>
          <w:rFonts w:ascii="Times New Roman" w:hAnsi="Times New Roman"/>
          <w:bCs/>
          <w:sz w:val="24"/>
          <w:szCs w:val="24"/>
        </w:rPr>
        <w:t xml:space="preserve"> </w:t>
      </w:r>
      <w:r w:rsidR="003E4E54" w:rsidRPr="00A5732A">
        <w:rPr>
          <w:rFonts w:ascii="Times New Roman" w:hAnsi="Times New Roman"/>
          <w:bCs/>
          <w:sz w:val="24"/>
          <w:szCs w:val="24"/>
        </w:rPr>
        <w:t xml:space="preserve">  </w:t>
      </w:r>
      <w:r w:rsidRPr="00A5732A">
        <w:rPr>
          <w:rFonts w:ascii="Times New Roman" w:hAnsi="Times New Roman"/>
          <w:bCs/>
          <w:sz w:val="24"/>
          <w:szCs w:val="24"/>
        </w:rPr>
        <w:t xml:space="preserve">GB 162 – 100,  сумарна потужність яких </w:t>
      </w:r>
      <w:r w:rsidR="003E4E54" w:rsidRPr="00A5732A">
        <w:rPr>
          <w:rFonts w:ascii="Times New Roman" w:hAnsi="Times New Roman"/>
          <w:bCs/>
          <w:sz w:val="24"/>
          <w:szCs w:val="24"/>
        </w:rPr>
        <w:t xml:space="preserve"> </w:t>
      </w:r>
      <w:r w:rsidRPr="00A5732A">
        <w:rPr>
          <w:rFonts w:ascii="Times New Roman" w:hAnsi="Times New Roman"/>
          <w:bCs/>
          <w:sz w:val="24"/>
          <w:szCs w:val="24"/>
        </w:rPr>
        <w:t xml:space="preserve">складає  0,4 </w:t>
      </w:r>
      <w:proofErr w:type="spellStart"/>
      <w:r w:rsidRPr="00A5732A">
        <w:rPr>
          <w:rFonts w:ascii="Times New Roman" w:hAnsi="Times New Roman"/>
          <w:bCs/>
          <w:sz w:val="24"/>
          <w:szCs w:val="24"/>
        </w:rPr>
        <w:t>Гкал</w:t>
      </w:r>
      <w:proofErr w:type="spellEnd"/>
      <w:r w:rsidRPr="00A5732A">
        <w:rPr>
          <w:rFonts w:ascii="Times New Roman" w:hAnsi="Times New Roman"/>
          <w:bCs/>
          <w:sz w:val="24"/>
          <w:szCs w:val="24"/>
        </w:rPr>
        <w:t xml:space="preserve">/год. </w:t>
      </w:r>
    </w:p>
    <w:p w14:paraId="57C1673E" w14:textId="77777777" w:rsidR="00605556" w:rsidRPr="00A5732A" w:rsidRDefault="00605556" w:rsidP="00E41EE5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5732A">
        <w:rPr>
          <w:rFonts w:ascii="Times New Roman" w:hAnsi="Times New Roman"/>
          <w:bCs/>
          <w:sz w:val="24"/>
          <w:szCs w:val="24"/>
        </w:rPr>
        <w:t>Щорічно котельними виробляється близько</w:t>
      </w:r>
      <w:r w:rsidRPr="00A5732A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9D30AD" w:rsidRPr="00A5732A">
        <w:rPr>
          <w:rFonts w:ascii="Times New Roman" w:hAnsi="Times New Roman"/>
          <w:bCs/>
          <w:sz w:val="24"/>
          <w:szCs w:val="24"/>
        </w:rPr>
        <w:t>80</w:t>
      </w:r>
      <w:r w:rsidRPr="00A5732A">
        <w:rPr>
          <w:rFonts w:ascii="Times New Roman" w:hAnsi="Times New Roman"/>
          <w:bCs/>
          <w:sz w:val="24"/>
          <w:szCs w:val="24"/>
        </w:rPr>
        <w:t xml:space="preserve"> тис. </w:t>
      </w:r>
      <w:proofErr w:type="spellStart"/>
      <w:r w:rsidRPr="00A5732A">
        <w:rPr>
          <w:rFonts w:ascii="Times New Roman" w:hAnsi="Times New Roman"/>
          <w:bCs/>
          <w:sz w:val="24"/>
          <w:szCs w:val="24"/>
        </w:rPr>
        <w:t>Гкал</w:t>
      </w:r>
      <w:proofErr w:type="spellEnd"/>
      <w:r w:rsidRPr="00A5732A">
        <w:rPr>
          <w:rFonts w:ascii="Times New Roman" w:hAnsi="Times New Roman"/>
          <w:bCs/>
          <w:sz w:val="24"/>
          <w:szCs w:val="24"/>
        </w:rPr>
        <w:t xml:space="preserve"> теплової енергії.    </w:t>
      </w:r>
    </w:p>
    <w:p w14:paraId="31A2A0AC" w14:textId="77777777" w:rsidR="00605556" w:rsidRPr="00A5732A" w:rsidRDefault="00605556" w:rsidP="00E41EE5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5732A">
        <w:rPr>
          <w:rFonts w:ascii="Times New Roman" w:hAnsi="Times New Roman"/>
          <w:bCs/>
          <w:sz w:val="24"/>
          <w:szCs w:val="24"/>
        </w:rPr>
        <w:t xml:space="preserve">Температурний графік котельні № 2 - 130/70 °С, котельні </w:t>
      </w:r>
      <w:r w:rsidR="003E4E54" w:rsidRPr="00A5732A">
        <w:rPr>
          <w:rFonts w:ascii="Times New Roman" w:hAnsi="Times New Roman"/>
          <w:bCs/>
          <w:sz w:val="24"/>
          <w:szCs w:val="24"/>
        </w:rPr>
        <w:t xml:space="preserve"> </w:t>
      </w:r>
      <w:r w:rsidRPr="00A5732A">
        <w:rPr>
          <w:rFonts w:ascii="Times New Roman" w:hAnsi="Times New Roman"/>
          <w:bCs/>
          <w:sz w:val="24"/>
          <w:szCs w:val="24"/>
        </w:rPr>
        <w:t xml:space="preserve">в с. </w:t>
      </w:r>
      <w:proofErr w:type="spellStart"/>
      <w:r w:rsidRPr="00A5732A">
        <w:rPr>
          <w:rFonts w:ascii="Times New Roman" w:hAnsi="Times New Roman"/>
          <w:bCs/>
          <w:sz w:val="24"/>
          <w:szCs w:val="24"/>
        </w:rPr>
        <w:t>Малодолинському</w:t>
      </w:r>
      <w:proofErr w:type="spellEnd"/>
      <w:r w:rsidRPr="00A5732A">
        <w:rPr>
          <w:rFonts w:ascii="Times New Roman" w:hAnsi="Times New Roman"/>
          <w:bCs/>
          <w:sz w:val="24"/>
          <w:szCs w:val="24"/>
        </w:rPr>
        <w:t xml:space="preserve"> –         80/60 °С.                                                                                         </w:t>
      </w:r>
    </w:p>
    <w:p w14:paraId="46FAB695" w14:textId="77777777" w:rsidR="00605556" w:rsidRPr="00A5732A" w:rsidRDefault="00605556" w:rsidP="00E41EE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5732A">
        <w:rPr>
          <w:rFonts w:ascii="Times New Roman" w:hAnsi="Times New Roman"/>
          <w:bCs/>
          <w:sz w:val="24"/>
          <w:szCs w:val="24"/>
        </w:rPr>
        <w:t>Рішенням виконавчого комітету  Чорноморської міської ради Одеського району Одеської області від 31.10.2018</w:t>
      </w:r>
      <w:r w:rsidR="00E41EE5" w:rsidRPr="00A5732A">
        <w:rPr>
          <w:rFonts w:ascii="Times New Roman" w:hAnsi="Times New Roman"/>
          <w:bCs/>
          <w:sz w:val="24"/>
          <w:szCs w:val="24"/>
        </w:rPr>
        <w:t>р.</w:t>
      </w:r>
      <w:r w:rsidRPr="00A5732A">
        <w:rPr>
          <w:rFonts w:ascii="Times New Roman" w:hAnsi="Times New Roman"/>
          <w:bCs/>
          <w:sz w:val="24"/>
          <w:szCs w:val="24"/>
        </w:rPr>
        <w:t xml:space="preserve"> № 313  було припинено надання послуги централізованого гарячого водопостачання в м. Чорноморську.</w:t>
      </w:r>
    </w:p>
    <w:p w14:paraId="1B3B52A4" w14:textId="77777777" w:rsidR="00605556" w:rsidRPr="00A5732A" w:rsidRDefault="00605556" w:rsidP="00E41EE5">
      <w:pPr>
        <w:spacing w:after="0"/>
        <w:ind w:firstLine="567"/>
        <w:jc w:val="both"/>
        <w:rPr>
          <w:rStyle w:val="a3"/>
          <w:b w:val="0"/>
          <w:sz w:val="24"/>
          <w:szCs w:val="24"/>
        </w:rPr>
      </w:pPr>
      <w:r w:rsidRPr="00A5732A">
        <w:rPr>
          <w:rFonts w:ascii="Times New Roman" w:hAnsi="Times New Roman"/>
          <w:bCs/>
          <w:sz w:val="24"/>
          <w:szCs w:val="24"/>
        </w:rPr>
        <w:t>На балансі підприємства знаходиться 8 центральних теплових пунктів</w:t>
      </w:r>
      <w:r w:rsidR="004724C5" w:rsidRPr="00A5732A">
        <w:rPr>
          <w:rFonts w:ascii="Times New Roman" w:hAnsi="Times New Roman"/>
          <w:bCs/>
          <w:sz w:val="24"/>
          <w:szCs w:val="24"/>
        </w:rPr>
        <w:t>,</w:t>
      </w:r>
      <w:r w:rsidRPr="00A5732A">
        <w:rPr>
          <w:rFonts w:ascii="Times New Roman" w:hAnsi="Times New Roman"/>
          <w:bCs/>
          <w:sz w:val="24"/>
          <w:szCs w:val="24"/>
        </w:rPr>
        <w:t xml:space="preserve"> задіяних в теплопостачанні по схемі від ЦТП.</w:t>
      </w:r>
    </w:p>
    <w:p w14:paraId="4DDE0F41" w14:textId="77777777" w:rsidR="00605556" w:rsidRPr="00A5732A" w:rsidRDefault="00605556" w:rsidP="00E41EE5">
      <w:pPr>
        <w:spacing w:after="0"/>
        <w:ind w:firstLine="567"/>
        <w:jc w:val="both"/>
        <w:rPr>
          <w:rStyle w:val="a3"/>
          <w:b w:val="0"/>
          <w:bCs w:val="0"/>
          <w:sz w:val="24"/>
          <w:szCs w:val="24"/>
        </w:rPr>
      </w:pPr>
      <w:r w:rsidRPr="00A5732A">
        <w:rPr>
          <w:rStyle w:val="a3"/>
          <w:b w:val="0"/>
          <w:bCs w:val="0"/>
          <w:sz w:val="24"/>
          <w:szCs w:val="24"/>
        </w:rPr>
        <w:t xml:space="preserve">Довжина теплових мереж у двотрубному обчисленні складає </w:t>
      </w:r>
      <w:r w:rsidR="00F57A6D" w:rsidRPr="00A5732A">
        <w:rPr>
          <w:rStyle w:val="a3"/>
          <w:b w:val="0"/>
          <w:bCs w:val="0"/>
          <w:sz w:val="24"/>
          <w:szCs w:val="24"/>
        </w:rPr>
        <w:t xml:space="preserve"> </w:t>
      </w:r>
      <w:r w:rsidRPr="00A5732A">
        <w:rPr>
          <w:rFonts w:ascii="Times New Roman" w:hAnsi="Times New Roman"/>
          <w:sz w:val="24"/>
          <w:szCs w:val="24"/>
        </w:rPr>
        <w:t>38</w:t>
      </w:r>
      <w:r w:rsidR="00F57A6D" w:rsidRPr="00A5732A">
        <w:rPr>
          <w:rFonts w:ascii="Times New Roman" w:hAnsi="Times New Roman"/>
          <w:sz w:val="24"/>
          <w:szCs w:val="24"/>
        </w:rPr>
        <w:t>,</w:t>
      </w:r>
      <w:r w:rsidRPr="00A5732A">
        <w:rPr>
          <w:rFonts w:ascii="Times New Roman" w:hAnsi="Times New Roman"/>
          <w:sz w:val="24"/>
          <w:szCs w:val="24"/>
        </w:rPr>
        <w:t>0</w:t>
      </w:r>
      <w:r w:rsidR="00C25DC3" w:rsidRPr="00A5732A">
        <w:rPr>
          <w:rFonts w:ascii="Times New Roman" w:hAnsi="Times New Roman"/>
          <w:sz w:val="24"/>
          <w:szCs w:val="24"/>
        </w:rPr>
        <w:t>8</w:t>
      </w:r>
      <w:r w:rsidR="00F53989" w:rsidRPr="00A5732A">
        <w:rPr>
          <w:rFonts w:ascii="Times New Roman" w:hAnsi="Times New Roman"/>
          <w:sz w:val="24"/>
          <w:szCs w:val="24"/>
        </w:rPr>
        <w:t>6</w:t>
      </w:r>
      <w:r w:rsidR="004724C5" w:rsidRPr="00A5732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5732A">
        <w:rPr>
          <w:rStyle w:val="a3"/>
          <w:b w:val="0"/>
          <w:bCs w:val="0"/>
          <w:color w:val="FF0000"/>
          <w:sz w:val="24"/>
          <w:szCs w:val="24"/>
        </w:rPr>
        <w:t xml:space="preserve"> </w:t>
      </w:r>
      <w:r w:rsidR="00F57A6D" w:rsidRPr="00A5732A">
        <w:rPr>
          <w:rStyle w:val="a3"/>
          <w:b w:val="0"/>
          <w:bCs w:val="0"/>
          <w:sz w:val="24"/>
          <w:szCs w:val="24"/>
        </w:rPr>
        <w:t>км.</w:t>
      </w:r>
    </w:p>
    <w:p w14:paraId="5AFC1ADC" w14:textId="77777777" w:rsidR="00605556" w:rsidRPr="00D63B7D" w:rsidRDefault="00605556" w:rsidP="00E41EE5">
      <w:pPr>
        <w:tabs>
          <w:tab w:val="left" w:pos="8520"/>
        </w:tabs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A5732A">
        <w:rPr>
          <w:rStyle w:val="a3"/>
          <w:b w:val="0"/>
          <w:bCs w:val="0"/>
          <w:sz w:val="24"/>
          <w:szCs w:val="24"/>
        </w:rPr>
        <w:t>Приєднане навантаження складає –</w:t>
      </w:r>
      <w:r w:rsidRPr="00A5732A">
        <w:rPr>
          <w:rStyle w:val="a3"/>
          <w:b w:val="0"/>
          <w:bCs w:val="0"/>
          <w:color w:val="FF0000"/>
          <w:sz w:val="24"/>
          <w:szCs w:val="24"/>
        </w:rPr>
        <w:t xml:space="preserve"> </w:t>
      </w:r>
      <w:r w:rsidRPr="00A5732A">
        <w:rPr>
          <w:rStyle w:val="a3"/>
          <w:b w:val="0"/>
          <w:bCs w:val="0"/>
          <w:sz w:val="24"/>
          <w:szCs w:val="24"/>
        </w:rPr>
        <w:t>7</w:t>
      </w:r>
      <w:r w:rsidR="00111B24" w:rsidRPr="00A5732A">
        <w:rPr>
          <w:rStyle w:val="a3"/>
          <w:b w:val="0"/>
          <w:bCs w:val="0"/>
          <w:sz w:val="24"/>
          <w:szCs w:val="24"/>
        </w:rPr>
        <w:t>1,5</w:t>
      </w:r>
      <w:r w:rsidRPr="00A5732A">
        <w:rPr>
          <w:rStyle w:val="a3"/>
          <w:b w:val="0"/>
          <w:bCs w:val="0"/>
          <w:sz w:val="24"/>
          <w:szCs w:val="24"/>
        </w:rPr>
        <w:t xml:space="preserve"> </w:t>
      </w:r>
      <w:proofErr w:type="spellStart"/>
      <w:r w:rsidRPr="00A5732A">
        <w:rPr>
          <w:rStyle w:val="a3"/>
          <w:b w:val="0"/>
          <w:bCs w:val="0"/>
          <w:sz w:val="24"/>
          <w:szCs w:val="24"/>
        </w:rPr>
        <w:t>Гкал</w:t>
      </w:r>
      <w:proofErr w:type="spellEnd"/>
      <w:r w:rsidRPr="00A5732A">
        <w:rPr>
          <w:rStyle w:val="a3"/>
          <w:b w:val="0"/>
          <w:bCs w:val="0"/>
          <w:sz w:val="24"/>
          <w:szCs w:val="24"/>
        </w:rPr>
        <w:t xml:space="preserve">/год, з яких понад 82% припадає на </w:t>
      </w:r>
      <w:r w:rsidRPr="00D63B7D">
        <w:rPr>
          <w:rStyle w:val="a3"/>
          <w:b w:val="0"/>
          <w:bCs w:val="0"/>
          <w:sz w:val="24"/>
          <w:szCs w:val="24"/>
        </w:rPr>
        <w:t>населення.</w:t>
      </w:r>
    </w:p>
    <w:p w14:paraId="149F597E" w14:textId="77777777" w:rsidR="00605556" w:rsidRPr="00D63B7D" w:rsidRDefault="00CA285B" w:rsidP="00E41EE5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63B7D">
        <w:rPr>
          <w:rFonts w:ascii="Times New Roman" w:hAnsi="Times New Roman"/>
          <w:bCs/>
          <w:sz w:val="24"/>
          <w:szCs w:val="24"/>
        </w:rPr>
        <w:t xml:space="preserve">З </w:t>
      </w:r>
      <w:r w:rsidR="00605556" w:rsidRPr="00D63B7D">
        <w:rPr>
          <w:rFonts w:ascii="Times New Roman" w:hAnsi="Times New Roman"/>
          <w:bCs/>
          <w:sz w:val="24"/>
          <w:szCs w:val="24"/>
        </w:rPr>
        <w:t>2016 ро</w:t>
      </w:r>
      <w:r w:rsidRPr="00D63B7D">
        <w:rPr>
          <w:rFonts w:ascii="Times New Roman" w:hAnsi="Times New Roman"/>
          <w:bCs/>
          <w:sz w:val="24"/>
          <w:szCs w:val="24"/>
        </w:rPr>
        <w:t>ку</w:t>
      </w:r>
      <w:r w:rsidR="00605556" w:rsidRPr="00D63B7D">
        <w:rPr>
          <w:rFonts w:ascii="Times New Roman" w:hAnsi="Times New Roman"/>
          <w:bCs/>
          <w:sz w:val="24"/>
          <w:szCs w:val="24"/>
        </w:rPr>
        <w:t xml:space="preserve"> на підприємстві КП «ЧТЕ» досягнуто 100% обліку споживання теплоенергії.</w:t>
      </w:r>
    </w:p>
    <w:p w14:paraId="4038FC02" w14:textId="03025993" w:rsidR="00605556" w:rsidRPr="00D63B7D" w:rsidRDefault="00605556" w:rsidP="00A5732A">
      <w:pPr>
        <w:spacing w:after="120"/>
        <w:ind w:firstLine="567"/>
        <w:jc w:val="both"/>
        <w:rPr>
          <w:rStyle w:val="a3"/>
          <w:b w:val="0"/>
          <w:bCs w:val="0"/>
          <w:sz w:val="24"/>
          <w:szCs w:val="24"/>
        </w:rPr>
      </w:pPr>
      <w:r w:rsidRPr="00D63B7D">
        <w:rPr>
          <w:rStyle w:val="a3"/>
          <w:b w:val="0"/>
          <w:bCs w:val="0"/>
          <w:sz w:val="24"/>
          <w:szCs w:val="24"/>
        </w:rPr>
        <w:t>В цілому стан об’єктів задовільний, але для зниження споживання енергоресурсів та підвищення надійності надання підприємством послуг з теплопостачання потрібно  щорічно проводити реконструкцію теплового обладнання</w:t>
      </w:r>
      <w:r w:rsidR="002910B5" w:rsidRPr="00D63B7D">
        <w:rPr>
          <w:rStyle w:val="a3"/>
          <w:b w:val="0"/>
          <w:bCs w:val="0"/>
          <w:sz w:val="24"/>
          <w:szCs w:val="24"/>
        </w:rPr>
        <w:t>.</w:t>
      </w:r>
      <w:r w:rsidRPr="00D63B7D">
        <w:rPr>
          <w:rStyle w:val="a3"/>
          <w:b w:val="0"/>
          <w:bCs w:val="0"/>
          <w:sz w:val="24"/>
          <w:szCs w:val="24"/>
        </w:rPr>
        <w:t xml:space="preserve"> </w:t>
      </w:r>
      <w:r w:rsidR="002910B5" w:rsidRPr="00D63B7D">
        <w:rPr>
          <w:rStyle w:val="a3"/>
          <w:b w:val="0"/>
          <w:bCs w:val="0"/>
          <w:sz w:val="24"/>
          <w:szCs w:val="24"/>
        </w:rPr>
        <w:t>Реконструкцію теплових мереж</w:t>
      </w:r>
      <w:r w:rsidRPr="00D63B7D">
        <w:rPr>
          <w:rStyle w:val="a3"/>
          <w:b w:val="0"/>
          <w:bCs w:val="0"/>
          <w:sz w:val="24"/>
          <w:szCs w:val="24"/>
        </w:rPr>
        <w:t xml:space="preserve"> </w:t>
      </w:r>
      <w:r w:rsidR="00B220AC" w:rsidRPr="00D63B7D">
        <w:rPr>
          <w:rStyle w:val="a3"/>
          <w:b w:val="0"/>
          <w:bCs w:val="0"/>
          <w:sz w:val="24"/>
          <w:szCs w:val="24"/>
        </w:rPr>
        <w:t xml:space="preserve">необхідно </w:t>
      </w:r>
      <w:r w:rsidR="002910B5" w:rsidRPr="00D63B7D">
        <w:rPr>
          <w:rStyle w:val="a3"/>
          <w:b w:val="0"/>
          <w:bCs w:val="0"/>
          <w:sz w:val="24"/>
          <w:szCs w:val="24"/>
        </w:rPr>
        <w:t xml:space="preserve">щорічно проводити в обсязі </w:t>
      </w:r>
      <w:r w:rsidR="004724C5" w:rsidRPr="00D63B7D">
        <w:rPr>
          <w:rFonts w:ascii="Times New Roman" w:hAnsi="Times New Roman"/>
          <w:sz w:val="24"/>
          <w:szCs w:val="24"/>
        </w:rPr>
        <w:t xml:space="preserve"> </w:t>
      </w:r>
      <w:r w:rsidR="002E287E" w:rsidRPr="00D63B7D">
        <w:rPr>
          <w:rFonts w:ascii="Times New Roman" w:hAnsi="Times New Roman"/>
          <w:sz w:val="24"/>
          <w:szCs w:val="24"/>
        </w:rPr>
        <w:t>1.929</w:t>
      </w:r>
      <w:r w:rsidR="004724C5" w:rsidRPr="00D63B7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63B7D">
        <w:rPr>
          <w:rFonts w:ascii="Times New Roman" w:hAnsi="Times New Roman"/>
          <w:sz w:val="24"/>
          <w:szCs w:val="24"/>
        </w:rPr>
        <w:t>км</w:t>
      </w:r>
      <w:r w:rsidR="002910B5" w:rsidRPr="00D63B7D">
        <w:rPr>
          <w:rFonts w:ascii="Times New Roman" w:hAnsi="Times New Roman"/>
          <w:sz w:val="24"/>
          <w:szCs w:val="24"/>
        </w:rPr>
        <w:t xml:space="preserve">.  </w:t>
      </w:r>
      <w:r w:rsidR="009A283B" w:rsidRPr="00D63B7D">
        <w:rPr>
          <w:rFonts w:ascii="Times New Roman" w:hAnsi="Times New Roman"/>
          <w:sz w:val="24"/>
          <w:szCs w:val="24"/>
        </w:rPr>
        <w:t>Н</w:t>
      </w:r>
      <w:r w:rsidR="002910B5" w:rsidRPr="00D63B7D">
        <w:rPr>
          <w:rFonts w:ascii="Times New Roman" w:hAnsi="Times New Roman"/>
          <w:sz w:val="24"/>
          <w:szCs w:val="24"/>
        </w:rPr>
        <w:t>а серпень 2025 р</w:t>
      </w:r>
      <w:r w:rsidR="00B220AC" w:rsidRPr="00D63B7D">
        <w:rPr>
          <w:rFonts w:ascii="Times New Roman" w:hAnsi="Times New Roman"/>
          <w:sz w:val="24"/>
          <w:szCs w:val="24"/>
        </w:rPr>
        <w:t xml:space="preserve">оку 412 метрів </w:t>
      </w:r>
      <w:r w:rsidR="00C91EBD" w:rsidRPr="00D63B7D">
        <w:rPr>
          <w:rFonts w:ascii="Times New Roman" w:hAnsi="Times New Roman"/>
          <w:sz w:val="24"/>
          <w:szCs w:val="24"/>
        </w:rPr>
        <w:t xml:space="preserve">  </w:t>
      </w:r>
      <w:r w:rsidRPr="00D63B7D">
        <w:rPr>
          <w:rFonts w:ascii="Times New Roman" w:hAnsi="Times New Roman"/>
          <w:sz w:val="24"/>
          <w:szCs w:val="24"/>
        </w:rPr>
        <w:t xml:space="preserve"> теплових</w:t>
      </w:r>
      <w:r w:rsidRPr="00D63B7D">
        <w:rPr>
          <w:rStyle w:val="a3"/>
          <w:b w:val="0"/>
          <w:bCs w:val="0"/>
          <w:sz w:val="24"/>
          <w:szCs w:val="24"/>
        </w:rPr>
        <w:t xml:space="preserve"> мереж знаходиться в аварійному стані</w:t>
      </w:r>
      <w:r w:rsidR="00D63B7D">
        <w:rPr>
          <w:rStyle w:val="a3"/>
          <w:b w:val="0"/>
          <w:bCs w:val="0"/>
          <w:sz w:val="24"/>
          <w:szCs w:val="24"/>
        </w:rPr>
        <w:t>.</w:t>
      </w:r>
    </w:p>
    <w:p w14:paraId="6465C136" w14:textId="1C1D86C3" w:rsidR="00605556" w:rsidRPr="00D63B7D" w:rsidRDefault="00605556" w:rsidP="00A5732A">
      <w:pPr>
        <w:tabs>
          <w:tab w:val="left" w:pos="8520"/>
        </w:tabs>
        <w:spacing w:after="120"/>
        <w:ind w:firstLine="567"/>
        <w:jc w:val="both"/>
        <w:rPr>
          <w:rStyle w:val="a3"/>
          <w:b w:val="0"/>
          <w:bCs w:val="0"/>
          <w:sz w:val="24"/>
          <w:szCs w:val="24"/>
        </w:rPr>
      </w:pPr>
      <w:r w:rsidRPr="00D63B7D">
        <w:rPr>
          <w:rStyle w:val="a3"/>
          <w:b w:val="0"/>
          <w:bCs w:val="0"/>
          <w:sz w:val="24"/>
          <w:szCs w:val="24"/>
        </w:rPr>
        <w:t xml:space="preserve">Станом на </w:t>
      </w:r>
      <w:r w:rsidR="00D63B7D">
        <w:rPr>
          <w:rStyle w:val="a3"/>
          <w:b w:val="0"/>
          <w:bCs w:val="0"/>
          <w:sz w:val="24"/>
          <w:szCs w:val="24"/>
        </w:rPr>
        <w:t xml:space="preserve">серпень </w:t>
      </w:r>
      <w:r w:rsidRPr="00D63B7D">
        <w:rPr>
          <w:rStyle w:val="a3"/>
          <w:b w:val="0"/>
          <w:bCs w:val="0"/>
          <w:sz w:val="24"/>
          <w:szCs w:val="24"/>
        </w:rPr>
        <w:t>202</w:t>
      </w:r>
      <w:r w:rsidR="007B3D3C" w:rsidRPr="00D63B7D">
        <w:rPr>
          <w:rStyle w:val="a3"/>
          <w:b w:val="0"/>
          <w:bCs w:val="0"/>
          <w:sz w:val="24"/>
          <w:szCs w:val="24"/>
        </w:rPr>
        <w:t>5</w:t>
      </w:r>
      <w:r w:rsidR="00D63B7D">
        <w:rPr>
          <w:rStyle w:val="a3"/>
          <w:b w:val="0"/>
          <w:bCs w:val="0"/>
          <w:sz w:val="24"/>
          <w:szCs w:val="24"/>
        </w:rPr>
        <w:t>року</w:t>
      </w:r>
      <w:r w:rsidRPr="00D63B7D">
        <w:rPr>
          <w:rStyle w:val="a3"/>
          <w:b w:val="0"/>
          <w:bCs w:val="0"/>
          <w:sz w:val="24"/>
          <w:szCs w:val="24"/>
        </w:rPr>
        <w:t xml:space="preserve"> протяжність труб у пінополіуретановій ізоляції становить </w:t>
      </w:r>
      <w:r w:rsidR="00C91EBD" w:rsidRPr="00D63B7D">
        <w:rPr>
          <w:rFonts w:ascii="Times New Roman" w:hAnsi="Times New Roman"/>
          <w:sz w:val="24"/>
          <w:szCs w:val="24"/>
        </w:rPr>
        <w:t>11</w:t>
      </w:r>
      <w:r w:rsidR="00A5732A" w:rsidRPr="00D63B7D">
        <w:rPr>
          <w:rFonts w:ascii="Times New Roman" w:hAnsi="Times New Roman"/>
          <w:sz w:val="24"/>
          <w:szCs w:val="24"/>
        </w:rPr>
        <w:t>,</w:t>
      </w:r>
      <w:r w:rsidR="00DA1DBC" w:rsidRPr="00D63B7D">
        <w:rPr>
          <w:rFonts w:ascii="Times New Roman" w:hAnsi="Times New Roman"/>
          <w:sz w:val="24"/>
          <w:szCs w:val="24"/>
        </w:rPr>
        <w:t>959</w:t>
      </w:r>
      <w:r w:rsidRPr="00D63B7D">
        <w:rPr>
          <w:rStyle w:val="a3"/>
          <w:b w:val="0"/>
          <w:bCs w:val="0"/>
          <w:color w:val="FF0000"/>
          <w:sz w:val="24"/>
          <w:szCs w:val="24"/>
        </w:rPr>
        <w:t xml:space="preserve"> </w:t>
      </w:r>
      <w:r w:rsidRPr="00D63B7D">
        <w:rPr>
          <w:rStyle w:val="a3"/>
          <w:b w:val="0"/>
          <w:bCs w:val="0"/>
          <w:sz w:val="24"/>
          <w:szCs w:val="24"/>
        </w:rPr>
        <w:t xml:space="preserve">км, </w:t>
      </w:r>
      <w:r w:rsidR="004B21C2" w:rsidRPr="00D63B7D">
        <w:rPr>
          <w:rStyle w:val="a3"/>
          <w:b w:val="0"/>
          <w:bCs w:val="0"/>
          <w:sz w:val="24"/>
          <w:szCs w:val="24"/>
        </w:rPr>
        <w:t>що</w:t>
      </w:r>
      <w:r w:rsidRPr="00D63B7D">
        <w:rPr>
          <w:rStyle w:val="a3"/>
          <w:b w:val="0"/>
          <w:bCs w:val="0"/>
          <w:sz w:val="24"/>
          <w:szCs w:val="24"/>
        </w:rPr>
        <w:t xml:space="preserve"> </w:t>
      </w:r>
      <w:r w:rsidRPr="00D63B7D">
        <w:rPr>
          <w:rFonts w:ascii="Times New Roman" w:hAnsi="Times New Roman"/>
          <w:sz w:val="24"/>
          <w:szCs w:val="24"/>
        </w:rPr>
        <w:t xml:space="preserve">складає </w:t>
      </w:r>
      <w:r w:rsidR="00C91EBD" w:rsidRPr="00D63B7D">
        <w:rPr>
          <w:rFonts w:ascii="Times New Roman" w:hAnsi="Times New Roman"/>
          <w:sz w:val="24"/>
          <w:szCs w:val="24"/>
        </w:rPr>
        <w:t>3</w:t>
      </w:r>
      <w:r w:rsidR="00DA1DBC" w:rsidRPr="00D63B7D">
        <w:rPr>
          <w:rFonts w:ascii="Times New Roman" w:hAnsi="Times New Roman"/>
          <w:sz w:val="24"/>
          <w:szCs w:val="24"/>
        </w:rPr>
        <w:t>1.4</w:t>
      </w:r>
      <w:r w:rsidRPr="00D63B7D">
        <w:rPr>
          <w:rFonts w:ascii="Times New Roman" w:hAnsi="Times New Roman"/>
          <w:sz w:val="24"/>
          <w:szCs w:val="24"/>
        </w:rPr>
        <w:t>%</w:t>
      </w:r>
      <w:r w:rsidRPr="00D63B7D">
        <w:rPr>
          <w:rStyle w:val="a3"/>
          <w:b w:val="0"/>
          <w:bCs w:val="0"/>
          <w:color w:val="FF0000"/>
          <w:sz w:val="24"/>
          <w:szCs w:val="24"/>
        </w:rPr>
        <w:t xml:space="preserve">  </w:t>
      </w:r>
      <w:r w:rsidRPr="00D63B7D">
        <w:rPr>
          <w:rStyle w:val="a3"/>
          <w:b w:val="0"/>
          <w:bCs w:val="0"/>
          <w:sz w:val="24"/>
          <w:szCs w:val="24"/>
        </w:rPr>
        <w:t>від  загальної  протяжності зовнішніх теплових мереж.</w:t>
      </w:r>
    </w:p>
    <w:p w14:paraId="2348EC58" w14:textId="6E2E131F" w:rsidR="00DA1DBC" w:rsidRPr="00D63B7D" w:rsidRDefault="00DA1DBC" w:rsidP="00A5732A">
      <w:pPr>
        <w:tabs>
          <w:tab w:val="left" w:pos="8520"/>
        </w:tabs>
        <w:spacing w:after="120"/>
        <w:ind w:firstLine="567"/>
        <w:jc w:val="both"/>
        <w:rPr>
          <w:rStyle w:val="a3"/>
          <w:b w:val="0"/>
          <w:bCs w:val="0"/>
          <w:color w:val="FF0000"/>
          <w:sz w:val="24"/>
          <w:szCs w:val="24"/>
        </w:rPr>
      </w:pPr>
      <w:r w:rsidRPr="00D63B7D">
        <w:rPr>
          <w:rStyle w:val="a3"/>
          <w:b w:val="0"/>
          <w:bCs w:val="0"/>
          <w:sz w:val="24"/>
          <w:szCs w:val="24"/>
        </w:rPr>
        <w:t xml:space="preserve">Після проведення запланованої в 2025 році реконструкції теплових мереж на ділянці </w:t>
      </w:r>
      <w:r w:rsidR="007F51CF" w:rsidRPr="00D63B7D">
        <w:rPr>
          <w:rStyle w:val="a3"/>
          <w:b w:val="0"/>
          <w:bCs w:val="0"/>
          <w:sz w:val="24"/>
          <w:szCs w:val="24"/>
        </w:rPr>
        <w:t xml:space="preserve">від ЦТП 15 до К22 по вул. Лазурна,3 </w:t>
      </w:r>
      <w:r w:rsidR="007A5E7E" w:rsidRPr="00D63B7D">
        <w:rPr>
          <w:rStyle w:val="a3"/>
          <w:b w:val="0"/>
          <w:bCs w:val="0"/>
          <w:sz w:val="24"/>
          <w:szCs w:val="24"/>
        </w:rPr>
        <w:t xml:space="preserve">довжиною </w:t>
      </w:r>
      <w:r w:rsidR="007F51CF" w:rsidRPr="00D63B7D">
        <w:rPr>
          <w:rStyle w:val="a3"/>
          <w:b w:val="0"/>
          <w:bCs w:val="0"/>
          <w:sz w:val="24"/>
          <w:szCs w:val="24"/>
        </w:rPr>
        <w:t xml:space="preserve">184м та на ділянці до спорткомплексу «Юність» </w:t>
      </w:r>
      <w:r w:rsidR="007A5E7E" w:rsidRPr="00D63B7D">
        <w:rPr>
          <w:rStyle w:val="a3"/>
          <w:b w:val="0"/>
          <w:bCs w:val="0"/>
          <w:sz w:val="24"/>
          <w:szCs w:val="24"/>
        </w:rPr>
        <w:t>довжиною</w:t>
      </w:r>
      <w:r w:rsidR="007F51CF" w:rsidRPr="00D63B7D">
        <w:rPr>
          <w:rStyle w:val="a3"/>
          <w:b w:val="0"/>
          <w:bCs w:val="0"/>
          <w:sz w:val="24"/>
          <w:szCs w:val="24"/>
        </w:rPr>
        <w:t xml:space="preserve"> </w:t>
      </w:r>
      <w:r w:rsidR="00875E64" w:rsidRPr="00D63B7D">
        <w:rPr>
          <w:rStyle w:val="a3"/>
          <w:b w:val="0"/>
          <w:bCs w:val="0"/>
          <w:sz w:val="24"/>
          <w:szCs w:val="24"/>
        </w:rPr>
        <w:t>250</w:t>
      </w:r>
      <w:r w:rsidR="007A5E7E" w:rsidRPr="00D63B7D">
        <w:rPr>
          <w:rStyle w:val="a3"/>
          <w:b w:val="0"/>
          <w:bCs w:val="0"/>
          <w:sz w:val="24"/>
          <w:szCs w:val="24"/>
        </w:rPr>
        <w:t>м.</w:t>
      </w:r>
      <w:r w:rsidR="00875E64" w:rsidRPr="00D63B7D">
        <w:rPr>
          <w:rFonts w:ascii="Times New Roman" w:hAnsi="Times New Roman"/>
          <w:sz w:val="24"/>
          <w:szCs w:val="24"/>
        </w:rPr>
        <w:t xml:space="preserve"> </w:t>
      </w:r>
      <w:r w:rsidR="00B30829" w:rsidRPr="00D63B7D">
        <w:rPr>
          <w:rFonts w:ascii="Times New Roman" w:hAnsi="Times New Roman"/>
          <w:sz w:val="24"/>
          <w:szCs w:val="24"/>
        </w:rPr>
        <w:t>загальна протяжність теплових мереж в ППУ ізоляції буде становить 12.</w:t>
      </w:r>
      <w:r w:rsidR="007A5E7E" w:rsidRPr="00D63B7D">
        <w:rPr>
          <w:rFonts w:ascii="Times New Roman" w:hAnsi="Times New Roman"/>
          <w:sz w:val="24"/>
          <w:szCs w:val="24"/>
        </w:rPr>
        <w:t>393км. або 32,5 % від загальної протяжності теплових мереж.</w:t>
      </w:r>
    </w:p>
    <w:p w14:paraId="7FF2AF65" w14:textId="25BF0F31" w:rsidR="00605556" w:rsidRPr="00D63B7D" w:rsidRDefault="00605556" w:rsidP="00180256">
      <w:pPr>
        <w:tabs>
          <w:tab w:val="left" w:pos="8520"/>
        </w:tabs>
        <w:spacing w:after="120"/>
        <w:ind w:firstLine="567"/>
        <w:jc w:val="both"/>
        <w:rPr>
          <w:rStyle w:val="a3"/>
          <w:b w:val="0"/>
          <w:bCs w:val="0"/>
          <w:sz w:val="24"/>
          <w:szCs w:val="24"/>
        </w:rPr>
      </w:pPr>
      <w:r w:rsidRPr="00D63B7D">
        <w:rPr>
          <w:rFonts w:ascii="Times New Roman" w:hAnsi="Times New Roman"/>
          <w:sz w:val="24"/>
          <w:szCs w:val="24"/>
        </w:rPr>
        <w:lastRenderedPageBreak/>
        <w:t>Інвестиційною програмою  на 202</w:t>
      </w:r>
      <w:r w:rsidR="007B3D3C" w:rsidRPr="00D63B7D">
        <w:rPr>
          <w:rFonts w:ascii="Times New Roman" w:hAnsi="Times New Roman"/>
          <w:sz w:val="24"/>
          <w:szCs w:val="24"/>
        </w:rPr>
        <w:t>5</w:t>
      </w:r>
      <w:r w:rsidRPr="00D63B7D">
        <w:rPr>
          <w:rFonts w:ascii="Times New Roman" w:hAnsi="Times New Roman"/>
          <w:sz w:val="24"/>
          <w:szCs w:val="24"/>
        </w:rPr>
        <w:t>-202</w:t>
      </w:r>
      <w:r w:rsidR="007B3D3C" w:rsidRPr="00D63B7D">
        <w:rPr>
          <w:rFonts w:ascii="Times New Roman" w:hAnsi="Times New Roman"/>
          <w:sz w:val="24"/>
          <w:szCs w:val="24"/>
        </w:rPr>
        <w:t>6</w:t>
      </w:r>
      <w:r w:rsidR="003C2121" w:rsidRPr="00D63B7D">
        <w:rPr>
          <w:rFonts w:ascii="Times New Roman" w:hAnsi="Times New Roman"/>
          <w:sz w:val="24"/>
          <w:szCs w:val="24"/>
        </w:rPr>
        <w:t xml:space="preserve"> </w:t>
      </w:r>
      <w:r w:rsidRPr="00D63B7D">
        <w:rPr>
          <w:rFonts w:ascii="Times New Roman" w:hAnsi="Times New Roman"/>
          <w:sz w:val="24"/>
          <w:szCs w:val="24"/>
        </w:rPr>
        <w:t>роки  плануються   зах</w:t>
      </w:r>
      <w:r w:rsidR="003C2121" w:rsidRPr="00D63B7D">
        <w:rPr>
          <w:rFonts w:ascii="Times New Roman" w:hAnsi="Times New Roman"/>
          <w:sz w:val="24"/>
          <w:szCs w:val="24"/>
        </w:rPr>
        <w:t>оди</w:t>
      </w:r>
      <w:r w:rsidRPr="00D63B7D">
        <w:rPr>
          <w:rFonts w:ascii="Times New Roman" w:hAnsi="Times New Roman"/>
          <w:sz w:val="24"/>
          <w:szCs w:val="24"/>
        </w:rPr>
        <w:t xml:space="preserve">  вартістю</w:t>
      </w:r>
      <w:r w:rsidRPr="00D63B7D">
        <w:rPr>
          <w:rStyle w:val="a3"/>
          <w:b w:val="0"/>
          <w:bCs w:val="0"/>
          <w:color w:val="FF0000"/>
          <w:sz w:val="24"/>
          <w:szCs w:val="24"/>
        </w:rPr>
        <w:t xml:space="preserve">          </w:t>
      </w:r>
      <w:r w:rsidR="003C2121" w:rsidRPr="00D63B7D">
        <w:rPr>
          <w:rStyle w:val="a3"/>
          <w:b w:val="0"/>
          <w:bCs w:val="0"/>
          <w:color w:val="FF0000"/>
          <w:sz w:val="24"/>
          <w:szCs w:val="24"/>
        </w:rPr>
        <w:t xml:space="preserve">             </w:t>
      </w:r>
      <w:r w:rsidRPr="00D63B7D">
        <w:rPr>
          <w:rStyle w:val="a3"/>
          <w:b w:val="0"/>
          <w:bCs w:val="0"/>
          <w:color w:val="FF0000"/>
          <w:sz w:val="24"/>
          <w:szCs w:val="24"/>
        </w:rPr>
        <w:t xml:space="preserve">            </w:t>
      </w:r>
      <w:r w:rsidRPr="00D63B7D">
        <w:rPr>
          <w:rStyle w:val="a3"/>
          <w:b w:val="0"/>
          <w:bCs w:val="0"/>
          <w:sz w:val="24"/>
          <w:szCs w:val="24"/>
        </w:rPr>
        <w:t xml:space="preserve">  </w:t>
      </w:r>
      <w:r w:rsidR="00C1225A" w:rsidRPr="00D63B7D">
        <w:rPr>
          <w:rFonts w:ascii="Times New Roman" w:hAnsi="Times New Roman"/>
          <w:b/>
          <w:bCs/>
          <w:sz w:val="24"/>
          <w:szCs w:val="24"/>
        </w:rPr>
        <w:t>9 253,9</w:t>
      </w:r>
      <w:r w:rsidR="00B111EF">
        <w:rPr>
          <w:rFonts w:ascii="Times New Roman" w:hAnsi="Times New Roman"/>
          <w:b/>
          <w:bCs/>
          <w:sz w:val="24"/>
          <w:szCs w:val="24"/>
        </w:rPr>
        <w:t>0</w:t>
      </w:r>
      <w:r w:rsidR="00C1225A" w:rsidRPr="00D63B7D">
        <w:rPr>
          <w:rStyle w:val="a3"/>
          <w:b w:val="0"/>
          <w:bCs w:val="0"/>
          <w:color w:val="FF0000"/>
          <w:sz w:val="24"/>
          <w:szCs w:val="24"/>
        </w:rPr>
        <w:t xml:space="preserve"> </w:t>
      </w:r>
      <w:r w:rsidRPr="00D63B7D">
        <w:rPr>
          <w:rStyle w:val="a3"/>
          <w:b w:val="0"/>
          <w:bCs w:val="0"/>
          <w:sz w:val="24"/>
          <w:szCs w:val="24"/>
        </w:rPr>
        <w:t xml:space="preserve">тис. грн </w:t>
      </w:r>
      <w:r w:rsidR="004724C5" w:rsidRPr="00D63B7D">
        <w:rPr>
          <w:rStyle w:val="a3"/>
          <w:b w:val="0"/>
          <w:bCs w:val="0"/>
          <w:sz w:val="24"/>
          <w:szCs w:val="24"/>
        </w:rPr>
        <w:t xml:space="preserve"> </w:t>
      </w:r>
      <w:r w:rsidRPr="00D63B7D">
        <w:rPr>
          <w:rStyle w:val="a3"/>
          <w:b w:val="0"/>
          <w:bCs w:val="0"/>
          <w:sz w:val="24"/>
          <w:szCs w:val="24"/>
        </w:rPr>
        <w:t xml:space="preserve">без ПДВ. </w:t>
      </w:r>
    </w:p>
    <w:p w14:paraId="6E7B3616" w14:textId="77777777" w:rsidR="00180256" w:rsidRPr="00180256" w:rsidRDefault="00180256" w:rsidP="00180256">
      <w:pPr>
        <w:pStyle w:val="a4"/>
        <w:spacing w:after="120" w:line="360" w:lineRule="auto"/>
        <w:ind w:left="360"/>
        <w:jc w:val="both"/>
        <w:rPr>
          <w:rFonts w:ascii="Times New Roman" w:hAnsi="Times New Roman"/>
          <w:b/>
          <w:bCs/>
          <w:sz w:val="6"/>
          <w:szCs w:val="6"/>
        </w:rPr>
      </w:pPr>
      <w:bookmarkStart w:id="0" w:name="_Hlk202193476"/>
    </w:p>
    <w:p w14:paraId="0C6B1B4E" w14:textId="31B100DF" w:rsidR="00F12C76" w:rsidRPr="00A82B06" w:rsidRDefault="00180256" w:rsidP="00180256">
      <w:pPr>
        <w:pStyle w:val="a4"/>
        <w:spacing w:after="120"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</w:t>
      </w:r>
      <w:r w:rsidR="003E74B8">
        <w:rPr>
          <w:rFonts w:ascii="Times New Roman" w:hAnsi="Times New Roman"/>
          <w:b/>
          <w:bCs/>
          <w:sz w:val="24"/>
          <w:szCs w:val="24"/>
        </w:rPr>
        <w:t>ахід 1.  П</w:t>
      </w:r>
      <w:r w:rsidR="00134843" w:rsidRPr="00A82B06">
        <w:rPr>
          <w:rFonts w:ascii="Times New Roman" w:hAnsi="Times New Roman"/>
          <w:b/>
          <w:bCs/>
          <w:sz w:val="24"/>
          <w:szCs w:val="24"/>
        </w:rPr>
        <w:t>ридбання</w:t>
      </w:r>
      <w:bookmarkStart w:id="1" w:name="_Hlk165558502"/>
      <w:r w:rsidR="008450E5" w:rsidRPr="00A82B06">
        <w:rPr>
          <w:rFonts w:ascii="Times New Roman" w:hAnsi="Times New Roman"/>
          <w:b/>
          <w:bCs/>
          <w:sz w:val="24"/>
          <w:szCs w:val="24"/>
        </w:rPr>
        <w:t xml:space="preserve"> колісного трактора потужністю </w:t>
      </w:r>
      <w:bookmarkEnd w:id="0"/>
      <w:r w:rsidR="008450E5" w:rsidRPr="00A82B06">
        <w:rPr>
          <w:rFonts w:ascii="Times New Roman" w:hAnsi="Times New Roman"/>
          <w:b/>
          <w:bCs/>
          <w:sz w:val="24"/>
          <w:szCs w:val="24"/>
        </w:rPr>
        <w:t xml:space="preserve">90 </w:t>
      </w:r>
      <w:proofErr w:type="spellStart"/>
      <w:r w:rsidR="008450E5" w:rsidRPr="00A82B06">
        <w:rPr>
          <w:rFonts w:ascii="Times New Roman" w:hAnsi="Times New Roman"/>
          <w:b/>
          <w:bCs/>
          <w:sz w:val="24"/>
          <w:szCs w:val="24"/>
        </w:rPr>
        <w:t>к.с</w:t>
      </w:r>
      <w:proofErr w:type="spellEnd"/>
      <w:r w:rsidR="008450E5" w:rsidRPr="00A82B06">
        <w:rPr>
          <w:rFonts w:ascii="Times New Roman" w:hAnsi="Times New Roman"/>
          <w:b/>
          <w:bCs/>
          <w:sz w:val="24"/>
          <w:szCs w:val="24"/>
        </w:rPr>
        <w:t xml:space="preserve">.  </w:t>
      </w:r>
      <w:bookmarkEnd w:id="1"/>
    </w:p>
    <w:p w14:paraId="04033EA8" w14:textId="251062E8" w:rsidR="00816B53" w:rsidRPr="003F0A1F" w:rsidRDefault="00E41EE5" w:rsidP="000B4132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16B53" w:rsidRPr="003F0A1F">
        <w:rPr>
          <w:rFonts w:ascii="Times New Roman" w:hAnsi="Times New Roman"/>
          <w:sz w:val="24"/>
          <w:szCs w:val="24"/>
        </w:rPr>
        <w:t xml:space="preserve">На підприємстві експлуатується трактор </w:t>
      </w:r>
      <w:r w:rsidR="004527BC">
        <w:rPr>
          <w:rFonts w:ascii="Times New Roman" w:hAnsi="Times New Roman"/>
          <w:sz w:val="24"/>
          <w:szCs w:val="24"/>
        </w:rPr>
        <w:t xml:space="preserve">Мінського тракторного заводу </w:t>
      </w:r>
      <w:r w:rsidR="00816B53" w:rsidRPr="003F0A1F">
        <w:rPr>
          <w:rFonts w:ascii="Times New Roman" w:hAnsi="Times New Roman"/>
          <w:sz w:val="24"/>
          <w:szCs w:val="24"/>
        </w:rPr>
        <w:t>МТЗ – 90</w:t>
      </w:r>
      <w:r w:rsidR="00907827" w:rsidRPr="003F0A1F">
        <w:rPr>
          <w:rFonts w:ascii="Times New Roman" w:hAnsi="Times New Roman"/>
          <w:sz w:val="24"/>
          <w:szCs w:val="24"/>
        </w:rPr>
        <w:t xml:space="preserve">, </w:t>
      </w:r>
      <w:r w:rsidR="00816B53" w:rsidRPr="003F0A1F">
        <w:rPr>
          <w:rFonts w:ascii="Times New Roman" w:hAnsi="Times New Roman"/>
          <w:sz w:val="24"/>
          <w:szCs w:val="24"/>
        </w:rPr>
        <w:t xml:space="preserve"> 1992 року випуску</w:t>
      </w:r>
      <w:r w:rsidR="00907827" w:rsidRPr="003F0A1F">
        <w:rPr>
          <w:rFonts w:ascii="Times New Roman" w:hAnsi="Times New Roman"/>
          <w:sz w:val="24"/>
          <w:szCs w:val="24"/>
        </w:rPr>
        <w:t xml:space="preserve">, з нульовою залишковою вартістю станом на </w:t>
      </w:r>
      <w:r w:rsidR="00A5732A">
        <w:rPr>
          <w:rFonts w:ascii="Times New Roman" w:hAnsi="Times New Roman"/>
          <w:sz w:val="24"/>
          <w:szCs w:val="24"/>
        </w:rPr>
        <w:t>0</w:t>
      </w:r>
      <w:r w:rsidR="00907827" w:rsidRPr="003F0A1F">
        <w:rPr>
          <w:rFonts w:ascii="Times New Roman" w:hAnsi="Times New Roman"/>
          <w:sz w:val="24"/>
          <w:szCs w:val="24"/>
        </w:rPr>
        <w:t xml:space="preserve">1.05.2025. </w:t>
      </w:r>
      <w:r w:rsidR="003F0A1F">
        <w:rPr>
          <w:rFonts w:ascii="Times New Roman" w:hAnsi="Times New Roman"/>
          <w:sz w:val="24"/>
          <w:szCs w:val="24"/>
        </w:rPr>
        <w:t xml:space="preserve">Трактор задіяний </w:t>
      </w:r>
      <w:r w:rsidR="00907827" w:rsidRPr="003F0A1F">
        <w:rPr>
          <w:rFonts w:ascii="Times New Roman" w:hAnsi="Times New Roman"/>
          <w:sz w:val="24"/>
          <w:szCs w:val="24"/>
        </w:rPr>
        <w:t xml:space="preserve"> для транспортування ремонтного вагончика, компресора, мотопомпи, зварювального агрегату</w:t>
      </w:r>
      <w:r w:rsidR="00672B93" w:rsidRPr="003F0A1F">
        <w:rPr>
          <w:rFonts w:ascii="Times New Roman" w:hAnsi="Times New Roman"/>
          <w:sz w:val="24"/>
          <w:szCs w:val="24"/>
        </w:rPr>
        <w:t xml:space="preserve"> при виконання бригадою слюсарів</w:t>
      </w:r>
      <w:r w:rsidR="003F0A1F" w:rsidRPr="003F0A1F">
        <w:rPr>
          <w:rFonts w:ascii="Times New Roman" w:hAnsi="Times New Roman"/>
          <w:sz w:val="24"/>
          <w:szCs w:val="24"/>
        </w:rPr>
        <w:t xml:space="preserve"> з ремонту  устаткування теплових мереж та іншого теплотехнічного обладнання </w:t>
      </w:r>
      <w:r w:rsidR="003F0A1F">
        <w:rPr>
          <w:rFonts w:ascii="Times New Roman" w:hAnsi="Times New Roman"/>
          <w:sz w:val="24"/>
          <w:szCs w:val="24"/>
        </w:rPr>
        <w:t>при виконанні як</w:t>
      </w:r>
      <w:r w:rsidR="003F0A1F" w:rsidRPr="003F0A1F">
        <w:rPr>
          <w:rFonts w:ascii="Times New Roman" w:hAnsi="Times New Roman"/>
          <w:sz w:val="24"/>
          <w:szCs w:val="24"/>
        </w:rPr>
        <w:t xml:space="preserve"> планових так і аварійних робіт.</w:t>
      </w:r>
      <w:r w:rsidR="009576A2">
        <w:rPr>
          <w:rFonts w:ascii="Times New Roman" w:hAnsi="Times New Roman"/>
          <w:sz w:val="24"/>
          <w:szCs w:val="24"/>
        </w:rPr>
        <w:t xml:space="preserve"> За період експлуатації проводилось два капітальних ремонтів двигуна, капітальний ремонт системи щеплення, неодноразово проводився ремонт коробки передач, переднього мосту, паливної системи на теперішній час потрібна заміна паливної апаратури</w:t>
      </w:r>
      <w:r w:rsidR="007C22DD">
        <w:rPr>
          <w:rFonts w:ascii="Times New Roman" w:hAnsi="Times New Roman"/>
          <w:sz w:val="24"/>
          <w:szCs w:val="24"/>
        </w:rPr>
        <w:t>, ремонт кузова.</w:t>
      </w:r>
    </w:p>
    <w:p w14:paraId="0B8752CE" w14:textId="49E458AE" w:rsidR="00F35957" w:rsidRDefault="00ED7C6C" w:rsidP="00A73FA0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3F0A1F">
        <w:rPr>
          <w:rFonts w:ascii="Times New Roman" w:hAnsi="Times New Roman"/>
          <w:sz w:val="24"/>
          <w:szCs w:val="24"/>
        </w:rPr>
        <w:t xml:space="preserve">     </w:t>
      </w:r>
      <w:r w:rsidR="00BA065D">
        <w:rPr>
          <w:rFonts w:ascii="Times New Roman" w:hAnsi="Times New Roman"/>
          <w:sz w:val="24"/>
          <w:szCs w:val="24"/>
        </w:rPr>
        <w:t xml:space="preserve">   </w:t>
      </w:r>
      <w:r w:rsidR="005C5A1C" w:rsidRPr="003F0A1F">
        <w:rPr>
          <w:rFonts w:ascii="Times New Roman" w:hAnsi="Times New Roman"/>
          <w:sz w:val="24"/>
          <w:szCs w:val="24"/>
        </w:rPr>
        <w:t xml:space="preserve">Необхідність заміни </w:t>
      </w:r>
      <w:r w:rsidR="007C22DD">
        <w:rPr>
          <w:rFonts w:ascii="Times New Roman" w:hAnsi="Times New Roman"/>
          <w:sz w:val="24"/>
          <w:szCs w:val="24"/>
        </w:rPr>
        <w:t>трактора</w:t>
      </w:r>
      <w:r w:rsidR="005C5A1C" w:rsidRPr="003F0A1F">
        <w:rPr>
          <w:rFonts w:ascii="Times New Roman" w:hAnsi="Times New Roman"/>
          <w:sz w:val="24"/>
          <w:szCs w:val="24"/>
        </w:rPr>
        <w:t xml:space="preserve"> пов’язана з тим</w:t>
      </w:r>
      <w:r w:rsidRPr="003F0A1F">
        <w:rPr>
          <w:rFonts w:ascii="Times New Roman" w:hAnsi="Times New Roman"/>
          <w:sz w:val="24"/>
          <w:szCs w:val="24"/>
        </w:rPr>
        <w:t>,</w:t>
      </w:r>
      <w:r w:rsidR="005C5A1C" w:rsidRPr="003F0A1F">
        <w:rPr>
          <w:rFonts w:ascii="Times New Roman" w:hAnsi="Times New Roman"/>
          <w:sz w:val="24"/>
          <w:szCs w:val="24"/>
        </w:rPr>
        <w:t xml:space="preserve"> що моторесурс </w:t>
      </w:r>
      <w:r w:rsidR="007C22DD">
        <w:rPr>
          <w:rFonts w:ascii="Times New Roman" w:hAnsi="Times New Roman"/>
          <w:sz w:val="24"/>
          <w:szCs w:val="24"/>
        </w:rPr>
        <w:t>трактора</w:t>
      </w:r>
      <w:r w:rsidR="005C5A1C" w:rsidRPr="003F0A1F">
        <w:rPr>
          <w:rFonts w:ascii="Times New Roman" w:hAnsi="Times New Roman"/>
          <w:sz w:val="24"/>
          <w:szCs w:val="24"/>
        </w:rPr>
        <w:t xml:space="preserve"> вичерпаний</w:t>
      </w:r>
      <w:r w:rsidR="007C22DD">
        <w:rPr>
          <w:rFonts w:ascii="Times New Roman" w:hAnsi="Times New Roman"/>
          <w:sz w:val="24"/>
          <w:szCs w:val="24"/>
        </w:rPr>
        <w:t>, трактор фізично і морально застарілий.</w:t>
      </w:r>
      <w:r w:rsidRPr="003F0A1F">
        <w:rPr>
          <w:rFonts w:ascii="Times New Roman" w:hAnsi="Times New Roman"/>
          <w:sz w:val="24"/>
          <w:szCs w:val="24"/>
        </w:rPr>
        <w:t xml:space="preserve"> </w:t>
      </w:r>
      <w:r w:rsidR="007C22DD">
        <w:rPr>
          <w:rFonts w:ascii="Times New Roman" w:hAnsi="Times New Roman"/>
          <w:sz w:val="24"/>
          <w:szCs w:val="24"/>
        </w:rPr>
        <w:t xml:space="preserve">Трактор </w:t>
      </w:r>
      <w:r w:rsidR="005C5A1C" w:rsidRPr="003F0A1F">
        <w:rPr>
          <w:rFonts w:ascii="Times New Roman" w:hAnsi="Times New Roman"/>
          <w:sz w:val="24"/>
          <w:szCs w:val="24"/>
        </w:rPr>
        <w:t xml:space="preserve"> використовується не тільки </w:t>
      </w:r>
      <w:r w:rsidRPr="003F0A1F">
        <w:rPr>
          <w:rFonts w:ascii="Times New Roman" w:hAnsi="Times New Roman"/>
          <w:sz w:val="24"/>
          <w:szCs w:val="24"/>
        </w:rPr>
        <w:t xml:space="preserve"> при </w:t>
      </w:r>
      <w:r w:rsidR="005C5A1C" w:rsidRPr="003F0A1F">
        <w:rPr>
          <w:rFonts w:ascii="Times New Roman" w:hAnsi="Times New Roman"/>
          <w:sz w:val="24"/>
          <w:szCs w:val="24"/>
        </w:rPr>
        <w:t xml:space="preserve">виконанні планових  робіт, але й </w:t>
      </w:r>
      <w:r w:rsidRPr="003F0A1F">
        <w:rPr>
          <w:rFonts w:ascii="Times New Roman" w:hAnsi="Times New Roman"/>
          <w:sz w:val="24"/>
          <w:szCs w:val="24"/>
        </w:rPr>
        <w:t xml:space="preserve">при </w:t>
      </w:r>
      <w:r w:rsidR="005C5A1C" w:rsidRPr="003F0A1F">
        <w:rPr>
          <w:rFonts w:ascii="Times New Roman" w:hAnsi="Times New Roman"/>
          <w:sz w:val="24"/>
          <w:szCs w:val="24"/>
        </w:rPr>
        <w:t xml:space="preserve"> виконанні аварійних робіт і має бути </w:t>
      </w:r>
      <w:r w:rsidRPr="003F0A1F">
        <w:rPr>
          <w:rFonts w:ascii="Times New Roman" w:hAnsi="Times New Roman"/>
          <w:sz w:val="24"/>
          <w:szCs w:val="24"/>
        </w:rPr>
        <w:t xml:space="preserve">в справному стані </w:t>
      </w:r>
      <w:r w:rsidR="005C5A1C" w:rsidRPr="003F0A1F">
        <w:rPr>
          <w:rFonts w:ascii="Times New Roman" w:hAnsi="Times New Roman"/>
          <w:sz w:val="24"/>
          <w:szCs w:val="24"/>
        </w:rPr>
        <w:t>24</w:t>
      </w:r>
      <w:r w:rsidR="00C04D5C" w:rsidRPr="003F0A1F">
        <w:rPr>
          <w:rFonts w:ascii="Times New Roman" w:hAnsi="Times New Roman"/>
          <w:sz w:val="24"/>
          <w:szCs w:val="24"/>
        </w:rPr>
        <w:t xml:space="preserve"> </w:t>
      </w:r>
      <w:r w:rsidR="005C5A1C" w:rsidRPr="003F0A1F">
        <w:rPr>
          <w:rFonts w:ascii="Times New Roman" w:hAnsi="Times New Roman"/>
          <w:sz w:val="24"/>
          <w:szCs w:val="24"/>
        </w:rPr>
        <w:t>на</w:t>
      </w:r>
      <w:r w:rsidRPr="003F0A1F">
        <w:rPr>
          <w:rFonts w:ascii="Times New Roman" w:hAnsi="Times New Roman"/>
          <w:sz w:val="24"/>
          <w:szCs w:val="24"/>
        </w:rPr>
        <w:t xml:space="preserve"> </w:t>
      </w:r>
      <w:r w:rsidR="005C5A1C" w:rsidRPr="003F0A1F">
        <w:rPr>
          <w:rFonts w:ascii="Times New Roman" w:hAnsi="Times New Roman"/>
          <w:sz w:val="24"/>
          <w:szCs w:val="24"/>
        </w:rPr>
        <w:t>7.</w:t>
      </w:r>
      <w:r w:rsidRPr="003F0A1F">
        <w:rPr>
          <w:rFonts w:ascii="Times New Roman" w:hAnsi="Times New Roman"/>
          <w:sz w:val="24"/>
          <w:szCs w:val="24"/>
        </w:rPr>
        <w:t xml:space="preserve">  </w:t>
      </w:r>
      <w:r w:rsidR="005C5A1C" w:rsidRPr="003F0A1F">
        <w:rPr>
          <w:rFonts w:ascii="Times New Roman" w:hAnsi="Times New Roman"/>
          <w:sz w:val="24"/>
          <w:szCs w:val="24"/>
        </w:rPr>
        <w:t>Від</w:t>
      </w:r>
      <w:r w:rsidRPr="003F0A1F">
        <w:rPr>
          <w:rFonts w:ascii="Times New Roman" w:hAnsi="Times New Roman"/>
          <w:sz w:val="24"/>
          <w:szCs w:val="24"/>
        </w:rPr>
        <w:t xml:space="preserve"> </w:t>
      </w:r>
      <w:r w:rsidR="005C5A1C" w:rsidRPr="003F0A1F">
        <w:rPr>
          <w:rFonts w:ascii="Times New Roman" w:hAnsi="Times New Roman"/>
          <w:sz w:val="24"/>
          <w:szCs w:val="24"/>
        </w:rPr>
        <w:t xml:space="preserve"> </w:t>
      </w:r>
      <w:r w:rsidRPr="003F0A1F">
        <w:rPr>
          <w:rFonts w:ascii="Times New Roman" w:hAnsi="Times New Roman"/>
          <w:sz w:val="24"/>
          <w:szCs w:val="24"/>
        </w:rPr>
        <w:t xml:space="preserve">справного стану </w:t>
      </w:r>
      <w:r w:rsidR="005C5A1C" w:rsidRPr="003F0A1F">
        <w:rPr>
          <w:rFonts w:ascii="Times New Roman" w:hAnsi="Times New Roman"/>
          <w:sz w:val="24"/>
          <w:szCs w:val="24"/>
        </w:rPr>
        <w:t xml:space="preserve"> </w:t>
      </w:r>
      <w:r w:rsidR="007C22DD">
        <w:rPr>
          <w:rFonts w:ascii="Times New Roman" w:hAnsi="Times New Roman"/>
          <w:sz w:val="24"/>
          <w:szCs w:val="24"/>
        </w:rPr>
        <w:t>трактора</w:t>
      </w:r>
      <w:r w:rsidR="005C5A1C" w:rsidRPr="003F0A1F">
        <w:rPr>
          <w:rFonts w:ascii="Times New Roman" w:hAnsi="Times New Roman"/>
          <w:sz w:val="24"/>
          <w:szCs w:val="24"/>
        </w:rPr>
        <w:t xml:space="preserve"> залежить </w:t>
      </w:r>
      <w:r w:rsidR="00070C93" w:rsidRPr="003F0A1F">
        <w:rPr>
          <w:rFonts w:ascii="Times New Roman" w:hAnsi="Times New Roman"/>
          <w:sz w:val="24"/>
          <w:szCs w:val="24"/>
        </w:rPr>
        <w:t xml:space="preserve">термін </w:t>
      </w:r>
      <w:r w:rsidRPr="003F0A1F">
        <w:rPr>
          <w:rFonts w:ascii="Times New Roman" w:hAnsi="Times New Roman"/>
          <w:sz w:val="24"/>
          <w:szCs w:val="24"/>
        </w:rPr>
        <w:t>усунення аварій  на підземних магістральних та розподільчих  теплових мережах</w:t>
      </w:r>
      <w:r w:rsidR="000B4132">
        <w:rPr>
          <w:rFonts w:ascii="Times New Roman" w:hAnsi="Times New Roman"/>
          <w:sz w:val="24"/>
          <w:szCs w:val="24"/>
        </w:rPr>
        <w:t>,</w:t>
      </w:r>
      <w:r w:rsidR="007C22DD">
        <w:rPr>
          <w:rFonts w:ascii="Times New Roman" w:hAnsi="Times New Roman"/>
          <w:sz w:val="24"/>
          <w:szCs w:val="24"/>
        </w:rPr>
        <w:t xml:space="preserve"> </w:t>
      </w:r>
      <w:r w:rsidR="005D4B82">
        <w:rPr>
          <w:rFonts w:ascii="Times New Roman" w:hAnsi="Times New Roman"/>
          <w:sz w:val="24"/>
          <w:szCs w:val="24"/>
        </w:rPr>
        <w:t>в котельні та ЦТП.</w:t>
      </w:r>
    </w:p>
    <w:p w14:paraId="61805CE9" w14:textId="582AEAAB" w:rsidR="005C5A1C" w:rsidRDefault="00BA065D" w:rsidP="00BA065D">
      <w:pPr>
        <w:tabs>
          <w:tab w:val="left" w:pos="0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F35957">
        <w:rPr>
          <w:rFonts w:ascii="Times New Roman" w:hAnsi="Times New Roman"/>
          <w:sz w:val="24"/>
          <w:szCs w:val="24"/>
        </w:rPr>
        <w:t>Витрата палива трактором МТЗ-90 становить 7.3л/год.</w:t>
      </w:r>
      <w:r w:rsidR="00ED7C6C" w:rsidRPr="003F0A1F">
        <w:rPr>
          <w:rFonts w:ascii="Times New Roman" w:hAnsi="Times New Roman"/>
          <w:sz w:val="24"/>
          <w:szCs w:val="24"/>
        </w:rPr>
        <w:t xml:space="preserve"> </w:t>
      </w:r>
    </w:p>
    <w:p w14:paraId="147939B4" w14:textId="01798BB3" w:rsidR="00F35957" w:rsidRPr="003F0A1F" w:rsidRDefault="00BA065D" w:rsidP="00A73FA0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F35957">
        <w:rPr>
          <w:rFonts w:ascii="Times New Roman" w:hAnsi="Times New Roman"/>
          <w:sz w:val="24"/>
          <w:szCs w:val="24"/>
        </w:rPr>
        <w:t>Витрата палива трактора запланованого для закупівлі становить 6</w:t>
      </w:r>
      <w:r w:rsidR="009814C3">
        <w:rPr>
          <w:rFonts w:ascii="Times New Roman" w:hAnsi="Times New Roman"/>
          <w:sz w:val="24"/>
          <w:szCs w:val="24"/>
        </w:rPr>
        <w:t>,51</w:t>
      </w:r>
      <w:r w:rsidR="00F35957">
        <w:rPr>
          <w:rFonts w:ascii="Times New Roman" w:hAnsi="Times New Roman"/>
          <w:sz w:val="24"/>
          <w:szCs w:val="24"/>
        </w:rPr>
        <w:t>л/год.</w:t>
      </w:r>
    </w:p>
    <w:p w14:paraId="09A766D1" w14:textId="2EF102E2" w:rsidR="00544569" w:rsidRPr="003F0A1F" w:rsidRDefault="00BA065D" w:rsidP="00A73FA0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bookmarkStart w:id="2" w:name="_Hlk202192495"/>
      <w:r>
        <w:rPr>
          <w:rFonts w:ascii="Times New Roman" w:hAnsi="Times New Roman"/>
          <w:sz w:val="24"/>
          <w:szCs w:val="24"/>
        </w:rPr>
        <w:t xml:space="preserve">      </w:t>
      </w:r>
      <w:r w:rsidR="00544569" w:rsidRPr="003F0A1F">
        <w:rPr>
          <w:rFonts w:ascii="Times New Roman" w:hAnsi="Times New Roman"/>
          <w:sz w:val="24"/>
          <w:szCs w:val="24"/>
        </w:rPr>
        <w:t xml:space="preserve">Даний захід дозволить оновити </w:t>
      </w:r>
      <w:r w:rsidR="007C22DD">
        <w:rPr>
          <w:rFonts w:ascii="Times New Roman" w:hAnsi="Times New Roman"/>
          <w:sz w:val="24"/>
          <w:szCs w:val="24"/>
        </w:rPr>
        <w:t>основні засоби</w:t>
      </w:r>
      <w:r w:rsidR="00544569" w:rsidRPr="003F0A1F">
        <w:rPr>
          <w:rFonts w:ascii="Times New Roman" w:hAnsi="Times New Roman"/>
          <w:sz w:val="24"/>
          <w:szCs w:val="24"/>
        </w:rPr>
        <w:t>, скоротити експлуатаційні витрати</w:t>
      </w:r>
      <w:r w:rsidR="007C22DD">
        <w:rPr>
          <w:rFonts w:ascii="Times New Roman" w:hAnsi="Times New Roman"/>
          <w:sz w:val="24"/>
          <w:szCs w:val="24"/>
        </w:rPr>
        <w:t>,</w:t>
      </w:r>
      <w:r w:rsidR="00CD4BE5" w:rsidRPr="003F0A1F">
        <w:rPr>
          <w:rFonts w:ascii="Times New Roman" w:hAnsi="Times New Roman"/>
          <w:sz w:val="24"/>
          <w:szCs w:val="24"/>
        </w:rPr>
        <w:t xml:space="preserve"> зменшити час </w:t>
      </w:r>
      <w:r w:rsidR="007C22DD">
        <w:rPr>
          <w:rFonts w:ascii="Times New Roman" w:hAnsi="Times New Roman"/>
          <w:sz w:val="24"/>
          <w:szCs w:val="24"/>
        </w:rPr>
        <w:t>на усунення аварійних ситуацій</w:t>
      </w:r>
      <w:r w:rsidR="00CD4BE5" w:rsidRPr="003F0A1F">
        <w:rPr>
          <w:rFonts w:ascii="Times New Roman" w:hAnsi="Times New Roman"/>
          <w:sz w:val="24"/>
          <w:szCs w:val="24"/>
        </w:rPr>
        <w:t>.</w:t>
      </w:r>
    </w:p>
    <w:p w14:paraId="76200AC8" w14:textId="532F0345" w:rsidR="0008302C" w:rsidRPr="003F0A1F" w:rsidRDefault="0008302C" w:rsidP="00A5732A">
      <w:pPr>
        <w:tabs>
          <w:tab w:val="left" w:pos="-142"/>
        </w:tabs>
        <w:spacing w:after="0" w:line="360" w:lineRule="auto"/>
        <w:ind w:left="-283" w:hanging="142"/>
        <w:jc w:val="both"/>
        <w:rPr>
          <w:rStyle w:val="a3"/>
          <w:b w:val="0"/>
          <w:bCs w:val="0"/>
          <w:sz w:val="24"/>
          <w:szCs w:val="24"/>
        </w:rPr>
      </w:pPr>
      <w:r w:rsidRPr="003F0A1F">
        <w:rPr>
          <w:rStyle w:val="a3"/>
          <w:b w:val="0"/>
          <w:bCs w:val="0"/>
          <w:sz w:val="24"/>
          <w:szCs w:val="24"/>
        </w:rPr>
        <w:t xml:space="preserve">      </w:t>
      </w:r>
      <w:r w:rsidR="00A5732A">
        <w:rPr>
          <w:rStyle w:val="a3"/>
          <w:b w:val="0"/>
          <w:bCs w:val="0"/>
          <w:sz w:val="24"/>
          <w:szCs w:val="24"/>
        </w:rPr>
        <w:t xml:space="preserve"> </w:t>
      </w:r>
      <w:r w:rsidR="00BA065D">
        <w:rPr>
          <w:rStyle w:val="a3"/>
          <w:b w:val="0"/>
          <w:bCs w:val="0"/>
          <w:sz w:val="24"/>
          <w:szCs w:val="24"/>
        </w:rPr>
        <w:t xml:space="preserve">  </w:t>
      </w:r>
      <w:r w:rsidR="00A5732A">
        <w:rPr>
          <w:rStyle w:val="a3"/>
          <w:b w:val="0"/>
          <w:bCs w:val="0"/>
          <w:sz w:val="24"/>
          <w:szCs w:val="24"/>
        </w:rPr>
        <w:t xml:space="preserve"> </w:t>
      </w:r>
      <w:r w:rsidR="00BA065D">
        <w:rPr>
          <w:rStyle w:val="a3"/>
          <w:b w:val="0"/>
          <w:bCs w:val="0"/>
          <w:sz w:val="24"/>
          <w:szCs w:val="24"/>
        </w:rPr>
        <w:t xml:space="preserve">  </w:t>
      </w:r>
      <w:r w:rsidRPr="003F0A1F">
        <w:rPr>
          <w:rStyle w:val="a3"/>
          <w:b w:val="0"/>
          <w:bCs w:val="0"/>
          <w:sz w:val="24"/>
          <w:szCs w:val="24"/>
        </w:rPr>
        <w:t xml:space="preserve">Орієнтована вартість заходу – </w:t>
      </w:r>
      <w:r w:rsidR="007C22DD">
        <w:rPr>
          <w:rStyle w:val="a3"/>
          <w:b w:val="0"/>
          <w:bCs w:val="0"/>
          <w:sz w:val="24"/>
          <w:szCs w:val="24"/>
        </w:rPr>
        <w:t>1 041, 66</w:t>
      </w:r>
      <w:r w:rsidRPr="003F0A1F">
        <w:rPr>
          <w:rStyle w:val="a3"/>
          <w:b w:val="0"/>
          <w:bCs w:val="0"/>
          <w:sz w:val="24"/>
          <w:szCs w:val="24"/>
        </w:rPr>
        <w:t xml:space="preserve">  тис. грн без ПДВ</w:t>
      </w:r>
    </w:p>
    <w:p w14:paraId="464A96F6" w14:textId="29B65499" w:rsidR="0008302C" w:rsidRPr="003F0A1F" w:rsidRDefault="0008302C" w:rsidP="00A73FA0">
      <w:pPr>
        <w:pStyle w:val="a4"/>
        <w:tabs>
          <w:tab w:val="left" w:pos="0"/>
          <w:tab w:val="left" w:pos="8520"/>
        </w:tabs>
        <w:spacing w:after="0" w:line="360" w:lineRule="auto"/>
        <w:ind w:left="0" w:hanging="709"/>
        <w:jc w:val="both"/>
        <w:rPr>
          <w:rStyle w:val="a3"/>
          <w:b w:val="0"/>
          <w:bCs w:val="0"/>
          <w:color w:val="FF0000"/>
          <w:sz w:val="24"/>
          <w:szCs w:val="24"/>
        </w:rPr>
      </w:pPr>
      <w:r w:rsidRPr="003F0A1F">
        <w:rPr>
          <w:rStyle w:val="a3"/>
          <w:b w:val="0"/>
          <w:bCs w:val="0"/>
          <w:sz w:val="24"/>
          <w:szCs w:val="24"/>
        </w:rPr>
        <w:t xml:space="preserve">            </w:t>
      </w:r>
      <w:r w:rsidR="00BA065D">
        <w:rPr>
          <w:rStyle w:val="a3"/>
          <w:b w:val="0"/>
          <w:bCs w:val="0"/>
          <w:sz w:val="24"/>
          <w:szCs w:val="24"/>
        </w:rPr>
        <w:t xml:space="preserve">     </w:t>
      </w:r>
      <w:r w:rsidRPr="003F0A1F">
        <w:rPr>
          <w:rStyle w:val="a3"/>
          <w:b w:val="0"/>
          <w:bCs w:val="0"/>
          <w:sz w:val="24"/>
          <w:szCs w:val="24"/>
        </w:rPr>
        <w:t xml:space="preserve">Економія ПЕР  -  </w:t>
      </w:r>
      <w:r w:rsidR="001804CD" w:rsidRPr="00A5732A">
        <w:rPr>
          <w:rStyle w:val="a3"/>
          <w:b w:val="0"/>
          <w:bCs w:val="0"/>
          <w:sz w:val="24"/>
          <w:szCs w:val="24"/>
        </w:rPr>
        <w:t>0,35</w:t>
      </w:r>
      <w:r w:rsidR="008915BF" w:rsidRPr="00A5732A">
        <w:rPr>
          <w:rStyle w:val="a3"/>
          <w:b w:val="0"/>
          <w:bCs w:val="0"/>
          <w:sz w:val="24"/>
          <w:szCs w:val="24"/>
        </w:rPr>
        <w:t xml:space="preserve"> </w:t>
      </w:r>
      <w:r w:rsidRPr="00A5732A">
        <w:rPr>
          <w:rStyle w:val="a3"/>
          <w:b w:val="0"/>
          <w:bCs w:val="0"/>
          <w:sz w:val="24"/>
          <w:szCs w:val="24"/>
        </w:rPr>
        <w:t xml:space="preserve"> т</w:t>
      </w:r>
      <w:r w:rsidR="00F379F4" w:rsidRPr="00A5732A">
        <w:rPr>
          <w:rStyle w:val="a3"/>
          <w:b w:val="0"/>
          <w:bCs w:val="0"/>
          <w:sz w:val="24"/>
          <w:szCs w:val="24"/>
        </w:rPr>
        <w:t xml:space="preserve"> </w:t>
      </w:r>
      <w:r w:rsidRPr="00A5732A">
        <w:rPr>
          <w:rStyle w:val="a3"/>
          <w:b w:val="0"/>
          <w:bCs w:val="0"/>
          <w:sz w:val="24"/>
          <w:szCs w:val="24"/>
        </w:rPr>
        <w:t>у.</w:t>
      </w:r>
      <w:r w:rsidR="00A5732A">
        <w:rPr>
          <w:rStyle w:val="a3"/>
          <w:b w:val="0"/>
          <w:bCs w:val="0"/>
          <w:sz w:val="24"/>
          <w:szCs w:val="24"/>
        </w:rPr>
        <w:t xml:space="preserve"> </w:t>
      </w:r>
      <w:r w:rsidRPr="00A5732A">
        <w:rPr>
          <w:rStyle w:val="a3"/>
          <w:b w:val="0"/>
          <w:bCs w:val="0"/>
          <w:sz w:val="24"/>
          <w:szCs w:val="24"/>
        </w:rPr>
        <w:t>п</w:t>
      </w:r>
    </w:p>
    <w:p w14:paraId="368E4265" w14:textId="4D9D619B" w:rsidR="0008302C" w:rsidRPr="003F0A1F" w:rsidRDefault="0008302C" w:rsidP="00A73FA0">
      <w:pPr>
        <w:pStyle w:val="a4"/>
        <w:tabs>
          <w:tab w:val="left" w:pos="8520"/>
        </w:tabs>
        <w:spacing w:after="0" w:line="360" w:lineRule="auto"/>
        <w:ind w:left="0" w:hanging="709"/>
        <w:jc w:val="both"/>
        <w:rPr>
          <w:rStyle w:val="a3"/>
          <w:b w:val="0"/>
          <w:bCs w:val="0"/>
          <w:color w:val="FF0000"/>
          <w:sz w:val="24"/>
          <w:szCs w:val="24"/>
        </w:rPr>
      </w:pPr>
      <w:r w:rsidRPr="003F0A1F">
        <w:rPr>
          <w:rStyle w:val="a3"/>
          <w:b w:val="0"/>
          <w:bCs w:val="0"/>
          <w:color w:val="FF0000"/>
          <w:sz w:val="24"/>
          <w:szCs w:val="24"/>
        </w:rPr>
        <w:t xml:space="preserve">             </w:t>
      </w:r>
      <w:r w:rsidR="00BA065D">
        <w:rPr>
          <w:rStyle w:val="a3"/>
          <w:b w:val="0"/>
          <w:bCs w:val="0"/>
          <w:color w:val="FF0000"/>
          <w:sz w:val="24"/>
          <w:szCs w:val="24"/>
        </w:rPr>
        <w:t xml:space="preserve">    </w:t>
      </w:r>
      <w:r w:rsidRPr="003F0A1F">
        <w:rPr>
          <w:rFonts w:ascii="Times New Roman" w:hAnsi="Times New Roman"/>
          <w:sz w:val="24"/>
          <w:szCs w:val="24"/>
        </w:rPr>
        <w:t>Економічний ефект від впровадження заходу</w:t>
      </w:r>
      <w:r w:rsidRPr="003F0A1F">
        <w:rPr>
          <w:rStyle w:val="a3"/>
          <w:b w:val="0"/>
          <w:bCs w:val="0"/>
          <w:color w:val="FF0000"/>
          <w:sz w:val="24"/>
          <w:szCs w:val="24"/>
        </w:rPr>
        <w:t xml:space="preserve"> </w:t>
      </w:r>
      <w:r w:rsidRPr="003F0A1F">
        <w:rPr>
          <w:rFonts w:ascii="Times New Roman" w:hAnsi="Times New Roman"/>
          <w:sz w:val="24"/>
          <w:szCs w:val="24"/>
        </w:rPr>
        <w:t xml:space="preserve">-  </w:t>
      </w:r>
      <w:r w:rsidRPr="00F3595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804CD" w:rsidRPr="00A5732A">
        <w:rPr>
          <w:rFonts w:ascii="Times New Roman" w:hAnsi="Times New Roman"/>
          <w:sz w:val="24"/>
          <w:szCs w:val="24"/>
        </w:rPr>
        <w:t>115,09</w:t>
      </w:r>
      <w:r w:rsidRPr="00F3595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F0A1F">
        <w:rPr>
          <w:rFonts w:ascii="Times New Roman" w:hAnsi="Times New Roman"/>
          <w:sz w:val="24"/>
          <w:szCs w:val="24"/>
        </w:rPr>
        <w:t>тис. грн   без ПДВ</w:t>
      </w:r>
    </w:p>
    <w:p w14:paraId="0A95ED2B" w14:textId="52D82A87" w:rsidR="0008302C" w:rsidRPr="00A5732A" w:rsidRDefault="0008302C" w:rsidP="00A73FA0">
      <w:pPr>
        <w:pStyle w:val="a4"/>
        <w:tabs>
          <w:tab w:val="left" w:pos="0"/>
          <w:tab w:val="left" w:pos="8520"/>
        </w:tabs>
        <w:spacing w:after="0" w:line="360" w:lineRule="auto"/>
        <w:ind w:left="0" w:hanging="709"/>
        <w:jc w:val="both"/>
        <w:rPr>
          <w:rStyle w:val="a3"/>
          <w:b w:val="0"/>
          <w:bCs w:val="0"/>
          <w:sz w:val="24"/>
          <w:szCs w:val="24"/>
        </w:rPr>
      </w:pPr>
      <w:r w:rsidRPr="003F0A1F">
        <w:rPr>
          <w:rFonts w:ascii="Times New Roman" w:hAnsi="Times New Roman"/>
          <w:sz w:val="24"/>
          <w:szCs w:val="24"/>
        </w:rPr>
        <w:t xml:space="preserve">             </w:t>
      </w:r>
      <w:r w:rsidR="00BA065D">
        <w:rPr>
          <w:rFonts w:ascii="Times New Roman" w:hAnsi="Times New Roman"/>
          <w:sz w:val="24"/>
          <w:szCs w:val="24"/>
        </w:rPr>
        <w:t xml:space="preserve">    </w:t>
      </w:r>
      <w:r w:rsidRPr="003F0A1F">
        <w:rPr>
          <w:rFonts w:ascii="Times New Roman" w:hAnsi="Times New Roman"/>
          <w:sz w:val="24"/>
          <w:szCs w:val="24"/>
        </w:rPr>
        <w:t xml:space="preserve">Термін окупності заходу становить </w:t>
      </w:r>
      <w:r w:rsidRPr="00A5732A">
        <w:rPr>
          <w:rStyle w:val="a3"/>
          <w:b w:val="0"/>
          <w:bCs w:val="0"/>
          <w:sz w:val="24"/>
          <w:szCs w:val="24"/>
        </w:rPr>
        <w:t>–</w:t>
      </w:r>
      <w:r w:rsidR="00645E1F" w:rsidRPr="00A5732A">
        <w:rPr>
          <w:rStyle w:val="a3"/>
          <w:b w:val="0"/>
          <w:bCs w:val="0"/>
          <w:sz w:val="24"/>
          <w:szCs w:val="24"/>
        </w:rPr>
        <w:t xml:space="preserve">    </w:t>
      </w:r>
      <w:r w:rsidR="00A5732A" w:rsidRPr="00A5732A">
        <w:rPr>
          <w:rStyle w:val="a3"/>
          <w:b w:val="0"/>
          <w:bCs w:val="0"/>
          <w:sz w:val="24"/>
          <w:szCs w:val="24"/>
        </w:rPr>
        <w:t>9,1</w:t>
      </w:r>
      <w:r w:rsidR="001804CD" w:rsidRPr="00A5732A">
        <w:rPr>
          <w:rStyle w:val="a3"/>
          <w:b w:val="0"/>
          <w:bCs w:val="0"/>
          <w:sz w:val="24"/>
          <w:szCs w:val="24"/>
        </w:rPr>
        <w:t xml:space="preserve"> </w:t>
      </w:r>
      <w:r w:rsidR="00A5732A" w:rsidRPr="00A5732A">
        <w:rPr>
          <w:rFonts w:ascii="Times New Roman" w:hAnsi="Times New Roman"/>
          <w:sz w:val="24"/>
          <w:szCs w:val="24"/>
        </w:rPr>
        <w:t>рік</w:t>
      </w:r>
    </w:p>
    <w:bookmarkEnd w:id="2"/>
    <w:p w14:paraId="34B8413F" w14:textId="77777777" w:rsidR="00F379F4" w:rsidRPr="00180256" w:rsidRDefault="00F379F4" w:rsidP="00A73FA0">
      <w:pPr>
        <w:pStyle w:val="a4"/>
        <w:tabs>
          <w:tab w:val="left" w:pos="0"/>
          <w:tab w:val="left" w:pos="8520"/>
        </w:tabs>
        <w:spacing w:after="0" w:line="360" w:lineRule="auto"/>
        <w:ind w:left="0"/>
        <w:jc w:val="both"/>
        <w:rPr>
          <w:rStyle w:val="a3"/>
          <w:b w:val="0"/>
          <w:bCs w:val="0"/>
          <w:sz w:val="12"/>
          <w:szCs w:val="12"/>
        </w:rPr>
      </w:pPr>
    </w:p>
    <w:p w14:paraId="1BABD153" w14:textId="3F7D892A" w:rsidR="00A82B06" w:rsidRPr="00A5732A" w:rsidRDefault="003E74B8" w:rsidP="003E74B8">
      <w:pPr>
        <w:pStyle w:val="a4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Захід 2.  </w:t>
      </w:r>
      <w:r w:rsidRPr="00A5732A">
        <w:rPr>
          <w:rFonts w:ascii="Times New Roman" w:hAnsi="Times New Roman"/>
          <w:b/>
          <w:bCs/>
          <w:sz w:val="24"/>
          <w:szCs w:val="24"/>
        </w:rPr>
        <w:t>Р</w:t>
      </w:r>
      <w:r w:rsidR="00A82B06" w:rsidRPr="00A5732A">
        <w:rPr>
          <w:rFonts w:ascii="Times New Roman" w:hAnsi="Times New Roman"/>
          <w:b/>
          <w:bCs/>
          <w:sz w:val="24"/>
          <w:szCs w:val="24"/>
        </w:rPr>
        <w:t>еконструкція</w:t>
      </w:r>
      <w:r w:rsidR="002E3829" w:rsidRPr="00A5732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2E3829" w:rsidRPr="00A5732A">
        <w:rPr>
          <w:rFonts w:ascii="Times New Roman" w:hAnsi="Times New Roman"/>
          <w:b/>
          <w:bCs/>
          <w:sz w:val="24"/>
          <w:szCs w:val="24"/>
        </w:rPr>
        <w:t>газо</w:t>
      </w:r>
      <w:r w:rsidRPr="00A5732A">
        <w:rPr>
          <w:rFonts w:ascii="Times New Roman" w:hAnsi="Times New Roman"/>
          <w:b/>
          <w:bCs/>
          <w:sz w:val="24"/>
          <w:szCs w:val="24"/>
        </w:rPr>
        <w:t>регулюючого</w:t>
      </w:r>
      <w:proofErr w:type="spellEnd"/>
      <w:r w:rsidR="002E3829" w:rsidRPr="00A5732A">
        <w:rPr>
          <w:rFonts w:ascii="Times New Roman" w:hAnsi="Times New Roman"/>
          <w:b/>
          <w:bCs/>
          <w:sz w:val="24"/>
          <w:szCs w:val="24"/>
        </w:rPr>
        <w:t xml:space="preserve"> обладнання</w:t>
      </w:r>
      <w:r w:rsidR="00A82B06" w:rsidRPr="00A5732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804CD" w:rsidRPr="00A5732A">
        <w:rPr>
          <w:rFonts w:ascii="Times New Roman" w:hAnsi="Times New Roman"/>
          <w:b/>
          <w:bCs/>
          <w:sz w:val="24"/>
          <w:szCs w:val="24"/>
        </w:rPr>
        <w:t xml:space="preserve">ГРУ №1 </w:t>
      </w:r>
      <w:r w:rsidR="00A82B06" w:rsidRPr="00A5732A">
        <w:rPr>
          <w:rFonts w:ascii="Times New Roman" w:hAnsi="Times New Roman"/>
          <w:b/>
          <w:bCs/>
          <w:sz w:val="24"/>
          <w:szCs w:val="24"/>
        </w:rPr>
        <w:t>в котельні  по</w:t>
      </w:r>
      <w:r w:rsidR="004948CF" w:rsidRPr="00A5732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5732A" w:rsidRPr="00A5732A"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="00A82B06" w:rsidRPr="00A5732A">
        <w:rPr>
          <w:rFonts w:ascii="Times New Roman" w:hAnsi="Times New Roman"/>
          <w:b/>
          <w:bCs/>
          <w:sz w:val="24"/>
          <w:szCs w:val="24"/>
        </w:rPr>
        <w:t xml:space="preserve"> вул. Садова,1</w:t>
      </w:r>
      <w:r w:rsidR="00A5732A" w:rsidRPr="00A5732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17242" w:rsidRPr="00A5732A">
        <w:rPr>
          <w:rFonts w:ascii="Times New Roman" w:hAnsi="Times New Roman"/>
          <w:b/>
          <w:bCs/>
          <w:sz w:val="24"/>
          <w:szCs w:val="24"/>
        </w:rPr>
        <w:t xml:space="preserve"> в м. </w:t>
      </w:r>
      <w:r w:rsidR="00A5732A" w:rsidRPr="00A5732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C17242" w:rsidRPr="00A5732A">
        <w:rPr>
          <w:rFonts w:ascii="Times New Roman" w:hAnsi="Times New Roman"/>
          <w:b/>
          <w:bCs/>
          <w:sz w:val="24"/>
          <w:szCs w:val="24"/>
        </w:rPr>
        <w:t>Чорноморськ</w:t>
      </w:r>
      <w:proofErr w:type="spellEnd"/>
    </w:p>
    <w:p w14:paraId="7A370600" w14:textId="6F085C0F" w:rsidR="001C0BFF" w:rsidRPr="001C0BFF" w:rsidRDefault="00BA065D" w:rsidP="00A5732A">
      <w:pPr>
        <w:spacing w:after="12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C0BFF">
        <w:rPr>
          <w:rFonts w:ascii="Times New Roman" w:hAnsi="Times New Roman"/>
          <w:sz w:val="24"/>
          <w:szCs w:val="24"/>
        </w:rPr>
        <w:t>О</w:t>
      </w:r>
      <w:r w:rsidR="001C0BFF" w:rsidRPr="001C0BFF">
        <w:rPr>
          <w:rFonts w:ascii="Times New Roman" w:hAnsi="Times New Roman"/>
          <w:sz w:val="24"/>
          <w:szCs w:val="24"/>
        </w:rPr>
        <w:t xml:space="preserve">сновне </w:t>
      </w:r>
      <w:proofErr w:type="spellStart"/>
      <w:r w:rsidR="001C0BFF" w:rsidRPr="001C0BFF">
        <w:rPr>
          <w:rFonts w:ascii="Times New Roman" w:hAnsi="Times New Roman"/>
          <w:sz w:val="24"/>
          <w:szCs w:val="24"/>
        </w:rPr>
        <w:t>газорегулююче</w:t>
      </w:r>
      <w:proofErr w:type="spellEnd"/>
      <w:r w:rsidR="001C0BFF" w:rsidRPr="001C0BFF">
        <w:rPr>
          <w:rFonts w:ascii="Times New Roman" w:hAnsi="Times New Roman"/>
          <w:sz w:val="24"/>
          <w:szCs w:val="24"/>
        </w:rPr>
        <w:t xml:space="preserve">  обладнання  ГРУ №1  ( регулятор  тиску  РДУК-100 – 2 од,   </w:t>
      </w:r>
      <w:proofErr w:type="spellStart"/>
      <w:r w:rsidR="001C0BFF" w:rsidRPr="001C0BFF">
        <w:rPr>
          <w:rFonts w:ascii="Times New Roman" w:hAnsi="Times New Roman"/>
          <w:sz w:val="24"/>
          <w:szCs w:val="24"/>
        </w:rPr>
        <w:t>запірно</w:t>
      </w:r>
      <w:proofErr w:type="spellEnd"/>
      <w:r w:rsidR="001C0BFF" w:rsidRPr="001C0BFF">
        <w:rPr>
          <w:rFonts w:ascii="Times New Roman" w:hAnsi="Times New Roman"/>
          <w:sz w:val="24"/>
          <w:szCs w:val="24"/>
        </w:rPr>
        <w:t xml:space="preserve">-запобіжний клапан – 4 од.,  </w:t>
      </w:r>
      <w:proofErr w:type="spellStart"/>
      <w:r w:rsidR="001C0BFF" w:rsidRPr="001C0BFF">
        <w:rPr>
          <w:rFonts w:ascii="Times New Roman" w:hAnsi="Times New Roman"/>
          <w:sz w:val="24"/>
          <w:szCs w:val="24"/>
        </w:rPr>
        <w:t>запірно</w:t>
      </w:r>
      <w:proofErr w:type="spellEnd"/>
      <w:r w:rsidR="001C0BFF" w:rsidRPr="001C0BFF">
        <w:rPr>
          <w:rFonts w:ascii="Times New Roman" w:hAnsi="Times New Roman"/>
          <w:sz w:val="24"/>
          <w:szCs w:val="24"/>
        </w:rPr>
        <w:t>-скидний клапан  – 2 од, фільтр – 2 од., запірна  арматура -2 од,  тощо )  знаходиться в експлуатації  з  1975 року   (50 років</w:t>
      </w:r>
      <w:r w:rsidR="001C0BFF">
        <w:rPr>
          <w:rFonts w:ascii="Times New Roman" w:hAnsi="Times New Roman"/>
          <w:sz w:val="24"/>
          <w:szCs w:val="24"/>
        </w:rPr>
        <w:t xml:space="preserve"> </w:t>
      </w:r>
      <w:r w:rsidR="001C0BFF" w:rsidRPr="001C0BFF">
        <w:rPr>
          <w:rFonts w:ascii="Times New Roman" w:hAnsi="Times New Roman"/>
          <w:sz w:val="24"/>
          <w:szCs w:val="24"/>
        </w:rPr>
        <w:t>), нормативний термін   такого обладнання складає  25 років   відповідно до  п.9 глави ІІІ «Правил технічної експлуатації систем газопостачання».</w:t>
      </w:r>
    </w:p>
    <w:p w14:paraId="298A22EA" w14:textId="2EC0AD7D" w:rsidR="00E41EE5" w:rsidRDefault="00BA065D" w:rsidP="00A5732A">
      <w:pPr>
        <w:spacing w:after="12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01083">
        <w:rPr>
          <w:rFonts w:ascii="Times New Roman" w:hAnsi="Times New Roman"/>
          <w:sz w:val="24"/>
          <w:szCs w:val="24"/>
        </w:rPr>
        <w:t>Внаслідок тривалого періоду експлуатації газове обладнання</w:t>
      </w:r>
      <w:r w:rsidR="003E74B8">
        <w:rPr>
          <w:rFonts w:ascii="Times New Roman" w:hAnsi="Times New Roman"/>
          <w:sz w:val="24"/>
          <w:szCs w:val="24"/>
        </w:rPr>
        <w:t>,</w:t>
      </w:r>
      <w:r w:rsidR="00401083">
        <w:rPr>
          <w:rFonts w:ascii="Times New Roman" w:hAnsi="Times New Roman"/>
          <w:sz w:val="24"/>
          <w:szCs w:val="24"/>
        </w:rPr>
        <w:t xml:space="preserve"> яке </w:t>
      </w:r>
      <w:r w:rsidR="00F545EF">
        <w:rPr>
          <w:rFonts w:ascii="Times New Roman" w:hAnsi="Times New Roman"/>
          <w:sz w:val="24"/>
          <w:szCs w:val="24"/>
        </w:rPr>
        <w:t>автоматично підтримує заданий тиск газу</w:t>
      </w:r>
      <w:r w:rsidR="003E74B8">
        <w:rPr>
          <w:rFonts w:ascii="Times New Roman" w:hAnsi="Times New Roman"/>
          <w:sz w:val="24"/>
          <w:szCs w:val="24"/>
        </w:rPr>
        <w:t>,</w:t>
      </w:r>
      <w:r w:rsidR="00401083">
        <w:rPr>
          <w:rFonts w:ascii="Times New Roman" w:hAnsi="Times New Roman"/>
          <w:sz w:val="24"/>
          <w:szCs w:val="24"/>
        </w:rPr>
        <w:t xml:space="preserve"> </w:t>
      </w:r>
      <w:r w:rsidR="00F545EF">
        <w:rPr>
          <w:rFonts w:ascii="Times New Roman" w:hAnsi="Times New Roman"/>
          <w:sz w:val="24"/>
          <w:szCs w:val="24"/>
        </w:rPr>
        <w:t xml:space="preserve">забезпечує безпечну </w:t>
      </w:r>
      <w:r w:rsidR="00401083">
        <w:rPr>
          <w:rFonts w:ascii="Times New Roman" w:hAnsi="Times New Roman"/>
          <w:sz w:val="24"/>
          <w:szCs w:val="24"/>
        </w:rPr>
        <w:t xml:space="preserve"> роботу </w:t>
      </w:r>
      <w:r w:rsidR="00F545EF">
        <w:rPr>
          <w:rFonts w:ascii="Times New Roman" w:hAnsi="Times New Roman"/>
          <w:sz w:val="24"/>
          <w:szCs w:val="24"/>
        </w:rPr>
        <w:t xml:space="preserve">котлів </w:t>
      </w:r>
      <w:bookmarkStart w:id="3" w:name="_Hlk207010309"/>
      <w:r w:rsidR="001C0BFF">
        <w:rPr>
          <w:rFonts w:ascii="Times New Roman" w:hAnsi="Times New Roman"/>
          <w:sz w:val="24"/>
          <w:szCs w:val="24"/>
        </w:rPr>
        <w:t xml:space="preserve">ПТВМ-30 №1 та №2 </w:t>
      </w:r>
      <w:r w:rsidR="00401083">
        <w:rPr>
          <w:rFonts w:ascii="Times New Roman" w:hAnsi="Times New Roman"/>
          <w:sz w:val="24"/>
          <w:szCs w:val="24"/>
        </w:rPr>
        <w:t xml:space="preserve"> </w:t>
      </w:r>
      <w:bookmarkEnd w:id="3"/>
      <w:r w:rsidR="00401083">
        <w:rPr>
          <w:rFonts w:ascii="Times New Roman" w:hAnsi="Times New Roman"/>
          <w:sz w:val="24"/>
          <w:szCs w:val="24"/>
        </w:rPr>
        <w:t>в котельні №2 по вул. Садова,1</w:t>
      </w:r>
      <w:r w:rsidR="003E74B8">
        <w:rPr>
          <w:rFonts w:ascii="Times New Roman" w:hAnsi="Times New Roman"/>
          <w:sz w:val="24"/>
          <w:szCs w:val="24"/>
        </w:rPr>
        <w:t xml:space="preserve">  </w:t>
      </w:r>
      <w:r w:rsidR="00401083">
        <w:rPr>
          <w:rFonts w:ascii="Times New Roman" w:hAnsi="Times New Roman"/>
          <w:sz w:val="24"/>
          <w:szCs w:val="24"/>
        </w:rPr>
        <w:t>морально застаріле та фізично зношене</w:t>
      </w:r>
      <w:r w:rsidR="003E74B8">
        <w:rPr>
          <w:rFonts w:ascii="Times New Roman" w:hAnsi="Times New Roman"/>
          <w:sz w:val="24"/>
          <w:szCs w:val="24"/>
        </w:rPr>
        <w:t xml:space="preserve">, </w:t>
      </w:r>
      <w:r w:rsidR="00401083">
        <w:rPr>
          <w:rFonts w:ascii="Times New Roman" w:hAnsi="Times New Roman"/>
          <w:sz w:val="24"/>
          <w:szCs w:val="24"/>
        </w:rPr>
        <w:t xml:space="preserve"> не  підлягає ремонту із-за відсутності відповідного обладнання та запасних частин до нього на ринку.</w:t>
      </w:r>
    </w:p>
    <w:p w14:paraId="336A229B" w14:textId="30CC6436" w:rsidR="00E41EE5" w:rsidRDefault="00BA065D" w:rsidP="004C0F73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86BDA">
        <w:rPr>
          <w:rFonts w:ascii="Times New Roman" w:hAnsi="Times New Roman"/>
          <w:sz w:val="24"/>
          <w:szCs w:val="24"/>
        </w:rPr>
        <w:t>Протягом опалювального сезону 2024- 2025 років в роботі обладнання</w:t>
      </w:r>
      <w:r w:rsidR="00E41EE5">
        <w:rPr>
          <w:rFonts w:ascii="Times New Roman" w:hAnsi="Times New Roman"/>
          <w:sz w:val="24"/>
          <w:szCs w:val="24"/>
        </w:rPr>
        <w:t xml:space="preserve"> </w:t>
      </w:r>
      <w:r w:rsidR="00186BDA">
        <w:rPr>
          <w:rFonts w:ascii="Times New Roman" w:hAnsi="Times New Roman"/>
          <w:sz w:val="24"/>
          <w:szCs w:val="24"/>
        </w:rPr>
        <w:t>ГРУ №</w:t>
      </w:r>
      <w:r w:rsidR="00A5732A">
        <w:rPr>
          <w:rFonts w:ascii="Times New Roman" w:hAnsi="Times New Roman"/>
          <w:sz w:val="24"/>
          <w:szCs w:val="24"/>
        </w:rPr>
        <w:t xml:space="preserve"> 1</w:t>
      </w:r>
      <w:r w:rsidR="00E41EE5">
        <w:rPr>
          <w:rFonts w:ascii="Times New Roman" w:hAnsi="Times New Roman"/>
          <w:sz w:val="24"/>
          <w:szCs w:val="24"/>
        </w:rPr>
        <w:t xml:space="preserve"> </w:t>
      </w:r>
    </w:p>
    <w:p w14:paraId="09BE659C" w14:textId="77777777" w:rsidR="00186BDA" w:rsidRDefault="00186BDA" w:rsidP="004C0F7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виникали </w:t>
      </w:r>
      <w:proofErr w:type="spellStart"/>
      <w:r>
        <w:rPr>
          <w:rFonts w:ascii="Times New Roman" w:hAnsi="Times New Roman"/>
          <w:sz w:val="24"/>
          <w:szCs w:val="24"/>
        </w:rPr>
        <w:t>збої</w:t>
      </w:r>
      <w:proofErr w:type="spellEnd"/>
      <w:r>
        <w:rPr>
          <w:rFonts w:ascii="Times New Roman" w:hAnsi="Times New Roman"/>
          <w:sz w:val="24"/>
          <w:szCs w:val="24"/>
        </w:rPr>
        <w:t xml:space="preserve">  в автоматичному підтримуванні параметрів тиску газу заданого рівня.</w:t>
      </w:r>
    </w:p>
    <w:p w14:paraId="684CC838" w14:textId="77777777" w:rsidR="005F2C00" w:rsidRDefault="005F2C00" w:rsidP="00E41EE5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4A9EF2C" w14:textId="2C2D3041" w:rsidR="00186BDA" w:rsidRPr="003F0A1F" w:rsidRDefault="00A5732A" w:rsidP="00BA065D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</w:t>
      </w:r>
      <w:r w:rsidR="00BA06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="00186BDA" w:rsidRPr="003F0A1F">
        <w:rPr>
          <w:rFonts w:ascii="Times New Roman" w:hAnsi="Times New Roman"/>
          <w:sz w:val="24"/>
          <w:szCs w:val="24"/>
        </w:rPr>
        <w:t xml:space="preserve">аний захід дозволить оновити </w:t>
      </w:r>
      <w:r w:rsidR="00186BDA">
        <w:rPr>
          <w:rFonts w:ascii="Times New Roman" w:hAnsi="Times New Roman"/>
          <w:sz w:val="24"/>
          <w:szCs w:val="24"/>
        </w:rPr>
        <w:t>основні засоби</w:t>
      </w:r>
      <w:r w:rsidR="00186BDA" w:rsidRPr="003F0A1F">
        <w:rPr>
          <w:rFonts w:ascii="Times New Roman" w:hAnsi="Times New Roman"/>
          <w:sz w:val="24"/>
          <w:szCs w:val="24"/>
        </w:rPr>
        <w:t xml:space="preserve">, </w:t>
      </w:r>
      <w:r w:rsidR="00186BDA">
        <w:rPr>
          <w:rFonts w:ascii="Times New Roman" w:hAnsi="Times New Roman"/>
          <w:sz w:val="24"/>
          <w:szCs w:val="24"/>
        </w:rPr>
        <w:t xml:space="preserve">забезпечить надійну безперебійну, безпечну роботу колів </w:t>
      </w:r>
      <w:r w:rsidR="00BA065D" w:rsidRPr="00BA065D">
        <w:rPr>
          <w:rFonts w:ascii="Times New Roman" w:hAnsi="Times New Roman"/>
          <w:sz w:val="24"/>
          <w:szCs w:val="24"/>
        </w:rPr>
        <w:t xml:space="preserve">ПТВМ-30 №1 та №2  </w:t>
      </w:r>
      <w:r w:rsidR="00924F5F" w:rsidRPr="00BA065D">
        <w:rPr>
          <w:rFonts w:ascii="Times New Roman" w:hAnsi="Times New Roman"/>
          <w:sz w:val="24"/>
          <w:szCs w:val="24"/>
        </w:rPr>
        <w:t>.</w:t>
      </w:r>
    </w:p>
    <w:p w14:paraId="66495B3A" w14:textId="251B67AE" w:rsidR="00186BDA" w:rsidRPr="00A74FDD" w:rsidRDefault="00BA065D" w:rsidP="00BA065D">
      <w:pPr>
        <w:tabs>
          <w:tab w:val="left" w:pos="-142"/>
        </w:tabs>
        <w:spacing w:after="0" w:line="360" w:lineRule="auto"/>
        <w:ind w:left="-284" w:hanging="142"/>
        <w:jc w:val="both"/>
        <w:rPr>
          <w:rStyle w:val="a3"/>
          <w:b w:val="0"/>
          <w:bCs w:val="0"/>
          <w:sz w:val="24"/>
          <w:szCs w:val="24"/>
        </w:rPr>
      </w:pPr>
      <w:r w:rsidRPr="00A74FDD">
        <w:rPr>
          <w:rStyle w:val="a3"/>
          <w:b w:val="0"/>
          <w:bCs w:val="0"/>
          <w:sz w:val="24"/>
          <w:szCs w:val="24"/>
        </w:rPr>
        <w:t xml:space="preserve">   </w:t>
      </w:r>
      <w:r w:rsidR="00186BDA" w:rsidRPr="00A74FDD">
        <w:rPr>
          <w:rStyle w:val="a3"/>
          <w:b w:val="0"/>
          <w:bCs w:val="0"/>
          <w:sz w:val="24"/>
          <w:szCs w:val="24"/>
        </w:rPr>
        <w:t xml:space="preserve">   </w:t>
      </w:r>
      <w:r w:rsidRPr="00A74FDD">
        <w:rPr>
          <w:rStyle w:val="a3"/>
          <w:b w:val="0"/>
          <w:bCs w:val="0"/>
          <w:sz w:val="24"/>
          <w:szCs w:val="24"/>
        </w:rPr>
        <w:t xml:space="preserve"> </w:t>
      </w:r>
      <w:r w:rsidR="00186BDA" w:rsidRPr="00A74FDD">
        <w:rPr>
          <w:rStyle w:val="a3"/>
          <w:b w:val="0"/>
          <w:bCs w:val="0"/>
          <w:sz w:val="24"/>
          <w:szCs w:val="24"/>
        </w:rPr>
        <w:t xml:space="preserve">   </w:t>
      </w:r>
      <w:r w:rsidRPr="00A74FDD">
        <w:rPr>
          <w:rStyle w:val="a3"/>
          <w:b w:val="0"/>
          <w:bCs w:val="0"/>
          <w:sz w:val="24"/>
          <w:szCs w:val="24"/>
        </w:rPr>
        <w:t xml:space="preserve">  </w:t>
      </w:r>
      <w:r w:rsidR="00186BDA" w:rsidRPr="00A74FDD">
        <w:rPr>
          <w:rStyle w:val="a3"/>
          <w:b w:val="0"/>
          <w:bCs w:val="0"/>
          <w:sz w:val="24"/>
          <w:szCs w:val="24"/>
        </w:rPr>
        <w:t xml:space="preserve">Орієнтована вартість заходу – </w:t>
      </w:r>
      <w:r w:rsidRPr="00A74FDD">
        <w:rPr>
          <w:rStyle w:val="a3"/>
          <w:b w:val="0"/>
          <w:bCs w:val="0"/>
          <w:sz w:val="24"/>
          <w:szCs w:val="24"/>
        </w:rPr>
        <w:t>3353,76</w:t>
      </w:r>
      <w:r w:rsidR="00186BDA" w:rsidRPr="00A74FDD">
        <w:rPr>
          <w:rStyle w:val="a3"/>
          <w:b w:val="0"/>
          <w:bCs w:val="0"/>
          <w:sz w:val="24"/>
          <w:szCs w:val="24"/>
        </w:rPr>
        <w:t xml:space="preserve"> тис. грн без ПДВ</w:t>
      </w:r>
    </w:p>
    <w:p w14:paraId="273D9DA8" w14:textId="6C2A424A" w:rsidR="00186BDA" w:rsidRPr="00A74FDD" w:rsidRDefault="00186BDA" w:rsidP="00BA065D">
      <w:pPr>
        <w:pStyle w:val="a4"/>
        <w:tabs>
          <w:tab w:val="left" w:pos="0"/>
          <w:tab w:val="left" w:pos="8520"/>
        </w:tabs>
        <w:spacing w:after="0" w:line="360" w:lineRule="auto"/>
        <w:ind w:left="0" w:hanging="709"/>
        <w:jc w:val="both"/>
        <w:rPr>
          <w:rStyle w:val="a3"/>
          <w:b w:val="0"/>
          <w:bCs w:val="0"/>
          <w:sz w:val="24"/>
          <w:szCs w:val="24"/>
        </w:rPr>
      </w:pPr>
      <w:r w:rsidRPr="00A74FDD">
        <w:rPr>
          <w:rStyle w:val="a3"/>
          <w:b w:val="0"/>
          <w:bCs w:val="0"/>
          <w:sz w:val="24"/>
          <w:szCs w:val="24"/>
        </w:rPr>
        <w:t xml:space="preserve">            </w:t>
      </w:r>
      <w:r w:rsidR="00BA065D" w:rsidRPr="00A74FDD">
        <w:rPr>
          <w:rStyle w:val="a3"/>
          <w:b w:val="0"/>
          <w:bCs w:val="0"/>
          <w:sz w:val="24"/>
          <w:szCs w:val="24"/>
        </w:rPr>
        <w:t xml:space="preserve"> </w:t>
      </w:r>
      <w:r w:rsidRPr="00A74FDD">
        <w:rPr>
          <w:rStyle w:val="a3"/>
          <w:b w:val="0"/>
          <w:bCs w:val="0"/>
          <w:sz w:val="24"/>
          <w:szCs w:val="24"/>
        </w:rPr>
        <w:t xml:space="preserve"> </w:t>
      </w:r>
      <w:r w:rsidR="00BA065D" w:rsidRPr="00A74FDD">
        <w:rPr>
          <w:rStyle w:val="a3"/>
          <w:b w:val="0"/>
          <w:bCs w:val="0"/>
          <w:sz w:val="24"/>
          <w:szCs w:val="24"/>
        </w:rPr>
        <w:t xml:space="preserve">   </w:t>
      </w:r>
      <w:r w:rsidRPr="00A74FDD">
        <w:rPr>
          <w:rStyle w:val="a3"/>
          <w:b w:val="0"/>
          <w:bCs w:val="0"/>
          <w:sz w:val="24"/>
          <w:szCs w:val="24"/>
        </w:rPr>
        <w:t xml:space="preserve">Економія ПЕР  - </w:t>
      </w:r>
      <w:r w:rsidR="00A74FDD" w:rsidRPr="00A74FDD">
        <w:rPr>
          <w:rStyle w:val="a3"/>
          <w:b w:val="0"/>
          <w:bCs w:val="0"/>
          <w:sz w:val="24"/>
          <w:szCs w:val="24"/>
        </w:rPr>
        <w:t>7,72</w:t>
      </w:r>
      <w:r w:rsidRPr="00A74FDD">
        <w:rPr>
          <w:rStyle w:val="a3"/>
          <w:b w:val="0"/>
          <w:bCs w:val="0"/>
          <w:sz w:val="24"/>
          <w:szCs w:val="24"/>
        </w:rPr>
        <w:t xml:space="preserve">   т у.</w:t>
      </w:r>
      <w:r w:rsidR="00A74FDD" w:rsidRPr="00A74FDD">
        <w:rPr>
          <w:rStyle w:val="a3"/>
          <w:b w:val="0"/>
          <w:bCs w:val="0"/>
          <w:sz w:val="24"/>
          <w:szCs w:val="24"/>
        </w:rPr>
        <w:t xml:space="preserve"> </w:t>
      </w:r>
      <w:r w:rsidRPr="00A74FDD">
        <w:rPr>
          <w:rStyle w:val="a3"/>
          <w:b w:val="0"/>
          <w:bCs w:val="0"/>
          <w:sz w:val="24"/>
          <w:szCs w:val="24"/>
        </w:rPr>
        <w:t xml:space="preserve">п  </w:t>
      </w:r>
    </w:p>
    <w:p w14:paraId="01D60ADB" w14:textId="609403D0" w:rsidR="00186BDA" w:rsidRPr="00A74FDD" w:rsidRDefault="00186BDA" w:rsidP="00BA065D">
      <w:pPr>
        <w:pStyle w:val="a4"/>
        <w:tabs>
          <w:tab w:val="left" w:pos="8520"/>
        </w:tabs>
        <w:spacing w:after="0" w:line="360" w:lineRule="auto"/>
        <w:ind w:left="0" w:hanging="709"/>
        <w:jc w:val="both"/>
        <w:rPr>
          <w:rStyle w:val="a3"/>
          <w:b w:val="0"/>
          <w:bCs w:val="0"/>
          <w:sz w:val="24"/>
          <w:szCs w:val="24"/>
        </w:rPr>
      </w:pPr>
      <w:r w:rsidRPr="00A74FDD">
        <w:rPr>
          <w:rStyle w:val="a3"/>
          <w:b w:val="0"/>
          <w:bCs w:val="0"/>
          <w:sz w:val="24"/>
          <w:szCs w:val="24"/>
        </w:rPr>
        <w:t xml:space="preserve">            </w:t>
      </w:r>
      <w:r w:rsidR="00BA065D" w:rsidRPr="00A74FDD">
        <w:rPr>
          <w:rStyle w:val="a3"/>
          <w:b w:val="0"/>
          <w:bCs w:val="0"/>
          <w:sz w:val="24"/>
          <w:szCs w:val="24"/>
        </w:rPr>
        <w:t xml:space="preserve">  </w:t>
      </w:r>
      <w:r w:rsidRPr="00A74FDD">
        <w:rPr>
          <w:rStyle w:val="a3"/>
          <w:b w:val="0"/>
          <w:bCs w:val="0"/>
          <w:sz w:val="24"/>
          <w:szCs w:val="24"/>
        </w:rPr>
        <w:t xml:space="preserve"> </w:t>
      </w:r>
      <w:r w:rsidR="00BA065D" w:rsidRPr="00A74FDD">
        <w:rPr>
          <w:rStyle w:val="a3"/>
          <w:b w:val="0"/>
          <w:bCs w:val="0"/>
          <w:sz w:val="24"/>
          <w:szCs w:val="24"/>
        </w:rPr>
        <w:t xml:space="preserve">  </w:t>
      </w:r>
      <w:r w:rsidRPr="00A74FDD">
        <w:rPr>
          <w:rFonts w:ascii="Times New Roman" w:hAnsi="Times New Roman"/>
          <w:sz w:val="24"/>
          <w:szCs w:val="24"/>
        </w:rPr>
        <w:t>Економічний ефект від впровадження заходу</w:t>
      </w:r>
      <w:r w:rsidRPr="00A74FDD">
        <w:rPr>
          <w:rStyle w:val="a3"/>
          <w:b w:val="0"/>
          <w:bCs w:val="0"/>
          <w:sz w:val="24"/>
          <w:szCs w:val="24"/>
        </w:rPr>
        <w:t xml:space="preserve"> </w:t>
      </w:r>
      <w:r w:rsidRPr="00A74FDD">
        <w:rPr>
          <w:rFonts w:ascii="Times New Roman" w:hAnsi="Times New Roman"/>
          <w:sz w:val="24"/>
          <w:szCs w:val="24"/>
        </w:rPr>
        <w:t xml:space="preserve">-   </w:t>
      </w:r>
      <w:r w:rsidR="00180256">
        <w:rPr>
          <w:rFonts w:ascii="Times New Roman" w:hAnsi="Times New Roman"/>
          <w:sz w:val="24"/>
          <w:szCs w:val="24"/>
        </w:rPr>
        <w:t>295,71</w:t>
      </w:r>
      <w:r w:rsidRPr="00A74FDD">
        <w:rPr>
          <w:rFonts w:ascii="Times New Roman" w:hAnsi="Times New Roman"/>
          <w:sz w:val="24"/>
          <w:szCs w:val="24"/>
        </w:rPr>
        <w:t xml:space="preserve"> тис. грн   без ПДВ</w:t>
      </w:r>
    </w:p>
    <w:p w14:paraId="0B6B185A" w14:textId="6C47139E" w:rsidR="00186BDA" w:rsidRPr="00A74FDD" w:rsidRDefault="00186BDA" w:rsidP="00BA065D">
      <w:pPr>
        <w:pStyle w:val="a4"/>
        <w:tabs>
          <w:tab w:val="left" w:pos="0"/>
          <w:tab w:val="left" w:pos="8520"/>
        </w:tabs>
        <w:spacing w:after="0" w:line="360" w:lineRule="auto"/>
        <w:ind w:left="0" w:hanging="709"/>
        <w:jc w:val="both"/>
        <w:rPr>
          <w:rStyle w:val="a3"/>
          <w:b w:val="0"/>
          <w:bCs w:val="0"/>
          <w:sz w:val="24"/>
          <w:szCs w:val="24"/>
        </w:rPr>
      </w:pPr>
      <w:r w:rsidRPr="00A74FDD">
        <w:rPr>
          <w:rFonts w:ascii="Times New Roman" w:hAnsi="Times New Roman"/>
          <w:sz w:val="24"/>
          <w:szCs w:val="24"/>
        </w:rPr>
        <w:t xml:space="preserve">           </w:t>
      </w:r>
      <w:r w:rsidR="00BA065D" w:rsidRPr="00A74FDD">
        <w:rPr>
          <w:rFonts w:ascii="Times New Roman" w:hAnsi="Times New Roman"/>
          <w:sz w:val="24"/>
          <w:szCs w:val="24"/>
        </w:rPr>
        <w:t xml:space="preserve">  </w:t>
      </w:r>
      <w:r w:rsidRPr="00A74FDD">
        <w:rPr>
          <w:rFonts w:ascii="Times New Roman" w:hAnsi="Times New Roman"/>
          <w:sz w:val="24"/>
          <w:szCs w:val="24"/>
        </w:rPr>
        <w:t xml:space="preserve">  </w:t>
      </w:r>
      <w:r w:rsidR="00BA065D" w:rsidRPr="00A74FDD">
        <w:rPr>
          <w:rFonts w:ascii="Times New Roman" w:hAnsi="Times New Roman"/>
          <w:sz w:val="24"/>
          <w:szCs w:val="24"/>
        </w:rPr>
        <w:t xml:space="preserve">  </w:t>
      </w:r>
      <w:r w:rsidRPr="00A74FDD">
        <w:rPr>
          <w:rFonts w:ascii="Times New Roman" w:hAnsi="Times New Roman"/>
          <w:sz w:val="24"/>
          <w:szCs w:val="24"/>
        </w:rPr>
        <w:t xml:space="preserve">Термін окупності заходу становить </w:t>
      </w:r>
      <w:r w:rsidRPr="00A74FDD">
        <w:rPr>
          <w:rStyle w:val="a3"/>
          <w:b w:val="0"/>
          <w:bCs w:val="0"/>
          <w:sz w:val="24"/>
          <w:szCs w:val="24"/>
        </w:rPr>
        <w:t xml:space="preserve">–    </w:t>
      </w:r>
      <w:r w:rsidR="00180256">
        <w:rPr>
          <w:rStyle w:val="a3"/>
          <w:b w:val="0"/>
          <w:bCs w:val="0"/>
          <w:sz w:val="24"/>
          <w:szCs w:val="24"/>
        </w:rPr>
        <w:t>11,3</w:t>
      </w:r>
      <w:r w:rsidR="00A74FDD" w:rsidRPr="00A74FDD">
        <w:rPr>
          <w:rStyle w:val="a3"/>
          <w:b w:val="0"/>
          <w:bCs w:val="0"/>
          <w:sz w:val="24"/>
          <w:szCs w:val="24"/>
        </w:rPr>
        <w:t xml:space="preserve"> </w:t>
      </w:r>
      <w:r w:rsidRPr="00A74FDD">
        <w:rPr>
          <w:rFonts w:ascii="Times New Roman" w:hAnsi="Times New Roman"/>
          <w:sz w:val="24"/>
          <w:szCs w:val="24"/>
        </w:rPr>
        <w:t>рок</w:t>
      </w:r>
      <w:r w:rsidR="00180256">
        <w:rPr>
          <w:rFonts w:ascii="Times New Roman" w:hAnsi="Times New Roman"/>
          <w:sz w:val="24"/>
          <w:szCs w:val="24"/>
        </w:rPr>
        <w:t>и</w:t>
      </w:r>
      <w:r w:rsidRPr="00A74FDD">
        <w:rPr>
          <w:rFonts w:ascii="Times New Roman" w:hAnsi="Times New Roman"/>
          <w:sz w:val="24"/>
          <w:szCs w:val="24"/>
        </w:rPr>
        <w:t xml:space="preserve"> </w:t>
      </w:r>
    </w:p>
    <w:p w14:paraId="2691EF4B" w14:textId="77777777" w:rsidR="00186BDA" w:rsidRPr="003F0A1F" w:rsidRDefault="00186BDA" w:rsidP="00186BDA">
      <w:pPr>
        <w:pStyle w:val="a4"/>
        <w:tabs>
          <w:tab w:val="left" w:pos="0"/>
          <w:tab w:val="left" w:pos="8520"/>
        </w:tabs>
        <w:spacing w:after="0" w:line="360" w:lineRule="auto"/>
        <w:ind w:left="0"/>
        <w:jc w:val="both"/>
        <w:rPr>
          <w:rStyle w:val="a3"/>
          <w:b w:val="0"/>
          <w:bCs w:val="0"/>
          <w:sz w:val="24"/>
          <w:szCs w:val="24"/>
        </w:rPr>
      </w:pPr>
    </w:p>
    <w:p w14:paraId="4795DC5D" w14:textId="0A4C5E04" w:rsidR="007A5EF7" w:rsidRDefault="004948CF" w:rsidP="004948CF">
      <w:pPr>
        <w:pStyle w:val="a4"/>
        <w:tabs>
          <w:tab w:val="left" w:pos="8520"/>
        </w:tabs>
        <w:spacing w:after="0"/>
        <w:ind w:left="360"/>
        <w:jc w:val="both"/>
        <w:rPr>
          <w:rStyle w:val="a3"/>
          <w:sz w:val="24"/>
          <w:szCs w:val="24"/>
        </w:rPr>
      </w:pPr>
      <w:r>
        <w:rPr>
          <w:rStyle w:val="a3"/>
          <w:sz w:val="24"/>
          <w:szCs w:val="24"/>
        </w:rPr>
        <w:t>Захід 3.   Р</w:t>
      </w:r>
      <w:r w:rsidR="007A5EF7" w:rsidRPr="003F0A1F">
        <w:rPr>
          <w:rStyle w:val="a3"/>
          <w:sz w:val="24"/>
          <w:szCs w:val="24"/>
        </w:rPr>
        <w:t xml:space="preserve">еконструкція </w:t>
      </w:r>
      <w:r w:rsidR="00C17242">
        <w:rPr>
          <w:rStyle w:val="a3"/>
          <w:sz w:val="24"/>
          <w:szCs w:val="24"/>
        </w:rPr>
        <w:t xml:space="preserve"> теплової мережі  на </w:t>
      </w:r>
      <w:r w:rsidR="007A5EF7" w:rsidRPr="003F0A1F">
        <w:rPr>
          <w:rStyle w:val="a3"/>
          <w:sz w:val="24"/>
          <w:szCs w:val="24"/>
        </w:rPr>
        <w:t>ділян</w:t>
      </w:r>
      <w:r w:rsidR="00C17242">
        <w:rPr>
          <w:rStyle w:val="a3"/>
          <w:sz w:val="24"/>
          <w:szCs w:val="24"/>
        </w:rPr>
        <w:t xml:space="preserve">ці </w:t>
      </w:r>
      <w:r w:rsidR="007A5EF7" w:rsidRPr="003F0A1F">
        <w:rPr>
          <w:rStyle w:val="a3"/>
          <w:sz w:val="24"/>
          <w:szCs w:val="24"/>
        </w:rPr>
        <w:t xml:space="preserve"> </w:t>
      </w:r>
      <w:bookmarkStart w:id="4" w:name="_Hlk202193895"/>
      <w:r w:rsidR="007A5EF7" w:rsidRPr="003F0A1F">
        <w:rPr>
          <w:rStyle w:val="a3"/>
          <w:sz w:val="24"/>
          <w:szCs w:val="24"/>
        </w:rPr>
        <w:t xml:space="preserve">від </w:t>
      </w:r>
      <w:r w:rsidR="00C17242">
        <w:rPr>
          <w:rStyle w:val="a3"/>
          <w:sz w:val="24"/>
          <w:szCs w:val="24"/>
        </w:rPr>
        <w:t xml:space="preserve"> камери </w:t>
      </w:r>
      <w:r w:rsidR="007A5EF7">
        <w:rPr>
          <w:rStyle w:val="a3"/>
          <w:sz w:val="24"/>
          <w:szCs w:val="24"/>
        </w:rPr>
        <w:t>К1 (вул.</w:t>
      </w:r>
      <w:r w:rsidR="00F22698">
        <w:rPr>
          <w:rStyle w:val="a3"/>
          <w:sz w:val="24"/>
          <w:szCs w:val="24"/>
        </w:rPr>
        <w:t xml:space="preserve"> </w:t>
      </w:r>
      <w:r w:rsidR="007A5EF7">
        <w:rPr>
          <w:rStyle w:val="a3"/>
          <w:sz w:val="24"/>
          <w:szCs w:val="24"/>
        </w:rPr>
        <w:t xml:space="preserve"> Торгова,</w:t>
      </w:r>
      <w:r w:rsidR="00F22698">
        <w:rPr>
          <w:rStyle w:val="a3"/>
          <w:sz w:val="24"/>
          <w:szCs w:val="24"/>
        </w:rPr>
        <w:t xml:space="preserve"> </w:t>
      </w:r>
      <w:r w:rsidR="007A5EF7">
        <w:rPr>
          <w:rStyle w:val="a3"/>
          <w:sz w:val="24"/>
          <w:szCs w:val="24"/>
        </w:rPr>
        <w:t>2</w:t>
      </w:r>
      <w:r w:rsidR="00F22698">
        <w:rPr>
          <w:rStyle w:val="a3"/>
          <w:sz w:val="24"/>
          <w:szCs w:val="24"/>
        </w:rPr>
        <w:t xml:space="preserve"> А</w:t>
      </w:r>
      <w:r w:rsidR="004C0F73">
        <w:rPr>
          <w:rStyle w:val="a3"/>
          <w:sz w:val="24"/>
          <w:szCs w:val="24"/>
        </w:rPr>
        <w:t>)</w:t>
      </w:r>
      <w:r w:rsidR="007A5EF7">
        <w:rPr>
          <w:rStyle w:val="a3"/>
          <w:sz w:val="24"/>
          <w:szCs w:val="24"/>
        </w:rPr>
        <w:t xml:space="preserve"> до камери К9 (вул. Шевченка,10</w:t>
      </w:r>
      <w:r w:rsidR="004C0F73">
        <w:rPr>
          <w:rStyle w:val="a3"/>
          <w:sz w:val="24"/>
          <w:szCs w:val="24"/>
        </w:rPr>
        <w:t>)</w:t>
      </w:r>
      <w:r w:rsidR="00C17242">
        <w:rPr>
          <w:rStyle w:val="a3"/>
          <w:sz w:val="24"/>
          <w:szCs w:val="24"/>
        </w:rPr>
        <w:t xml:space="preserve"> в м. </w:t>
      </w:r>
      <w:proofErr w:type="spellStart"/>
      <w:r w:rsidR="00C17242">
        <w:rPr>
          <w:rStyle w:val="a3"/>
          <w:sz w:val="24"/>
          <w:szCs w:val="24"/>
        </w:rPr>
        <w:t>Чорноморськ</w:t>
      </w:r>
      <w:proofErr w:type="spellEnd"/>
      <w:r w:rsidR="007B5F8C">
        <w:rPr>
          <w:rStyle w:val="a3"/>
          <w:sz w:val="24"/>
          <w:szCs w:val="24"/>
        </w:rPr>
        <w:t xml:space="preserve"> </w:t>
      </w:r>
    </w:p>
    <w:p w14:paraId="5B33BB5B" w14:textId="77777777" w:rsidR="00783169" w:rsidRPr="003F0A1F" w:rsidRDefault="00783169" w:rsidP="00BA065D">
      <w:pPr>
        <w:pStyle w:val="a4"/>
        <w:tabs>
          <w:tab w:val="left" w:pos="8520"/>
        </w:tabs>
        <w:spacing w:after="0"/>
        <w:ind w:left="360" w:firstLine="284"/>
        <w:jc w:val="both"/>
        <w:rPr>
          <w:rStyle w:val="a3"/>
          <w:sz w:val="24"/>
          <w:szCs w:val="24"/>
        </w:rPr>
      </w:pPr>
    </w:p>
    <w:bookmarkEnd w:id="4"/>
    <w:p w14:paraId="6AA772DD" w14:textId="0E14B5F1" w:rsidR="007A5EF7" w:rsidRPr="007A5EF7" w:rsidRDefault="00A9619B" w:rsidP="00A9619B">
      <w:pPr>
        <w:pStyle w:val="a4"/>
        <w:tabs>
          <w:tab w:val="left" w:pos="8520"/>
        </w:tabs>
        <w:spacing w:after="0"/>
        <w:ind w:left="0" w:firstLine="284"/>
        <w:jc w:val="both"/>
        <w:rPr>
          <w:rStyle w:val="a3"/>
          <w:b w:val="0"/>
          <w:bCs w:val="0"/>
          <w:sz w:val="24"/>
          <w:szCs w:val="24"/>
        </w:rPr>
      </w:pPr>
      <w:r>
        <w:rPr>
          <w:rStyle w:val="a3"/>
          <w:b w:val="0"/>
          <w:bCs w:val="0"/>
          <w:sz w:val="24"/>
          <w:szCs w:val="24"/>
        </w:rPr>
        <w:t xml:space="preserve"> </w:t>
      </w:r>
      <w:r w:rsidR="0001503B">
        <w:rPr>
          <w:rStyle w:val="a3"/>
          <w:b w:val="0"/>
          <w:bCs w:val="0"/>
          <w:sz w:val="24"/>
          <w:szCs w:val="24"/>
        </w:rPr>
        <w:t xml:space="preserve"> </w:t>
      </w:r>
      <w:r w:rsidR="007A5EF7" w:rsidRPr="003F0A1F">
        <w:rPr>
          <w:rStyle w:val="a3"/>
          <w:b w:val="0"/>
          <w:bCs w:val="0"/>
          <w:sz w:val="24"/>
          <w:szCs w:val="24"/>
        </w:rPr>
        <w:t>Ділянка існуючої</w:t>
      </w:r>
      <w:r w:rsidR="00505B14">
        <w:rPr>
          <w:rStyle w:val="a3"/>
          <w:b w:val="0"/>
          <w:bCs w:val="0"/>
          <w:sz w:val="24"/>
          <w:szCs w:val="24"/>
        </w:rPr>
        <w:t xml:space="preserve"> двотрубної </w:t>
      </w:r>
      <w:r w:rsidR="007A5EF7" w:rsidRPr="003F0A1F">
        <w:rPr>
          <w:rStyle w:val="a3"/>
          <w:b w:val="0"/>
          <w:bCs w:val="0"/>
          <w:sz w:val="24"/>
          <w:szCs w:val="24"/>
        </w:rPr>
        <w:t xml:space="preserve"> розподіль</w:t>
      </w:r>
      <w:r w:rsidR="00505B14">
        <w:rPr>
          <w:rStyle w:val="a3"/>
          <w:b w:val="0"/>
          <w:bCs w:val="0"/>
          <w:sz w:val="24"/>
          <w:szCs w:val="24"/>
        </w:rPr>
        <w:t>н</w:t>
      </w:r>
      <w:r w:rsidR="007A5EF7" w:rsidRPr="003F0A1F">
        <w:rPr>
          <w:rStyle w:val="a3"/>
          <w:b w:val="0"/>
          <w:bCs w:val="0"/>
          <w:sz w:val="24"/>
          <w:szCs w:val="24"/>
        </w:rPr>
        <w:t xml:space="preserve">ої теплової мережі </w:t>
      </w:r>
      <w:proofErr w:type="spellStart"/>
      <w:r w:rsidR="007A5EF7" w:rsidRPr="003F0A1F">
        <w:rPr>
          <w:rStyle w:val="a3"/>
          <w:b w:val="0"/>
          <w:bCs w:val="0"/>
          <w:sz w:val="24"/>
          <w:szCs w:val="24"/>
        </w:rPr>
        <w:t>Ду</w:t>
      </w:r>
      <w:proofErr w:type="spellEnd"/>
      <w:r w:rsidR="007A5EF7" w:rsidRPr="003F0A1F">
        <w:rPr>
          <w:rStyle w:val="a3"/>
          <w:b w:val="0"/>
          <w:bCs w:val="0"/>
          <w:sz w:val="24"/>
          <w:szCs w:val="24"/>
        </w:rPr>
        <w:t xml:space="preserve"> </w:t>
      </w:r>
      <w:r w:rsidR="00D91B48">
        <w:rPr>
          <w:rStyle w:val="a3"/>
          <w:b w:val="0"/>
          <w:bCs w:val="0"/>
          <w:sz w:val="24"/>
          <w:szCs w:val="24"/>
        </w:rPr>
        <w:t>65</w:t>
      </w:r>
      <w:r w:rsidR="007A5EF7">
        <w:rPr>
          <w:rStyle w:val="a3"/>
          <w:b w:val="0"/>
          <w:bCs w:val="0"/>
          <w:sz w:val="24"/>
          <w:szCs w:val="24"/>
        </w:rPr>
        <w:t>-</w:t>
      </w:r>
      <w:r w:rsidR="00FD6D9F">
        <w:rPr>
          <w:rStyle w:val="a3"/>
          <w:b w:val="0"/>
          <w:bCs w:val="0"/>
          <w:sz w:val="24"/>
          <w:szCs w:val="24"/>
        </w:rPr>
        <w:t>:-</w:t>
      </w:r>
      <w:r w:rsidR="007A5EF7">
        <w:rPr>
          <w:rStyle w:val="a3"/>
          <w:b w:val="0"/>
          <w:bCs w:val="0"/>
          <w:sz w:val="24"/>
          <w:szCs w:val="24"/>
        </w:rPr>
        <w:t>1</w:t>
      </w:r>
      <w:r w:rsidR="00505B14">
        <w:rPr>
          <w:rStyle w:val="a3"/>
          <w:b w:val="0"/>
          <w:bCs w:val="0"/>
          <w:sz w:val="24"/>
          <w:szCs w:val="24"/>
        </w:rPr>
        <w:t xml:space="preserve">25 </w:t>
      </w:r>
      <w:r w:rsidR="007A5EF7" w:rsidRPr="003F0A1F">
        <w:rPr>
          <w:rStyle w:val="a3"/>
          <w:b w:val="0"/>
          <w:bCs w:val="0"/>
          <w:sz w:val="24"/>
          <w:szCs w:val="24"/>
        </w:rPr>
        <w:t xml:space="preserve">мм </w:t>
      </w:r>
      <w:r w:rsidR="007A5EF7" w:rsidRPr="00505B14">
        <w:rPr>
          <w:rStyle w:val="a3"/>
          <w:b w:val="0"/>
          <w:bCs w:val="0"/>
          <w:sz w:val="24"/>
          <w:szCs w:val="24"/>
        </w:rPr>
        <w:t xml:space="preserve">протяжністю </w:t>
      </w:r>
      <w:r w:rsidR="007B5F8C" w:rsidRPr="00505B14">
        <w:rPr>
          <w:rStyle w:val="a3"/>
          <w:b w:val="0"/>
          <w:bCs w:val="0"/>
          <w:sz w:val="24"/>
          <w:szCs w:val="24"/>
        </w:rPr>
        <w:t xml:space="preserve">325 </w:t>
      </w:r>
      <w:r w:rsidR="007A5EF7" w:rsidRPr="00505B14">
        <w:rPr>
          <w:rStyle w:val="a3"/>
          <w:b w:val="0"/>
          <w:bCs w:val="0"/>
          <w:sz w:val="24"/>
          <w:szCs w:val="24"/>
        </w:rPr>
        <w:t>м</w:t>
      </w:r>
      <w:r w:rsidR="007A5EF7" w:rsidRPr="003F0A1F">
        <w:rPr>
          <w:rStyle w:val="a3"/>
          <w:b w:val="0"/>
          <w:bCs w:val="0"/>
          <w:sz w:val="24"/>
          <w:szCs w:val="24"/>
        </w:rPr>
        <w:t xml:space="preserve"> , розташована </w:t>
      </w:r>
      <w:r w:rsidR="00FD6D9F">
        <w:rPr>
          <w:rStyle w:val="a3"/>
          <w:b w:val="0"/>
          <w:bCs w:val="0"/>
          <w:sz w:val="24"/>
          <w:szCs w:val="24"/>
        </w:rPr>
        <w:t xml:space="preserve">між </w:t>
      </w:r>
      <w:r w:rsidR="007A5EF7" w:rsidRPr="003F0A1F">
        <w:rPr>
          <w:rStyle w:val="a3"/>
          <w:sz w:val="24"/>
          <w:szCs w:val="24"/>
        </w:rPr>
        <w:t xml:space="preserve"> </w:t>
      </w:r>
      <w:r w:rsidR="00C17242">
        <w:rPr>
          <w:rStyle w:val="a3"/>
          <w:b w:val="0"/>
          <w:bCs w:val="0"/>
          <w:sz w:val="24"/>
          <w:szCs w:val="24"/>
        </w:rPr>
        <w:t xml:space="preserve"> камер</w:t>
      </w:r>
      <w:r w:rsidR="00FD6D9F">
        <w:rPr>
          <w:rStyle w:val="a3"/>
          <w:b w:val="0"/>
          <w:bCs w:val="0"/>
          <w:sz w:val="24"/>
          <w:szCs w:val="24"/>
        </w:rPr>
        <w:t xml:space="preserve">ою </w:t>
      </w:r>
      <w:r w:rsidR="00C17242">
        <w:rPr>
          <w:rStyle w:val="a3"/>
          <w:b w:val="0"/>
          <w:bCs w:val="0"/>
          <w:sz w:val="24"/>
          <w:szCs w:val="24"/>
        </w:rPr>
        <w:t xml:space="preserve"> </w:t>
      </w:r>
      <w:r w:rsidR="007A5EF7" w:rsidRPr="007A5EF7">
        <w:rPr>
          <w:rStyle w:val="a3"/>
          <w:b w:val="0"/>
          <w:bCs w:val="0"/>
          <w:sz w:val="24"/>
          <w:szCs w:val="24"/>
        </w:rPr>
        <w:t>К1 (вул. Торгова,2А</w:t>
      </w:r>
      <w:r w:rsidR="007B5F8C">
        <w:rPr>
          <w:rStyle w:val="a3"/>
          <w:b w:val="0"/>
          <w:bCs w:val="0"/>
          <w:sz w:val="24"/>
          <w:szCs w:val="24"/>
        </w:rPr>
        <w:t xml:space="preserve">) </w:t>
      </w:r>
      <w:r w:rsidR="00FD6D9F">
        <w:rPr>
          <w:rStyle w:val="a3"/>
          <w:b w:val="0"/>
          <w:bCs w:val="0"/>
          <w:sz w:val="24"/>
          <w:szCs w:val="24"/>
        </w:rPr>
        <w:t xml:space="preserve"> та </w:t>
      </w:r>
      <w:r w:rsidR="007A5EF7" w:rsidRPr="007A5EF7">
        <w:rPr>
          <w:rStyle w:val="a3"/>
          <w:b w:val="0"/>
          <w:bCs w:val="0"/>
          <w:sz w:val="24"/>
          <w:szCs w:val="24"/>
        </w:rPr>
        <w:t xml:space="preserve"> камер</w:t>
      </w:r>
      <w:r w:rsidR="00FD6D9F">
        <w:rPr>
          <w:rStyle w:val="a3"/>
          <w:b w:val="0"/>
          <w:bCs w:val="0"/>
          <w:sz w:val="24"/>
          <w:szCs w:val="24"/>
        </w:rPr>
        <w:t xml:space="preserve">ою </w:t>
      </w:r>
      <w:r w:rsidR="007A5EF7" w:rsidRPr="007A5EF7">
        <w:rPr>
          <w:rStyle w:val="a3"/>
          <w:b w:val="0"/>
          <w:bCs w:val="0"/>
          <w:sz w:val="24"/>
          <w:szCs w:val="24"/>
        </w:rPr>
        <w:t xml:space="preserve"> К9 </w:t>
      </w:r>
      <w:r w:rsidR="007A5EF7">
        <w:rPr>
          <w:rStyle w:val="a3"/>
          <w:b w:val="0"/>
          <w:bCs w:val="0"/>
          <w:sz w:val="24"/>
          <w:szCs w:val="24"/>
        </w:rPr>
        <w:t xml:space="preserve"> </w:t>
      </w:r>
      <w:r w:rsidR="007A5EF7" w:rsidRPr="007A5EF7">
        <w:rPr>
          <w:rStyle w:val="a3"/>
          <w:b w:val="0"/>
          <w:bCs w:val="0"/>
          <w:sz w:val="24"/>
          <w:szCs w:val="24"/>
        </w:rPr>
        <w:t>(вул. Шевченка,10</w:t>
      </w:r>
      <w:r w:rsidR="007A5EF7">
        <w:rPr>
          <w:rStyle w:val="a3"/>
          <w:b w:val="0"/>
          <w:bCs w:val="0"/>
          <w:sz w:val="24"/>
          <w:szCs w:val="24"/>
        </w:rPr>
        <w:t>)</w:t>
      </w:r>
      <w:r w:rsidR="00FD6D9F">
        <w:rPr>
          <w:rStyle w:val="a3"/>
          <w:b w:val="0"/>
          <w:bCs w:val="0"/>
          <w:sz w:val="24"/>
          <w:szCs w:val="24"/>
        </w:rPr>
        <w:t>,</w:t>
      </w:r>
      <w:r w:rsidR="00FD6D9F" w:rsidRPr="00FD6D9F">
        <w:rPr>
          <w:rFonts w:ascii="Times New Roman" w:hAnsi="Times New Roman"/>
          <w:sz w:val="24"/>
          <w:szCs w:val="24"/>
        </w:rPr>
        <w:t xml:space="preserve"> прокладена підземно</w:t>
      </w:r>
      <w:r w:rsidR="00FD6D9F">
        <w:rPr>
          <w:rFonts w:ascii="Times New Roman" w:hAnsi="Times New Roman"/>
          <w:sz w:val="24"/>
          <w:szCs w:val="24"/>
        </w:rPr>
        <w:t xml:space="preserve"> </w:t>
      </w:r>
      <w:r w:rsidR="00FD6D9F" w:rsidRPr="00FD6D9F">
        <w:rPr>
          <w:rFonts w:ascii="Times New Roman" w:hAnsi="Times New Roman"/>
          <w:sz w:val="24"/>
          <w:szCs w:val="24"/>
        </w:rPr>
        <w:t xml:space="preserve"> непрохідному каналі</w:t>
      </w:r>
      <w:r w:rsidR="00FD6D9F">
        <w:rPr>
          <w:rFonts w:ascii="Times New Roman" w:hAnsi="Times New Roman"/>
          <w:sz w:val="24"/>
          <w:szCs w:val="24"/>
        </w:rPr>
        <w:t>.</w:t>
      </w:r>
    </w:p>
    <w:p w14:paraId="34EE7C33" w14:textId="10F7AEC3" w:rsidR="007A5EF7" w:rsidRPr="003F0A1F" w:rsidRDefault="0001503B" w:rsidP="00A9619B">
      <w:pPr>
        <w:pStyle w:val="a4"/>
        <w:tabs>
          <w:tab w:val="left" w:pos="9354"/>
        </w:tabs>
        <w:spacing w:after="0"/>
        <w:ind w:left="0" w:firstLine="284"/>
        <w:jc w:val="both"/>
        <w:rPr>
          <w:rStyle w:val="a3"/>
          <w:b w:val="0"/>
          <w:bCs w:val="0"/>
          <w:sz w:val="24"/>
          <w:szCs w:val="24"/>
        </w:rPr>
      </w:pPr>
      <w:r>
        <w:rPr>
          <w:rStyle w:val="a3"/>
          <w:b w:val="0"/>
          <w:bCs w:val="0"/>
          <w:sz w:val="24"/>
          <w:szCs w:val="24"/>
        </w:rPr>
        <w:t xml:space="preserve"> </w:t>
      </w:r>
      <w:r w:rsidR="00505B14">
        <w:rPr>
          <w:rStyle w:val="a3"/>
          <w:b w:val="0"/>
          <w:bCs w:val="0"/>
          <w:sz w:val="24"/>
          <w:szCs w:val="24"/>
        </w:rPr>
        <w:t xml:space="preserve"> Дана ділянка з</w:t>
      </w:r>
      <w:r w:rsidR="007A5EF7" w:rsidRPr="003F0A1F">
        <w:rPr>
          <w:rStyle w:val="a3"/>
          <w:b w:val="0"/>
          <w:bCs w:val="0"/>
          <w:sz w:val="24"/>
          <w:szCs w:val="24"/>
        </w:rPr>
        <w:t xml:space="preserve">абезпечує теплопостачання  </w:t>
      </w:r>
      <w:r w:rsidR="002B4A90">
        <w:rPr>
          <w:rStyle w:val="a3"/>
          <w:b w:val="0"/>
          <w:bCs w:val="0"/>
          <w:sz w:val="24"/>
          <w:szCs w:val="24"/>
        </w:rPr>
        <w:t>трьох</w:t>
      </w:r>
      <w:r w:rsidR="007A5EF7" w:rsidRPr="003F0A1F">
        <w:rPr>
          <w:rStyle w:val="a3"/>
          <w:b w:val="0"/>
          <w:bCs w:val="0"/>
          <w:sz w:val="24"/>
          <w:szCs w:val="24"/>
        </w:rPr>
        <w:t xml:space="preserve"> </w:t>
      </w:r>
      <w:r w:rsidR="007B5F8C">
        <w:rPr>
          <w:rStyle w:val="a3"/>
          <w:b w:val="0"/>
          <w:bCs w:val="0"/>
          <w:sz w:val="24"/>
          <w:szCs w:val="24"/>
        </w:rPr>
        <w:t xml:space="preserve">багатоквартирних </w:t>
      </w:r>
      <w:r w:rsidR="007A5EF7" w:rsidRPr="003F0A1F">
        <w:rPr>
          <w:rStyle w:val="a3"/>
          <w:b w:val="0"/>
          <w:bCs w:val="0"/>
          <w:sz w:val="24"/>
          <w:szCs w:val="24"/>
        </w:rPr>
        <w:t xml:space="preserve">житлових будинків </w:t>
      </w:r>
      <w:r w:rsidR="0025784A">
        <w:rPr>
          <w:rStyle w:val="a3"/>
          <w:b w:val="0"/>
          <w:bCs w:val="0"/>
          <w:sz w:val="24"/>
          <w:szCs w:val="24"/>
        </w:rPr>
        <w:t>одну адміністративну будівлю</w:t>
      </w:r>
      <w:r w:rsidR="00C17242">
        <w:rPr>
          <w:rStyle w:val="a3"/>
          <w:b w:val="0"/>
          <w:bCs w:val="0"/>
          <w:sz w:val="24"/>
          <w:szCs w:val="24"/>
        </w:rPr>
        <w:t xml:space="preserve">, </w:t>
      </w:r>
      <w:r w:rsidR="00F155BE">
        <w:rPr>
          <w:rStyle w:val="a3"/>
          <w:b w:val="0"/>
          <w:bCs w:val="0"/>
          <w:sz w:val="24"/>
          <w:szCs w:val="24"/>
        </w:rPr>
        <w:t>академічний ліцей  ім. Т.</w:t>
      </w:r>
      <w:r w:rsidR="007B5F8C">
        <w:rPr>
          <w:rStyle w:val="a3"/>
          <w:b w:val="0"/>
          <w:bCs w:val="0"/>
          <w:sz w:val="24"/>
          <w:szCs w:val="24"/>
        </w:rPr>
        <w:t xml:space="preserve">Г. </w:t>
      </w:r>
      <w:r w:rsidR="00F155BE">
        <w:rPr>
          <w:rStyle w:val="a3"/>
          <w:b w:val="0"/>
          <w:bCs w:val="0"/>
          <w:sz w:val="24"/>
          <w:szCs w:val="24"/>
        </w:rPr>
        <w:t xml:space="preserve"> Шевченка, </w:t>
      </w:r>
      <w:r w:rsidR="00750B99">
        <w:rPr>
          <w:rStyle w:val="a3"/>
          <w:b w:val="0"/>
          <w:bCs w:val="0"/>
          <w:sz w:val="24"/>
          <w:szCs w:val="24"/>
        </w:rPr>
        <w:t>військкомат</w:t>
      </w:r>
      <w:r w:rsidR="00F155BE">
        <w:rPr>
          <w:rStyle w:val="a3"/>
          <w:b w:val="0"/>
          <w:bCs w:val="0"/>
          <w:sz w:val="24"/>
          <w:szCs w:val="24"/>
        </w:rPr>
        <w:t>.</w:t>
      </w:r>
    </w:p>
    <w:p w14:paraId="3C1F8A4B" w14:textId="79CD6FC5" w:rsidR="007A5EF7" w:rsidRPr="003F0A1F" w:rsidRDefault="007A5EF7" w:rsidP="00A9619B">
      <w:pPr>
        <w:pStyle w:val="a4"/>
        <w:tabs>
          <w:tab w:val="left" w:pos="9354"/>
        </w:tabs>
        <w:spacing w:after="0"/>
        <w:ind w:left="0" w:firstLine="284"/>
        <w:jc w:val="both"/>
        <w:rPr>
          <w:rStyle w:val="a3"/>
          <w:b w:val="0"/>
          <w:bCs w:val="0"/>
          <w:sz w:val="24"/>
          <w:szCs w:val="24"/>
        </w:rPr>
      </w:pPr>
      <w:r w:rsidRPr="003F0A1F">
        <w:rPr>
          <w:rStyle w:val="a3"/>
          <w:b w:val="0"/>
          <w:bCs w:val="0"/>
          <w:sz w:val="24"/>
          <w:szCs w:val="24"/>
        </w:rPr>
        <w:t xml:space="preserve"> </w:t>
      </w:r>
      <w:r w:rsidR="00C158B4">
        <w:rPr>
          <w:rStyle w:val="a3"/>
          <w:b w:val="0"/>
          <w:bCs w:val="0"/>
          <w:sz w:val="24"/>
          <w:szCs w:val="24"/>
        </w:rPr>
        <w:t>Ця д</w:t>
      </w:r>
      <w:r w:rsidRPr="003F0A1F">
        <w:rPr>
          <w:rStyle w:val="a3"/>
          <w:b w:val="0"/>
          <w:bCs w:val="0"/>
          <w:sz w:val="24"/>
          <w:szCs w:val="24"/>
        </w:rPr>
        <w:t xml:space="preserve">ілянка теплової мережі введена в експлуатацію в </w:t>
      </w:r>
      <w:r w:rsidRPr="00C158B4">
        <w:rPr>
          <w:rStyle w:val="a3"/>
          <w:b w:val="0"/>
          <w:bCs w:val="0"/>
          <w:sz w:val="24"/>
          <w:szCs w:val="24"/>
        </w:rPr>
        <w:t>198</w:t>
      </w:r>
      <w:r w:rsidR="00B53CB3" w:rsidRPr="00C158B4">
        <w:rPr>
          <w:rStyle w:val="a3"/>
          <w:b w:val="0"/>
          <w:bCs w:val="0"/>
          <w:sz w:val="24"/>
          <w:szCs w:val="24"/>
        </w:rPr>
        <w:t>1</w:t>
      </w:r>
      <w:r w:rsidR="00F155BE">
        <w:rPr>
          <w:rStyle w:val="a3"/>
          <w:b w:val="0"/>
          <w:bCs w:val="0"/>
          <w:color w:val="FF0000"/>
          <w:sz w:val="24"/>
          <w:szCs w:val="24"/>
        </w:rPr>
        <w:t xml:space="preserve"> </w:t>
      </w:r>
      <w:r w:rsidRPr="003F0A1F">
        <w:rPr>
          <w:rStyle w:val="a3"/>
          <w:b w:val="0"/>
          <w:bCs w:val="0"/>
          <w:sz w:val="24"/>
          <w:szCs w:val="24"/>
        </w:rPr>
        <w:t xml:space="preserve">році, експлуатується </w:t>
      </w:r>
      <w:r w:rsidR="00B53CB3" w:rsidRPr="00C158B4">
        <w:rPr>
          <w:rStyle w:val="a3"/>
          <w:b w:val="0"/>
          <w:bCs w:val="0"/>
          <w:sz w:val="24"/>
          <w:szCs w:val="24"/>
        </w:rPr>
        <w:t>44</w:t>
      </w:r>
      <w:r w:rsidRPr="00C158B4">
        <w:rPr>
          <w:rStyle w:val="a3"/>
          <w:b w:val="0"/>
          <w:bCs w:val="0"/>
          <w:sz w:val="24"/>
          <w:szCs w:val="24"/>
        </w:rPr>
        <w:t xml:space="preserve"> </w:t>
      </w:r>
      <w:r w:rsidRPr="003F0A1F">
        <w:rPr>
          <w:rStyle w:val="a3"/>
          <w:b w:val="0"/>
          <w:bCs w:val="0"/>
          <w:sz w:val="24"/>
          <w:szCs w:val="24"/>
        </w:rPr>
        <w:t>рок</w:t>
      </w:r>
      <w:r w:rsidR="00B53CB3">
        <w:rPr>
          <w:rStyle w:val="a3"/>
          <w:b w:val="0"/>
          <w:bCs w:val="0"/>
          <w:sz w:val="24"/>
          <w:szCs w:val="24"/>
        </w:rPr>
        <w:t>и</w:t>
      </w:r>
      <w:r w:rsidRPr="003F0A1F">
        <w:rPr>
          <w:rStyle w:val="a3"/>
          <w:b w:val="0"/>
          <w:bCs w:val="0"/>
          <w:sz w:val="24"/>
          <w:szCs w:val="24"/>
        </w:rPr>
        <w:t>, відпрацювала свій нормативний термін експлуатації, на зазначеній ділянці проводились  аварійні роботи, потребує заміни.</w:t>
      </w:r>
    </w:p>
    <w:p w14:paraId="210929F4" w14:textId="1F89222A" w:rsidR="007A5EF7" w:rsidRPr="003F0A1F" w:rsidRDefault="007A5EF7" w:rsidP="00A9619B">
      <w:pPr>
        <w:pStyle w:val="a4"/>
        <w:tabs>
          <w:tab w:val="left" w:pos="9354"/>
        </w:tabs>
        <w:spacing w:after="0"/>
        <w:ind w:left="0" w:firstLine="284"/>
        <w:jc w:val="both"/>
        <w:rPr>
          <w:rStyle w:val="a3"/>
          <w:b w:val="0"/>
          <w:bCs w:val="0"/>
          <w:sz w:val="24"/>
          <w:szCs w:val="24"/>
        </w:rPr>
      </w:pPr>
      <w:r w:rsidRPr="003F0A1F">
        <w:rPr>
          <w:rStyle w:val="a3"/>
          <w:b w:val="0"/>
          <w:bCs w:val="0"/>
          <w:sz w:val="24"/>
          <w:szCs w:val="24"/>
        </w:rPr>
        <w:t xml:space="preserve">  Необхідність проведення реконструкції на </w:t>
      </w:r>
      <w:r w:rsidR="00C158B4">
        <w:rPr>
          <w:rStyle w:val="a3"/>
          <w:b w:val="0"/>
          <w:bCs w:val="0"/>
          <w:sz w:val="24"/>
          <w:szCs w:val="24"/>
        </w:rPr>
        <w:t xml:space="preserve"> зазначеній </w:t>
      </w:r>
      <w:r w:rsidRPr="003F0A1F">
        <w:rPr>
          <w:rStyle w:val="a3"/>
          <w:b w:val="0"/>
          <w:bCs w:val="0"/>
          <w:sz w:val="24"/>
          <w:szCs w:val="24"/>
        </w:rPr>
        <w:t xml:space="preserve"> ділянці пов’язана з тим, що при виконанні аварійних робіт було виявлено, що технічний стан  </w:t>
      </w:r>
      <w:r w:rsidR="00C158B4">
        <w:rPr>
          <w:rStyle w:val="a3"/>
          <w:b w:val="0"/>
          <w:bCs w:val="0"/>
          <w:sz w:val="24"/>
          <w:szCs w:val="24"/>
        </w:rPr>
        <w:t xml:space="preserve"> </w:t>
      </w:r>
      <w:r w:rsidRPr="003F0A1F">
        <w:rPr>
          <w:rStyle w:val="a3"/>
          <w:b w:val="0"/>
          <w:bCs w:val="0"/>
          <w:sz w:val="24"/>
          <w:szCs w:val="24"/>
        </w:rPr>
        <w:t xml:space="preserve">трубопроводів  та </w:t>
      </w:r>
      <w:r w:rsidR="00C158B4">
        <w:rPr>
          <w:rStyle w:val="a3"/>
          <w:b w:val="0"/>
          <w:bCs w:val="0"/>
          <w:sz w:val="24"/>
          <w:szCs w:val="24"/>
        </w:rPr>
        <w:t xml:space="preserve"> </w:t>
      </w:r>
      <w:r w:rsidRPr="003F0A1F">
        <w:rPr>
          <w:rStyle w:val="a3"/>
          <w:b w:val="0"/>
          <w:bCs w:val="0"/>
          <w:sz w:val="24"/>
          <w:szCs w:val="24"/>
        </w:rPr>
        <w:t xml:space="preserve">ізоляції незадовільний: </w:t>
      </w:r>
      <w:r w:rsidR="00C158B4">
        <w:rPr>
          <w:rStyle w:val="a3"/>
          <w:b w:val="0"/>
          <w:bCs w:val="0"/>
          <w:sz w:val="24"/>
          <w:szCs w:val="24"/>
        </w:rPr>
        <w:t xml:space="preserve"> сталеві </w:t>
      </w:r>
      <w:r w:rsidRPr="003F0A1F">
        <w:rPr>
          <w:rStyle w:val="a3"/>
          <w:b w:val="0"/>
          <w:bCs w:val="0"/>
          <w:sz w:val="24"/>
          <w:szCs w:val="24"/>
        </w:rPr>
        <w:t xml:space="preserve">трубопроводи та в’язальна проволока покриті корозією, теплова ізоляція із </w:t>
      </w:r>
      <w:proofErr w:type="spellStart"/>
      <w:r w:rsidRPr="003F0A1F">
        <w:rPr>
          <w:rStyle w:val="a3"/>
          <w:b w:val="0"/>
          <w:bCs w:val="0"/>
          <w:sz w:val="24"/>
          <w:szCs w:val="24"/>
        </w:rPr>
        <w:t>скломатів</w:t>
      </w:r>
      <w:proofErr w:type="spellEnd"/>
      <w:r w:rsidRPr="003F0A1F">
        <w:rPr>
          <w:rStyle w:val="a3"/>
          <w:b w:val="0"/>
          <w:bCs w:val="0"/>
          <w:sz w:val="24"/>
          <w:szCs w:val="24"/>
        </w:rPr>
        <w:t xml:space="preserve"> провисла, знаходиться в незадовільному стані.</w:t>
      </w:r>
    </w:p>
    <w:p w14:paraId="779B2CC9" w14:textId="253AAB6C" w:rsidR="007A5EF7" w:rsidRPr="003F0A1F" w:rsidRDefault="007A5EF7" w:rsidP="00A9619B">
      <w:pPr>
        <w:pStyle w:val="a4"/>
        <w:tabs>
          <w:tab w:val="left" w:pos="9354"/>
        </w:tabs>
        <w:spacing w:after="0"/>
        <w:ind w:left="0" w:firstLine="284"/>
        <w:jc w:val="both"/>
        <w:rPr>
          <w:rStyle w:val="a3"/>
          <w:b w:val="0"/>
          <w:bCs w:val="0"/>
          <w:sz w:val="24"/>
          <w:szCs w:val="24"/>
        </w:rPr>
      </w:pPr>
      <w:r w:rsidRPr="003F0A1F">
        <w:rPr>
          <w:rStyle w:val="a3"/>
          <w:b w:val="0"/>
          <w:bCs w:val="0"/>
          <w:sz w:val="24"/>
          <w:szCs w:val="24"/>
        </w:rPr>
        <w:t xml:space="preserve">  Реконструкція  даної ділянки розподіль</w:t>
      </w:r>
      <w:r w:rsidR="00C158B4">
        <w:rPr>
          <w:rStyle w:val="a3"/>
          <w:b w:val="0"/>
          <w:bCs w:val="0"/>
          <w:sz w:val="24"/>
          <w:szCs w:val="24"/>
        </w:rPr>
        <w:t>н</w:t>
      </w:r>
      <w:r w:rsidRPr="003F0A1F">
        <w:rPr>
          <w:rStyle w:val="a3"/>
          <w:b w:val="0"/>
          <w:bCs w:val="0"/>
          <w:sz w:val="24"/>
          <w:szCs w:val="24"/>
        </w:rPr>
        <w:t>ої теплової мережі дозволить уникнути  повторення аварійної ситуації  в майбутньому опалювальному періоді 202</w:t>
      </w:r>
      <w:r w:rsidR="0025784A">
        <w:rPr>
          <w:rStyle w:val="a3"/>
          <w:b w:val="0"/>
          <w:bCs w:val="0"/>
          <w:sz w:val="24"/>
          <w:szCs w:val="24"/>
        </w:rPr>
        <w:t>5</w:t>
      </w:r>
      <w:r w:rsidRPr="003F0A1F">
        <w:rPr>
          <w:rStyle w:val="a3"/>
          <w:b w:val="0"/>
          <w:bCs w:val="0"/>
          <w:sz w:val="24"/>
          <w:szCs w:val="24"/>
        </w:rPr>
        <w:t>-202</w:t>
      </w:r>
      <w:r w:rsidR="0025784A">
        <w:rPr>
          <w:rStyle w:val="a3"/>
          <w:b w:val="0"/>
          <w:bCs w:val="0"/>
          <w:sz w:val="24"/>
          <w:szCs w:val="24"/>
        </w:rPr>
        <w:t>6</w:t>
      </w:r>
      <w:r w:rsidRPr="003F0A1F">
        <w:rPr>
          <w:rStyle w:val="a3"/>
          <w:b w:val="0"/>
          <w:bCs w:val="0"/>
          <w:sz w:val="24"/>
          <w:szCs w:val="24"/>
        </w:rPr>
        <w:t xml:space="preserve"> років, забезпечить  надійну  її  експлуатацію та зменшення </w:t>
      </w:r>
      <w:r w:rsidRPr="003F0A1F">
        <w:rPr>
          <w:rFonts w:ascii="Times New Roman" w:hAnsi="Times New Roman"/>
          <w:sz w:val="24"/>
          <w:szCs w:val="24"/>
        </w:rPr>
        <w:t xml:space="preserve">наднормативних теплових втрат при транспортуванні </w:t>
      </w:r>
      <w:r w:rsidRPr="003F0A1F">
        <w:rPr>
          <w:rStyle w:val="a3"/>
          <w:b w:val="0"/>
          <w:bCs w:val="0"/>
          <w:sz w:val="24"/>
          <w:szCs w:val="24"/>
        </w:rPr>
        <w:t xml:space="preserve">теплової  енергії  по цій ділянці. </w:t>
      </w:r>
    </w:p>
    <w:p w14:paraId="57D36560" w14:textId="06BB440C" w:rsidR="00171588" w:rsidRDefault="007A5EF7" w:rsidP="0001503B">
      <w:pPr>
        <w:pStyle w:val="a4"/>
        <w:tabs>
          <w:tab w:val="left" w:pos="9354"/>
        </w:tabs>
        <w:spacing w:after="0"/>
        <w:ind w:left="0" w:firstLine="284"/>
        <w:jc w:val="both"/>
        <w:rPr>
          <w:rStyle w:val="a3"/>
          <w:b w:val="0"/>
          <w:bCs w:val="0"/>
          <w:sz w:val="24"/>
          <w:szCs w:val="24"/>
        </w:rPr>
      </w:pPr>
      <w:r w:rsidRPr="003F0A1F">
        <w:rPr>
          <w:rStyle w:val="a3"/>
          <w:b w:val="0"/>
          <w:bCs w:val="0"/>
          <w:sz w:val="24"/>
          <w:szCs w:val="24"/>
        </w:rPr>
        <w:t xml:space="preserve">Даним заходом  передбачається </w:t>
      </w:r>
      <w:r w:rsidR="00F155BE">
        <w:rPr>
          <w:rStyle w:val="a3"/>
          <w:b w:val="0"/>
          <w:bCs w:val="0"/>
          <w:sz w:val="24"/>
          <w:szCs w:val="24"/>
        </w:rPr>
        <w:t xml:space="preserve"> </w:t>
      </w:r>
      <w:r w:rsidRPr="003F0A1F">
        <w:rPr>
          <w:rStyle w:val="a3"/>
          <w:b w:val="0"/>
          <w:bCs w:val="0"/>
          <w:sz w:val="24"/>
          <w:szCs w:val="24"/>
        </w:rPr>
        <w:t xml:space="preserve">виконання будівельних робіт по заміні  підземних трубопроводів  теплової мережі  із застосуванням  попередньо ізольованих трубопроводів  в ППУ ізоляції на ділянці протяжністю </w:t>
      </w:r>
      <w:r w:rsidR="007B5F8C" w:rsidRPr="00D91B48">
        <w:rPr>
          <w:rStyle w:val="a3"/>
          <w:b w:val="0"/>
          <w:bCs w:val="0"/>
          <w:sz w:val="24"/>
          <w:szCs w:val="24"/>
        </w:rPr>
        <w:t xml:space="preserve">325 </w:t>
      </w:r>
      <w:r w:rsidR="00D91B48" w:rsidRPr="00D91B48">
        <w:rPr>
          <w:rStyle w:val="a3"/>
          <w:b w:val="0"/>
          <w:bCs w:val="0"/>
          <w:sz w:val="24"/>
          <w:szCs w:val="24"/>
        </w:rPr>
        <w:t>м</w:t>
      </w:r>
      <w:r w:rsidR="00171588">
        <w:rPr>
          <w:rStyle w:val="a3"/>
          <w:b w:val="0"/>
          <w:bCs w:val="0"/>
          <w:sz w:val="24"/>
          <w:szCs w:val="24"/>
        </w:rPr>
        <w:t xml:space="preserve">. </w:t>
      </w:r>
    </w:p>
    <w:p w14:paraId="3CF66E19" w14:textId="69CEFDF9" w:rsidR="0001503B" w:rsidRDefault="0001503B" w:rsidP="00326C2B">
      <w:pPr>
        <w:pStyle w:val="a4"/>
        <w:tabs>
          <w:tab w:val="left" w:pos="9354"/>
        </w:tabs>
        <w:spacing w:after="0"/>
        <w:ind w:left="0"/>
        <w:jc w:val="both"/>
        <w:rPr>
          <w:rStyle w:val="a3"/>
          <w:b w:val="0"/>
          <w:bCs w:val="0"/>
          <w:sz w:val="24"/>
          <w:szCs w:val="24"/>
        </w:rPr>
      </w:pPr>
      <w:r>
        <w:rPr>
          <w:rStyle w:val="a3"/>
          <w:b w:val="0"/>
          <w:bCs w:val="0"/>
          <w:sz w:val="24"/>
          <w:szCs w:val="24"/>
        </w:rPr>
        <w:t xml:space="preserve">     </w:t>
      </w:r>
      <w:r w:rsidR="00750B99">
        <w:rPr>
          <w:rStyle w:val="a3"/>
          <w:b w:val="0"/>
          <w:bCs w:val="0"/>
          <w:sz w:val="24"/>
          <w:szCs w:val="24"/>
        </w:rPr>
        <w:t xml:space="preserve"> В наявності є розроблена  та затверджена проектно-кошторисна документація. </w:t>
      </w:r>
      <w:r>
        <w:rPr>
          <w:rStyle w:val="a3"/>
          <w:b w:val="0"/>
          <w:bCs w:val="0"/>
          <w:sz w:val="24"/>
          <w:szCs w:val="24"/>
        </w:rPr>
        <w:t xml:space="preserve"> </w:t>
      </w:r>
      <w:r w:rsidR="00750B99">
        <w:rPr>
          <w:rStyle w:val="a3"/>
          <w:b w:val="0"/>
          <w:bCs w:val="0"/>
          <w:sz w:val="24"/>
          <w:szCs w:val="24"/>
        </w:rPr>
        <w:t xml:space="preserve"> Реалізація проекту в цілому  потребує </w:t>
      </w:r>
      <w:r w:rsidR="00D04620">
        <w:rPr>
          <w:rStyle w:val="a3"/>
          <w:b w:val="0"/>
          <w:bCs w:val="0"/>
          <w:sz w:val="24"/>
          <w:szCs w:val="24"/>
        </w:rPr>
        <w:t xml:space="preserve"> обсягу </w:t>
      </w:r>
      <w:r w:rsidR="00750B99">
        <w:rPr>
          <w:rStyle w:val="a3"/>
          <w:b w:val="0"/>
          <w:bCs w:val="0"/>
          <w:sz w:val="24"/>
          <w:szCs w:val="24"/>
        </w:rPr>
        <w:t xml:space="preserve">фінансування  у розмірі </w:t>
      </w:r>
      <w:r w:rsidR="009C76DE">
        <w:rPr>
          <w:rStyle w:val="a3"/>
          <w:b w:val="0"/>
          <w:bCs w:val="0"/>
          <w:sz w:val="24"/>
          <w:szCs w:val="24"/>
        </w:rPr>
        <w:t>7620,7 тис. грн без ПДВ , за рахунок</w:t>
      </w:r>
      <w:r w:rsidR="00D04620">
        <w:rPr>
          <w:rStyle w:val="a3"/>
          <w:b w:val="0"/>
          <w:bCs w:val="0"/>
          <w:sz w:val="24"/>
          <w:szCs w:val="24"/>
        </w:rPr>
        <w:t xml:space="preserve"> коштів </w:t>
      </w:r>
      <w:r w:rsidR="009C76DE">
        <w:rPr>
          <w:rStyle w:val="a3"/>
          <w:b w:val="0"/>
          <w:bCs w:val="0"/>
          <w:sz w:val="24"/>
          <w:szCs w:val="24"/>
        </w:rPr>
        <w:t xml:space="preserve"> інвестиційної програми  на 2025-2026 роки  планується виконати роботи на суму 4858,48 тис. грн. без ПДВ , що складає 64 % від загальної потреби.</w:t>
      </w:r>
    </w:p>
    <w:p w14:paraId="659A3758" w14:textId="77777777" w:rsidR="00750B99" w:rsidRPr="0001503B" w:rsidRDefault="00750B99" w:rsidP="0001503B">
      <w:pPr>
        <w:pStyle w:val="a4"/>
        <w:tabs>
          <w:tab w:val="left" w:pos="9354"/>
        </w:tabs>
        <w:spacing w:after="0" w:line="360" w:lineRule="auto"/>
        <w:ind w:left="0"/>
        <w:jc w:val="both"/>
        <w:rPr>
          <w:rStyle w:val="a3"/>
          <w:b w:val="0"/>
          <w:bCs w:val="0"/>
          <w:sz w:val="14"/>
          <w:szCs w:val="14"/>
        </w:rPr>
      </w:pPr>
    </w:p>
    <w:p w14:paraId="2ADF4026" w14:textId="5F85E9DE" w:rsidR="007A5EF7" w:rsidRPr="003F0A1F" w:rsidRDefault="0001503B" w:rsidP="0001503B">
      <w:pPr>
        <w:pStyle w:val="a4"/>
        <w:tabs>
          <w:tab w:val="left" w:pos="9354"/>
        </w:tabs>
        <w:spacing w:after="0" w:line="360" w:lineRule="auto"/>
        <w:ind w:left="0"/>
        <w:jc w:val="both"/>
        <w:rPr>
          <w:rStyle w:val="a3"/>
          <w:b w:val="0"/>
          <w:bCs w:val="0"/>
          <w:sz w:val="24"/>
          <w:szCs w:val="24"/>
        </w:rPr>
      </w:pPr>
      <w:r>
        <w:rPr>
          <w:rStyle w:val="a3"/>
          <w:b w:val="0"/>
          <w:bCs w:val="0"/>
          <w:sz w:val="24"/>
          <w:szCs w:val="24"/>
        </w:rPr>
        <w:t xml:space="preserve">     </w:t>
      </w:r>
      <w:r w:rsidR="007A5EF7" w:rsidRPr="003F0A1F">
        <w:rPr>
          <w:rStyle w:val="a3"/>
          <w:b w:val="0"/>
          <w:bCs w:val="0"/>
          <w:sz w:val="24"/>
          <w:szCs w:val="24"/>
        </w:rPr>
        <w:t xml:space="preserve">Орієнтована вартість заходу – </w:t>
      </w:r>
      <w:r w:rsidR="00D91B48">
        <w:rPr>
          <w:rStyle w:val="a3"/>
          <w:b w:val="0"/>
          <w:bCs w:val="0"/>
          <w:sz w:val="24"/>
          <w:szCs w:val="24"/>
        </w:rPr>
        <w:t>4858,48</w:t>
      </w:r>
      <w:r w:rsidR="007A5EF7" w:rsidRPr="003F0A1F">
        <w:rPr>
          <w:rStyle w:val="a3"/>
          <w:b w:val="0"/>
          <w:bCs w:val="0"/>
          <w:sz w:val="24"/>
          <w:szCs w:val="24"/>
        </w:rPr>
        <w:t xml:space="preserve"> тис. грн. без ПДВ</w:t>
      </w:r>
    </w:p>
    <w:p w14:paraId="51ACB2FE" w14:textId="3A2D5B77" w:rsidR="007A5EF7" w:rsidRPr="003F0A1F" w:rsidRDefault="0001503B" w:rsidP="0001503B">
      <w:pPr>
        <w:pStyle w:val="a4"/>
        <w:tabs>
          <w:tab w:val="left" w:pos="8520"/>
        </w:tabs>
        <w:spacing w:after="0" w:line="360" w:lineRule="auto"/>
        <w:ind w:left="0"/>
        <w:jc w:val="both"/>
        <w:rPr>
          <w:rStyle w:val="a3"/>
          <w:b w:val="0"/>
          <w:bCs w:val="0"/>
          <w:color w:val="FF0000"/>
          <w:sz w:val="24"/>
          <w:szCs w:val="24"/>
        </w:rPr>
      </w:pPr>
      <w:r>
        <w:rPr>
          <w:rStyle w:val="a3"/>
          <w:b w:val="0"/>
          <w:bCs w:val="0"/>
          <w:sz w:val="24"/>
          <w:szCs w:val="24"/>
        </w:rPr>
        <w:t xml:space="preserve">     </w:t>
      </w:r>
      <w:r w:rsidR="007A5EF7" w:rsidRPr="003F0A1F">
        <w:rPr>
          <w:rStyle w:val="a3"/>
          <w:b w:val="0"/>
          <w:bCs w:val="0"/>
          <w:sz w:val="24"/>
          <w:szCs w:val="24"/>
        </w:rPr>
        <w:t xml:space="preserve">Економія ПЕР  -  </w:t>
      </w:r>
      <w:r w:rsidR="0013539A" w:rsidRPr="0013539A">
        <w:rPr>
          <w:rStyle w:val="a3"/>
          <w:b w:val="0"/>
          <w:bCs w:val="0"/>
          <w:sz w:val="24"/>
          <w:szCs w:val="24"/>
        </w:rPr>
        <w:t>16,38</w:t>
      </w:r>
      <w:r w:rsidR="007A5EF7" w:rsidRPr="0013539A">
        <w:rPr>
          <w:rStyle w:val="a3"/>
          <w:b w:val="0"/>
          <w:bCs w:val="0"/>
          <w:sz w:val="24"/>
          <w:szCs w:val="24"/>
        </w:rPr>
        <w:t xml:space="preserve"> т </w:t>
      </w:r>
      <w:proofErr w:type="spellStart"/>
      <w:r w:rsidR="007A5EF7" w:rsidRPr="0013539A">
        <w:rPr>
          <w:rStyle w:val="a3"/>
          <w:b w:val="0"/>
          <w:bCs w:val="0"/>
          <w:sz w:val="24"/>
          <w:szCs w:val="24"/>
        </w:rPr>
        <w:t>у.п</w:t>
      </w:r>
      <w:proofErr w:type="spellEnd"/>
      <w:r w:rsidR="007A5EF7" w:rsidRPr="0013539A">
        <w:rPr>
          <w:rStyle w:val="a3"/>
          <w:b w:val="0"/>
          <w:bCs w:val="0"/>
          <w:sz w:val="24"/>
          <w:szCs w:val="24"/>
        </w:rPr>
        <w:t>.</w:t>
      </w:r>
    </w:p>
    <w:p w14:paraId="695B9529" w14:textId="34BB5339" w:rsidR="007A5EF7" w:rsidRPr="003F0A1F" w:rsidRDefault="0001503B" w:rsidP="0001503B">
      <w:pPr>
        <w:pStyle w:val="a4"/>
        <w:tabs>
          <w:tab w:val="left" w:pos="8520"/>
        </w:tabs>
        <w:spacing w:after="0" w:line="360" w:lineRule="auto"/>
        <w:ind w:left="0"/>
        <w:jc w:val="both"/>
        <w:rPr>
          <w:rStyle w:val="a3"/>
          <w:b w:val="0"/>
          <w:bCs w:val="0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7A5EF7" w:rsidRPr="003F0A1F">
        <w:rPr>
          <w:rFonts w:ascii="Times New Roman" w:hAnsi="Times New Roman"/>
          <w:sz w:val="24"/>
          <w:szCs w:val="24"/>
        </w:rPr>
        <w:t>Економічний ефект від впровадження заходу</w:t>
      </w:r>
      <w:r w:rsidR="007A5EF7" w:rsidRPr="003F0A1F">
        <w:rPr>
          <w:rStyle w:val="a3"/>
          <w:b w:val="0"/>
          <w:bCs w:val="0"/>
          <w:color w:val="FF0000"/>
          <w:sz w:val="24"/>
          <w:szCs w:val="24"/>
        </w:rPr>
        <w:t xml:space="preserve"> </w:t>
      </w:r>
      <w:r w:rsidR="007A5EF7" w:rsidRPr="003F0A1F">
        <w:rPr>
          <w:rFonts w:ascii="Times New Roman" w:hAnsi="Times New Roman"/>
          <w:sz w:val="24"/>
          <w:szCs w:val="24"/>
        </w:rPr>
        <w:t xml:space="preserve">-   </w:t>
      </w:r>
      <w:r w:rsidR="0013539A" w:rsidRPr="000F7FD8">
        <w:rPr>
          <w:rFonts w:ascii="Times New Roman" w:hAnsi="Times New Roman"/>
          <w:sz w:val="24"/>
          <w:szCs w:val="24"/>
        </w:rPr>
        <w:t>573,37</w:t>
      </w:r>
      <w:r w:rsidR="007A5EF7" w:rsidRPr="003F0A1F">
        <w:rPr>
          <w:rFonts w:ascii="Times New Roman" w:hAnsi="Times New Roman"/>
          <w:sz w:val="24"/>
          <w:szCs w:val="24"/>
        </w:rPr>
        <w:t xml:space="preserve"> тис. грн   без ПДВ</w:t>
      </w:r>
    </w:p>
    <w:p w14:paraId="79762C65" w14:textId="5A7A27F4" w:rsidR="007A5EF7" w:rsidRDefault="007A5EF7" w:rsidP="0001503B">
      <w:pPr>
        <w:pStyle w:val="a4"/>
        <w:tabs>
          <w:tab w:val="left" w:pos="852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F0A1F">
        <w:rPr>
          <w:rFonts w:ascii="Times New Roman" w:hAnsi="Times New Roman"/>
          <w:sz w:val="24"/>
          <w:szCs w:val="24"/>
        </w:rPr>
        <w:t xml:space="preserve">     Термін окупності заходу становить </w:t>
      </w:r>
      <w:r w:rsidRPr="003F0A1F">
        <w:rPr>
          <w:rStyle w:val="a3"/>
          <w:b w:val="0"/>
          <w:bCs w:val="0"/>
          <w:sz w:val="24"/>
          <w:szCs w:val="24"/>
        </w:rPr>
        <w:t>–</w:t>
      </w:r>
      <w:r w:rsidRPr="003F0A1F">
        <w:rPr>
          <w:rStyle w:val="a3"/>
          <w:b w:val="0"/>
          <w:bCs w:val="0"/>
          <w:color w:val="FF0000"/>
          <w:sz w:val="24"/>
          <w:szCs w:val="24"/>
        </w:rPr>
        <w:t xml:space="preserve"> </w:t>
      </w:r>
      <w:r w:rsidR="000F7FD8" w:rsidRPr="000F7FD8">
        <w:rPr>
          <w:rFonts w:ascii="Times New Roman" w:hAnsi="Times New Roman"/>
          <w:sz w:val="24"/>
          <w:szCs w:val="24"/>
        </w:rPr>
        <w:t>8,5</w:t>
      </w:r>
      <w:r w:rsidR="000F7FD8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3F0A1F">
        <w:rPr>
          <w:rFonts w:ascii="Times New Roman" w:hAnsi="Times New Roman"/>
          <w:sz w:val="24"/>
          <w:szCs w:val="24"/>
        </w:rPr>
        <w:t xml:space="preserve">років </w:t>
      </w:r>
    </w:p>
    <w:p w14:paraId="45920B1D" w14:textId="77777777" w:rsidR="00783169" w:rsidRDefault="00783169" w:rsidP="007A5EF7">
      <w:pPr>
        <w:pStyle w:val="a4"/>
        <w:tabs>
          <w:tab w:val="left" w:pos="8520"/>
        </w:tabs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0EC12B15" w14:textId="77777777" w:rsidR="00E41EE5" w:rsidRDefault="00E41EE5" w:rsidP="00783169">
      <w:pPr>
        <w:pStyle w:val="a4"/>
        <w:tabs>
          <w:tab w:val="left" w:pos="8520"/>
        </w:tabs>
        <w:spacing w:after="0" w:line="360" w:lineRule="auto"/>
        <w:ind w:left="-567"/>
        <w:jc w:val="center"/>
        <w:rPr>
          <w:rFonts w:ascii="Times New Roman" w:hAnsi="Times New Roman"/>
          <w:sz w:val="24"/>
          <w:szCs w:val="24"/>
        </w:rPr>
      </w:pPr>
    </w:p>
    <w:p w14:paraId="239E8C6A" w14:textId="6FC7567F" w:rsidR="00783169" w:rsidRPr="003F0A1F" w:rsidRDefault="00A17D09" w:rsidP="00A17D09">
      <w:pPr>
        <w:pStyle w:val="a4"/>
        <w:tabs>
          <w:tab w:val="left" w:pos="8520"/>
        </w:tabs>
        <w:spacing w:after="0" w:line="360" w:lineRule="auto"/>
        <w:ind w:left="-567"/>
        <w:rPr>
          <w:rStyle w:val="a3"/>
          <w:b w:val="0"/>
          <w:b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783169">
        <w:rPr>
          <w:rFonts w:ascii="Times New Roman" w:hAnsi="Times New Roman"/>
          <w:sz w:val="24"/>
          <w:szCs w:val="24"/>
        </w:rPr>
        <w:t xml:space="preserve">Директор КП «ЧТЕ»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783169">
        <w:rPr>
          <w:rFonts w:ascii="Times New Roman" w:hAnsi="Times New Roman"/>
          <w:sz w:val="24"/>
          <w:szCs w:val="24"/>
        </w:rPr>
        <w:t xml:space="preserve">             Анатолій ПАНШИН</w:t>
      </w:r>
    </w:p>
    <w:sectPr w:rsidR="00783169" w:rsidRPr="003F0A1F" w:rsidSect="00180256">
      <w:headerReference w:type="default" r:id="rId8"/>
      <w:pgSz w:w="11906" w:h="16838" w:code="9"/>
      <w:pgMar w:top="851" w:right="851" w:bottom="851" w:left="1701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69736" w14:textId="77777777" w:rsidR="00FD2BE3" w:rsidRPr="003F0A1F" w:rsidRDefault="00FD2BE3" w:rsidP="003F025A">
      <w:pPr>
        <w:spacing w:after="0" w:line="240" w:lineRule="auto"/>
      </w:pPr>
      <w:r w:rsidRPr="003F0A1F">
        <w:separator/>
      </w:r>
    </w:p>
  </w:endnote>
  <w:endnote w:type="continuationSeparator" w:id="0">
    <w:p w14:paraId="6C8BDBBC" w14:textId="77777777" w:rsidR="00FD2BE3" w:rsidRPr="003F0A1F" w:rsidRDefault="00FD2BE3" w:rsidP="003F025A">
      <w:pPr>
        <w:spacing w:after="0" w:line="240" w:lineRule="auto"/>
      </w:pPr>
      <w:r w:rsidRPr="003F0A1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E5DB9" w14:textId="77777777" w:rsidR="00FD2BE3" w:rsidRPr="003F0A1F" w:rsidRDefault="00FD2BE3" w:rsidP="003F025A">
      <w:pPr>
        <w:spacing w:after="0" w:line="240" w:lineRule="auto"/>
      </w:pPr>
      <w:r w:rsidRPr="003F0A1F">
        <w:separator/>
      </w:r>
    </w:p>
  </w:footnote>
  <w:footnote w:type="continuationSeparator" w:id="0">
    <w:p w14:paraId="13580E61" w14:textId="77777777" w:rsidR="00FD2BE3" w:rsidRPr="003F0A1F" w:rsidRDefault="00FD2BE3" w:rsidP="003F025A">
      <w:pPr>
        <w:spacing w:after="0" w:line="240" w:lineRule="auto"/>
      </w:pPr>
      <w:r w:rsidRPr="003F0A1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CA51D" w14:textId="77777777" w:rsidR="002E287E" w:rsidRPr="003F0A1F" w:rsidRDefault="002E287E" w:rsidP="0056221D">
    <w:pPr>
      <w:pStyle w:val="a5"/>
    </w:pPr>
  </w:p>
  <w:p w14:paraId="7FE70C2E" w14:textId="77777777" w:rsidR="002E287E" w:rsidRPr="003F0A1F" w:rsidRDefault="002E287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6056"/>
    <w:multiLevelType w:val="hybridMultilevel"/>
    <w:tmpl w:val="A9D601A2"/>
    <w:lvl w:ilvl="0" w:tplc="30DA92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97B3240"/>
    <w:multiLevelType w:val="hybridMultilevel"/>
    <w:tmpl w:val="12500B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C3C5348"/>
    <w:multiLevelType w:val="hybridMultilevel"/>
    <w:tmpl w:val="12500B60"/>
    <w:lvl w:ilvl="0" w:tplc="6F628E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0103DBE"/>
    <w:multiLevelType w:val="hybridMultilevel"/>
    <w:tmpl w:val="660064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7734F3"/>
    <w:multiLevelType w:val="hybridMultilevel"/>
    <w:tmpl w:val="292E47EC"/>
    <w:lvl w:ilvl="0" w:tplc="4FC00550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68A07ECD"/>
    <w:multiLevelType w:val="hybridMultilevel"/>
    <w:tmpl w:val="E872017C"/>
    <w:lvl w:ilvl="0" w:tplc="804A0B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20176124">
    <w:abstractNumId w:val="5"/>
  </w:num>
  <w:num w:numId="2" w16cid:durableId="1034237010">
    <w:abstractNumId w:val="3"/>
  </w:num>
  <w:num w:numId="3" w16cid:durableId="1926761386">
    <w:abstractNumId w:val="2"/>
  </w:num>
  <w:num w:numId="4" w16cid:durableId="51512917">
    <w:abstractNumId w:val="4"/>
  </w:num>
  <w:num w:numId="5" w16cid:durableId="559634862">
    <w:abstractNumId w:val="0"/>
  </w:num>
  <w:num w:numId="6" w16cid:durableId="1540849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291"/>
    <w:rsid w:val="0001503B"/>
    <w:rsid w:val="000152AB"/>
    <w:rsid w:val="0004179B"/>
    <w:rsid w:val="00047F1F"/>
    <w:rsid w:val="0005183E"/>
    <w:rsid w:val="00061443"/>
    <w:rsid w:val="00070C93"/>
    <w:rsid w:val="0008302C"/>
    <w:rsid w:val="00084952"/>
    <w:rsid w:val="0008798C"/>
    <w:rsid w:val="00093761"/>
    <w:rsid w:val="000959C4"/>
    <w:rsid w:val="000B4132"/>
    <w:rsid w:val="000B6E9E"/>
    <w:rsid w:val="000E28AA"/>
    <w:rsid w:val="000F7FD8"/>
    <w:rsid w:val="00111392"/>
    <w:rsid w:val="00111B24"/>
    <w:rsid w:val="00111CBC"/>
    <w:rsid w:val="001241AA"/>
    <w:rsid w:val="00134843"/>
    <w:rsid w:val="0013539A"/>
    <w:rsid w:val="0014781D"/>
    <w:rsid w:val="001677F7"/>
    <w:rsid w:val="00171588"/>
    <w:rsid w:val="00180256"/>
    <w:rsid w:val="001804CD"/>
    <w:rsid w:val="00186BDA"/>
    <w:rsid w:val="0019326B"/>
    <w:rsid w:val="001B0150"/>
    <w:rsid w:val="001C0BFF"/>
    <w:rsid w:val="001D6A8E"/>
    <w:rsid w:val="00210AC2"/>
    <w:rsid w:val="00246825"/>
    <w:rsid w:val="002504A4"/>
    <w:rsid w:val="0025784A"/>
    <w:rsid w:val="00284331"/>
    <w:rsid w:val="002910B5"/>
    <w:rsid w:val="002B4A90"/>
    <w:rsid w:val="002D7649"/>
    <w:rsid w:val="002E287E"/>
    <w:rsid w:val="002E3829"/>
    <w:rsid w:val="002E606A"/>
    <w:rsid w:val="00315170"/>
    <w:rsid w:val="00326C2B"/>
    <w:rsid w:val="003446C4"/>
    <w:rsid w:val="003457B5"/>
    <w:rsid w:val="00354ABB"/>
    <w:rsid w:val="003807F1"/>
    <w:rsid w:val="003A1B94"/>
    <w:rsid w:val="003A2FAA"/>
    <w:rsid w:val="003C2121"/>
    <w:rsid w:val="003D050E"/>
    <w:rsid w:val="003E4791"/>
    <w:rsid w:val="003E4E54"/>
    <w:rsid w:val="003E74B8"/>
    <w:rsid w:val="003F025A"/>
    <w:rsid w:val="003F0A1F"/>
    <w:rsid w:val="003F6BF5"/>
    <w:rsid w:val="00401083"/>
    <w:rsid w:val="00430A21"/>
    <w:rsid w:val="004527BC"/>
    <w:rsid w:val="00471F2F"/>
    <w:rsid w:val="004724C5"/>
    <w:rsid w:val="004770E3"/>
    <w:rsid w:val="00493021"/>
    <w:rsid w:val="00494546"/>
    <w:rsid w:val="004948CF"/>
    <w:rsid w:val="0049677A"/>
    <w:rsid w:val="004B21C2"/>
    <w:rsid w:val="004C0F73"/>
    <w:rsid w:val="00505B14"/>
    <w:rsid w:val="005229E2"/>
    <w:rsid w:val="00544569"/>
    <w:rsid w:val="0056221D"/>
    <w:rsid w:val="00587514"/>
    <w:rsid w:val="005962B9"/>
    <w:rsid w:val="005B2D7B"/>
    <w:rsid w:val="005B35B8"/>
    <w:rsid w:val="005C5A1C"/>
    <w:rsid w:val="005D4B82"/>
    <w:rsid w:val="005F2C00"/>
    <w:rsid w:val="005F3D00"/>
    <w:rsid w:val="0060551B"/>
    <w:rsid w:val="00605541"/>
    <w:rsid w:val="00605556"/>
    <w:rsid w:val="00631347"/>
    <w:rsid w:val="00645E1F"/>
    <w:rsid w:val="00672B93"/>
    <w:rsid w:val="0069425B"/>
    <w:rsid w:val="006A7CB2"/>
    <w:rsid w:val="006C0B77"/>
    <w:rsid w:val="006C593C"/>
    <w:rsid w:val="006D30C3"/>
    <w:rsid w:val="006E0285"/>
    <w:rsid w:val="00701D79"/>
    <w:rsid w:val="0070309F"/>
    <w:rsid w:val="0071011F"/>
    <w:rsid w:val="00737955"/>
    <w:rsid w:val="00742516"/>
    <w:rsid w:val="00750B99"/>
    <w:rsid w:val="00756C3D"/>
    <w:rsid w:val="00783169"/>
    <w:rsid w:val="0078438E"/>
    <w:rsid w:val="007845B9"/>
    <w:rsid w:val="00795D8B"/>
    <w:rsid w:val="00796E97"/>
    <w:rsid w:val="007A5E7E"/>
    <w:rsid w:val="007A5EF7"/>
    <w:rsid w:val="007B3D3C"/>
    <w:rsid w:val="007B5F8C"/>
    <w:rsid w:val="007B6896"/>
    <w:rsid w:val="007C11EB"/>
    <w:rsid w:val="007C1FF8"/>
    <w:rsid w:val="007C22DD"/>
    <w:rsid w:val="007E101C"/>
    <w:rsid w:val="007E4C16"/>
    <w:rsid w:val="007F51CF"/>
    <w:rsid w:val="00816B53"/>
    <w:rsid w:val="008242FF"/>
    <w:rsid w:val="00831BE4"/>
    <w:rsid w:val="00836C4F"/>
    <w:rsid w:val="008450E5"/>
    <w:rsid w:val="00864B9C"/>
    <w:rsid w:val="00870751"/>
    <w:rsid w:val="00875E64"/>
    <w:rsid w:val="008915BF"/>
    <w:rsid w:val="008E2420"/>
    <w:rsid w:val="00907827"/>
    <w:rsid w:val="00922C48"/>
    <w:rsid w:val="00924F5F"/>
    <w:rsid w:val="00931316"/>
    <w:rsid w:val="00937CEA"/>
    <w:rsid w:val="0094337F"/>
    <w:rsid w:val="009576A2"/>
    <w:rsid w:val="00972A44"/>
    <w:rsid w:val="009814C3"/>
    <w:rsid w:val="009A1E57"/>
    <w:rsid w:val="009A283B"/>
    <w:rsid w:val="009C76DE"/>
    <w:rsid w:val="009D30AD"/>
    <w:rsid w:val="009E4706"/>
    <w:rsid w:val="00A17D09"/>
    <w:rsid w:val="00A5732A"/>
    <w:rsid w:val="00A60F53"/>
    <w:rsid w:val="00A73FA0"/>
    <w:rsid w:val="00A74FDD"/>
    <w:rsid w:val="00A750FA"/>
    <w:rsid w:val="00A80CB8"/>
    <w:rsid w:val="00A82B06"/>
    <w:rsid w:val="00A835C0"/>
    <w:rsid w:val="00A94B33"/>
    <w:rsid w:val="00A9619B"/>
    <w:rsid w:val="00AB2A1A"/>
    <w:rsid w:val="00AF40D7"/>
    <w:rsid w:val="00B0196A"/>
    <w:rsid w:val="00B111EF"/>
    <w:rsid w:val="00B220AC"/>
    <w:rsid w:val="00B30829"/>
    <w:rsid w:val="00B4372E"/>
    <w:rsid w:val="00B50E32"/>
    <w:rsid w:val="00B53CB3"/>
    <w:rsid w:val="00B61938"/>
    <w:rsid w:val="00B735DD"/>
    <w:rsid w:val="00B915B7"/>
    <w:rsid w:val="00BA065D"/>
    <w:rsid w:val="00BF19E6"/>
    <w:rsid w:val="00BF2CE1"/>
    <w:rsid w:val="00C04D5C"/>
    <w:rsid w:val="00C104A5"/>
    <w:rsid w:val="00C1225A"/>
    <w:rsid w:val="00C158B4"/>
    <w:rsid w:val="00C17242"/>
    <w:rsid w:val="00C22AA8"/>
    <w:rsid w:val="00C25DC3"/>
    <w:rsid w:val="00C76AA5"/>
    <w:rsid w:val="00C90C88"/>
    <w:rsid w:val="00C91EBD"/>
    <w:rsid w:val="00CA285B"/>
    <w:rsid w:val="00CA543B"/>
    <w:rsid w:val="00CB4BBD"/>
    <w:rsid w:val="00CD45AA"/>
    <w:rsid w:val="00CD4BE5"/>
    <w:rsid w:val="00D00BDF"/>
    <w:rsid w:val="00D045F6"/>
    <w:rsid w:val="00D04620"/>
    <w:rsid w:val="00D254BB"/>
    <w:rsid w:val="00D26C86"/>
    <w:rsid w:val="00D42DE4"/>
    <w:rsid w:val="00D63B7D"/>
    <w:rsid w:val="00D64730"/>
    <w:rsid w:val="00D821BB"/>
    <w:rsid w:val="00D821D3"/>
    <w:rsid w:val="00D91B48"/>
    <w:rsid w:val="00D921D8"/>
    <w:rsid w:val="00DA1AB1"/>
    <w:rsid w:val="00DA1DBC"/>
    <w:rsid w:val="00DC51E3"/>
    <w:rsid w:val="00E30291"/>
    <w:rsid w:val="00E41EE5"/>
    <w:rsid w:val="00E65BD1"/>
    <w:rsid w:val="00E72881"/>
    <w:rsid w:val="00E745A7"/>
    <w:rsid w:val="00E8639F"/>
    <w:rsid w:val="00EA59DF"/>
    <w:rsid w:val="00EC2453"/>
    <w:rsid w:val="00EC6EE3"/>
    <w:rsid w:val="00ED7C6C"/>
    <w:rsid w:val="00EE4070"/>
    <w:rsid w:val="00EF0BB4"/>
    <w:rsid w:val="00F12C76"/>
    <w:rsid w:val="00F155BE"/>
    <w:rsid w:val="00F22698"/>
    <w:rsid w:val="00F2579D"/>
    <w:rsid w:val="00F35957"/>
    <w:rsid w:val="00F379F4"/>
    <w:rsid w:val="00F407B2"/>
    <w:rsid w:val="00F52F14"/>
    <w:rsid w:val="00F53989"/>
    <w:rsid w:val="00F545EF"/>
    <w:rsid w:val="00F57A6D"/>
    <w:rsid w:val="00F645B6"/>
    <w:rsid w:val="00FD2BE3"/>
    <w:rsid w:val="00FD6426"/>
    <w:rsid w:val="00FD6D9F"/>
    <w:rsid w:val="00FE4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AB210"/>
  <w15:docId w15:val="{CE206509-5421-49B5-BA31-E02B9C0A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556"/>
    <w:pPr>
      <w:spacing w:after="200" w:line="276" w:lineRule="auto"/>
    </w:pPr>
    <w:rPr>
      <w:rFonts w:ascii="Calibri" w:eastAsia="Times New Roman" w:hAnsi="Calibri" w:cs="Times New Roman"/>
      <w:kern w:val="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605556"/>
    <w:rPr>
      <w:rFonts w:ascii="Times New Roman" w:hAnsi="Times New Roman" w:cs="Times New Roman" w:hint="default"/>
      <w:b/>
      <w:bCs/>
    </w:rPr>
  </w:style>
  <w:style w:type="paragraph" w:styleId="a4">
    <w:name w:val="List Paragraph"/>
    <w:basedOn w:val="a"/>
    <w:uiPriority w:val="34"/>
    <w:qFormat/>
    <w:rsid w:val="003C212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F02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3F025A"/>
    <w:rPr>
      <w:rFonts w:ascii="Calibri" w:eastAsia="Times New Roman" w:hAnsi="Calibri" w:cs="Times New Roman"/>
      <w:kern w:val="0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3F02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3F025A"/>
    <w:rPr>
      <w:rFonts w:ascii="Calibri" w:eastAsia="Times New Roman" w:hAnsi="Calibri" w:cs="Times New Roman"/>
      <w:kern w:val="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3D340-49C2-40B5-A20E-9DF9F96B3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1256</Words>
  <Characters>7161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Григорьевич</dc:creator>
  <cp:keywords/>
  <dc:description/>
  <cp:lastModifiedBy>Пользователь</cp:lastModifiedBy>
  <cp:revision>2</cp:revision>
  <cp:lastPrinted>2025-08-26T12:19:00Z</cp:lastPrinted>
  <dcterms:created xsi:type="dcterms:W3CDTF">2025-10-13T13:42:00Z</dcterms:created>
  <dcterms:modified xsi:type="dcterms:W3CDTF">2025-10-13T13:42:00Z</dcterms:modified>
</cp:coreProperties>
</file>