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41E1" w14:textId="25F65879" w:rsidR="002623D5" w:rsidRPr="002623D5" w:rsidRDefault="002623D5" w:rsidP="002623D5">
      <w:pPr>
        <w:spacing w:after="200" w:line="276" w:lineRule="auto"/>
        <w:jc w:val="center"/>
        <w:rPr>
          <w:rFonts w:ascii="Times New Roman" w:eastAsia="Calibri" w:hAnsi="Times New Roman" w:cs="Times New Roman"/>
          <w:b/>
          <w:kern w:val="0"/>
          <w:sz w:val="28"/>
          <w:szCs w:val="28"/>
          <w:lang w:val="ru-RU"/>
          <w14:ligatures w14:val="none"/>
        </w:rPr>
      </w:pPr>
      <w:r w:rsidRPr="002623D5">
        <w:rPr>
          <w:rFonts w:ascii="Times New Roman" w:eastAsia="Calibri" w:hAnsi="Times New Roman" w:cs="Times New Roman"/>
          <w:b/>
          <w:kern w:val="0"/>
          <w:sz w:val="28"/>
          <w:szCs w:val="28"/>
          <w14:ligatures w14:val="none"/>
        </w:rPr>
        <w:t xml:space="preserve">Пояснювальна записка до проєкту рішення виконавчого комітету Чорноморської міської ради Одеського району Одеської області «Про внесення змін та доповнень до рішення виконавчого комітету Чорноморської міської ради Одеського району Одеської області від </w:t>
      </w:r>
      <w:r w:rsidR="00B42706">
        <w:rPr>
          <w:rFonts w:ascii="Times New Roman" w:eastAsia="Calibri" w:hAnsi="Times New Roman" w:cs="Times New Roman"/>
          <w:b/>
          <w:kern w:val="0"/>
          <w:sz w:val="28"/>
          <w:szCs w:val="28"/>
          <w14:ligatures w14:val="none"/>
        </w:rPr>
        <w:t>28</w:t>
      </w:r>
      <w:r w:rsidRPr="002623D5">
        <w:rPr>
          <w:rFonts w:ascii="Times New Roman" w:eastAsia="Calibri" w:hAnsi="Times New Roman" w:cs="Times New Roman"/>
          <w:b/>
          <w:kern w:val="0"/>
          <w:sz w:val="28"/>
          <w:szCs w:val="28"/>
          <w14:ligatures w14:val="none"/>
        </w:rPr>
        <w:t>.0</w:t>
      </w:r>
      <w:r w:rsidR="00B42706">
        <w:rPr>
          <w:rFonts w:ascii="Times New Roman" w:eastAsia="Calibri" w:hAnsi="Times New Roman" w:cs="Times New Roman"/>
          <w:b/>
          <w:kern w:val="0"/>
          <w:sz w:val="28"/>
          <w:szCs w:val="28"/>
          <w14:ligatures w14:val="none"/>
        </w:rPr>
        <w:t>2</w:t>
      </w:r>
      <w:r w:rsidRPr="002623D5">
        <w:rPr>
          <w:rFonts w:ascii="Times New Roman" w:eastAsia="Calibri" w:hAnsi="Times New Roman" w:cs="Times New Roman"/>
          <w:b/>
          <w:kern w:val="0"/>
          <w:sz w:val="28"/>
          <w:szCs w:val="28"/>
          <w14:ligatures w14:val="none"/>
        </w:rPr>
        <w:t>.202</w:t>
      </w:r>
      <w:r w:rsidR="00B42706">
        <w:rPr>
          <w:rFonts w:ascii="Times New Roman" w:eastAsia="Calibri" w:hAnsi="Times New Roman" w:cs="Times New Roman"/>
          <w:b/>
          <w:kern w:val="0"/>
          <w:sz w:val="28"/>
          <w:szCs w:val="28"/>
          <w14:ligatures w14:val="none"/>
        </w:rPr>
        <w:t>5</w:t>
      </w:r>
      <w:r w:rsidRPr="002623D5">
        <w:rPr>
          <w:rFonts w:ascii="Times New Roman" w:eastAsia="Calibri" w:hAnsi="Times New Roman" w:cs="Times New Roman"/>
          <w:b/>
          <w:kern w:val="0"/>
          <w:sz w:val="28"/>
          <w:szCs w:val="28"/>
          <w14:ligatures w14:val="none"/>
        </w:rPr>
        <w:t xml:space="preserve"> № </w:t>
      </w:r>
      <w:r w:rsidR="00B42706">
        <w:rPr>
          <w:rFonts w:ascii="Times New Roman" w:eastAsia="Calibri" w:hAnsi="Times New Roman" w:cs="Times New Roman"/>
          <w:b/>
          <w:kern w:val="0"/>
          <w:sz w:val="28"/>
          <w:szCs w:val="28"/>
          <w14:ligatures w14:val="none"/>
        </w:rPr>
        <w:t>88</w:t>
      </w:r>
      <w:r w:rsidRPr="002623D5">
        <w:rPr>
          <w:rFonts w:ascii="Times New Roman" w:eastAsia="Calibri" w:hAnsi="Times New Roman" w:cs="Times New Roman"/>
          <w:b/>
          <w:kern w:val="0"/>
          <w:sz w:val="28"/>
          <w:szCs w:val="28"/>
          <w14:ligatures w14:val="none"/>
        </w:rPr>
        <w:t xml:space="preserve"> "Про затвердження фінансового плану комунального некомерційного підприємства "Стоматологічна поліклініка міста Чорноморська" Чорноморської міської ради Одеського району Одеської області на 202</w:t>
      </w:r>
      <w:r w:rsidR="00B42706">
        <w:rPr>
          <w:rFonts w:ascii="Times New Roman" w:eastAsia="Calibri" w:hAnsi="Times New Roman" w:cs="Times New Roman"/>
          <w:b/>
          <w:kern w:val="0"/>
          <w:sz w:val="28"/>
          <w:szCs w:val="28"/>
          <w14:ligatures w14:val="none"/>
        </w:rPr>
        <w:t>5</w:t>
      </w:r>
      <w:r w:rsidRPr="002623D5">
        <w:rPr>
          <w:rFonts w:ascii="Times New Roman" w:eastAsia="Calibri" w:hAnsi="Times New Roman" w:cs="Times New Roman"/>
          <w:b/>
          <w:kern w:val="0"/>
          <w:sz w:val="28"/>
          <w:szCs w:val="28"/>
          <w14:ligatures w14:val="none"/>
        </w:rPr>
        <w:t xml:space="preserve"> рік"</w:t>
      </w:r>
    </w:p>
    <w:p w14:paraId="0E753CD1" w14:textId="6180F923" w:rsidR="002623D5" w:rsidRPr="002623D5" w:rsidRDefault="002623D5" w:rsidP="002623D5">
      <w:pPr>
        <w:suppressAutoHyphens/>
        <w:spacing w:after="0" w:line="276" w:lineRule="auto"/>
        <w:ind w:firstLine="567"/>
        <w:contextualSpacing/>
        <w:jc w:val="both"/>
        <w:rPr>
          <w:rFonts w:ascii="Times New Roman" w:eastAsia="Times New Roman" w:hAnsi="Times New Roman" w:cs="Times New Roman"/>
          <w:kern w:val="0"/>
          <w:sz w:val="28"/>
          <w:szCs w:val="28"/>
          <w14:ligatures w14:val="none"/>
        </w:rPr>
      </w:pPr>
      <w:r w:rsidRPr="002623D5">
        <w:rPr>
          <w:rFonts w:ascii="Times New Roman" w:eastAsia="Calibri" w:hAnsi="Times New Roman" w:cs="Times New Roman"/>
          <w:kern w:val="0"/>
          <w:sz w:val="28"/>
          <w:szCs w:val="28"/>
          <w14:ligatures w14:val="none"/>
        </w:rPr>
        <w:t xml:space="preserve">Згідно з п. </w:t>
      </w:r>
      <w:r w:rsidRPr="002623D5">
        <w:rPr>
          <w:rFonts w:ascii="Times New Roman" w:eastAsia="Calibri" w:hAnsi="Times New Roman" w:cs="Times New Roman"/>
          <w:kern w:val="0"/>
          <w:sz w:val="28"/>
          <w:szCs w:val="28"/>
          <w:lang w:val="ru-RU"/>
          <w14:ligatures w14:val="none"/>
        </w:rPr>
        <w:t>4</w:t>
      </w:r>
      <w:r w:rsidRPr="002623D5">
        <w:rPr>
          <w:rFonts w:ascii="Times New Roman" w:eastAsia="Calibri" w:hAnsi="Times New Roman" w:cs="Times New Roman"/>
          <w:kern w:val="0"/>
          <w:sz w:val="28"/>
          <w:szCs w:val="28"/>
          <w14:ligatures w14:val="none"/>
        </w:rPr>
        <w:t xml:space="preserve"> «Порядку </w:t>
      </w:r>
      <w:r w:rsidRPr="002623D5">
        <w:rPr>
          <w:rFonts w:ascii="Times New Roman" w:eastAsia="Calibri" w:hAnsi="Times New Roman" w:cs="Times New Roman"/>
          <w:bCs/>
          <w:kern w:val="0"/>
          <w:sz w:val="28"/>
          <w:szCs w:val="28"/>
          <w14:ligatures w14:val="none"/>
        </w:rPr>
        <w:t>складання</w:t>
      </w:r>
      <w:r w:rsidRPr="002623D5">
        <w:rPr>
          <w:rFonts w:ascii="Times New Roman" w:eastAsia="Calibri" w:hAnsi="Times New Roman" w:cs="Times New Roman"/>
          <w:kern w:val="0"/>
          <w:sz w:val="28"/>
          <w:szCs w:val="28"/>
          <w14:ligatures w14:val="none"/>
        </w:rPr>
        <w:t>, затвердження та контролю виконання фінансових планів комунальних некомерційних підприємств Чорноморської міської ради Одеського району Одеської області в галузі охорони здоров’я», затвердженого рішенням виконавчого комітету Чорноморської міської ради Одеського району Одеської області від 23.12.2021 № 299 (зі змінами та доповненнями),</w:t>
      </w:r>
      <w:r w:rsidRPr="002623D5">
        <w:rPr>
          <w:rFonts w:ascii="Times New Roman" w:eastAsia="Calibri" w:hAnsi="Times New Roman" w:cs="Times New Roman"/>
          <w:b/>
          <w:kern w:val="0"/>
          <w:sz w:val="28"/>
          <w:szCs w:val="28"/>
          <w14:ligatures w14:val="none"/>
        </w:rPr>
        <w:t xml:space="preserve"> </w:t>
      </w:r>
      <w:r w:rsidR="00E04562" w:rsidRPr="002623D5">
        <w:rPr>
          <w:rFonts w:ascii="Times New Roman" w:eastAsia="Times New Roman" w:hAnsi="Times New Roman" w:cs="Times New Roman"/>
          <w:kern w:val="0"/>
          <w:sz w:val="28"/>
          <w:szCs w:val="28"/>
          <w:lang w:eastAsia="ar-SA"/>
          <w14:ligatures w14:val="none"/>
        </w:rPr>
        <w:t>за ініціативою КНП</w:t>
      </w:r>
      <w:r w:rsidR="00E04562" w:rsidRPr="00E04562">
        <w:rPr>
          <w:rFonts w:ascii="Times New Roman" w:eastAsia="Calibri" w:hAnsi="Times New Roman" w:cs="Times New Roman"/>
          <w:bCs/>
          <w:kern w:val="0"/>
          <w:sz w:val="28"/>
          <w:szCs w:val="28"/>
          <w14:ligatures w14:val="none"/>
        </w:rPr>
        <w:t xml:space="preserve"> вносят</w:t>
      </w:r>
      <w:r w:rsidR="00E04562">
        <w:rPr>
          <w:rFonts w:ascii="Times New Roman" w:eastAsia="Calibri" w:hAnsi="Times New Roman" w:cs="Times New Roman"/>
          <w:bCs/>
          <w:kern w:val="0"/>
          <w:sz w:val="28"/>
          <w:szCs w:val="28"/>
          <w14:ligatures w14:val="none"/>
        </w:rPr>
        <w:t>ь</w:t>
      </w:r>
      <w:r w:rsidR="00E04562" w:rsidRPr="00E04562">
        <w:rPr>
          <w:rFonts w:ascii="Times New Roman" w:eastAsia="Calibri" w:hAnsi="Times New Roman" w:cs="Times New Roman"/>
          <w:bCs/>
          <w:kern w:val="0"/>
          <w:sz w:val="28"/>
          <w:szCs w:val="28"/>
          <w14:ligatures w14:val="none"/>
        </w:rPr>
        <w:t>ся</w:t>
      </w:r>
      <w:r w:rsidR="00E04562">
        <w:rPr>
          <w:rFonts w:ascii="Times New Roman" w:eastAsia="Calibri" w:hAnsi="Times New Roman" w:cs="Times New Roman"/>
          <w:b/>
          <w:kern w:val="0"/>
          <w:sz w:val="28"/>
          <w:szCs w:val="28"/>
          <w14:ligatures w14:val="none"/>
        </w:rPr>
        <w:t xml:space="preserve"> </w:t>
      </w:r>
      <w:r w:rsidRPr="00E04562">
        <w:rPr>
          <w:rFonts w:ascii="Times New Roman" w:eastAsia="Times New Roman" w:hAnsi="Times New Roman" w:cs="Times New Roman"/>
          <w:bCs/>
          <w:kern w:val="0"/>
          <w:sz w:val="28"/>
          <w:szCs w:val="28"/>
          <w:lang w:eastAsia="ar-SA"/>
          <w14:ligatures w14:val="none"/>
        </w:rPr>
        <w:t>з</w:t>
      </w:r>
      <w:r w:rsidRPr="002623D5">
        <w:rPr>
          <w:rFonts w:ascii="Times New Roman" w:eastAsia="Times New Roman" w:hAnsi="Times New Roman" w:cs="Times New Roman"/>
          <w:kern w:val="0"/>
          <w:sz w:val="28"/>
          <w:szCs w:val="28"/>
          <w:lang w:eastAsia="ar-SA"/>
          <w14:ligatures w14:val="none"/>
        </w:rPr>
        <w:t xml:space="preserve">міни до </w:t>
      </w:r>
      <w:r w:rsidR="00E04562">
        <w:rPr>
          <w:rFonts w:ascii="Times New Roman" w:eastAsia="Times New Roman" w:hAnsi="Times New Roman" w:cs="Times New Roman"/>
          <w:kern w:val="0"/>
          <w:sz w:val="28"/>
          <w:szCs w:val="28"/>
          <w:lang w:eastAsia="ar-SA"/>
          <w14:ligatures w14:val="none"/>
        </w:rPr>
        <w:t xml:space="preserve">їх </w:t>
      </w:r>
      <w:r w:rsidRPr="002623D5">
        <w:rPr>
          <w:rFonts w:ascii="Times New Roman" w:eastAsia="Times New Roman" w:hAnsi="Times New Roman" w:cs="Times New Roman"/>
          <w:kern w:val="0"/>
          <w:sz w:val="28"/>
          <w:szCs w:val="28"/>
          <w:lang w:eastAsia="ar-SA"/>
          <w14:ligatures w14:val="none"/>
        </w:rPr>
        <w:t xml:space="preserve">затвердженого фінансового плану. </w:t>
      </w:r>
      <w:r w:rsidRPr="002623D5">
        <w:rPr>
          <w:rFonts w:ascii="Times New Roman" w:eastAsia="Calibri" w:hAnsi="Times New Roman" w:cs="Times New Roman"/>
          <w:kern w:val="0"/>
          <w:sz w:val="28"/>
          <w:szCs w:val="28"/>
          <w:lang w:eastAsia="ar-SA"/>
          <w14:ligatures w14:val="none"/>
        </w:rPr>
        <w:t>Проєкт змін до фінансового плану з пояснювальною запискою та відповідним обґрунтуванням готу</w:t>
      </w:r>
      <w:r w:rsidR="00E04562">
        <w:rPr>
          <w:rFonts w:ascii="Times New Roman" w:eastAsia="Calibri" w:hAnsi="Times New Roman" w:cs="Times New Roman"/>
          <w:kern w:val="0"/>
          <w:sz w:val="28"/>
          <w:szCs w:val="28"/>
          <w:lang w:eastAsia="ar-SA"/>
          <w14:ligatures w14:val="none"/>
        </w:rPr>
        <w:t>вався</w:t>
      </w:r>
      <w:r w:rsidRPr="002623D5">
        <w:rPr>
          <w:rFonts w:ascii="Times New Roman" w:eastAsia="Calibri" w:hAnsi="Times New Roman" w:cs="Times New Roman"/>
          <w:kern w:val="0"/>
          <w:sz w:val="28"/>
          <w:szCs w:val="28"/>
          <w:lang w:eastAsia="ar-SA"/>
          <w14:ligatures w14:val="none"/>
        </w:rPr>
        <w:t xml:space="preserve"> КНП і </w:t>
      </w:r>
      <w:r w:rsidR="00E04562">
        <w:rPr>
          <w:rFonts w:ascii="Times New Roman" w:eastAsia="Calibri" w:hAnsi="Times New Roman" w:cs="Times New Roman"/>
          <w:kern w:val="0"/>
          <w:sz w:val="28"/>
          <w:szCs w:val="28"/>
          <w:lang w:eastAsia="ar-SA"/>
          <w14:ligatures w14:val="none"/>
        </w:rPr>
        <w:t>надавався</w:t>
      </w:r>
      <w:r w:rsidRPr="002623D5">
        <w:rPr>
          <w:rFonts w:ascii="Times New Roman" w:eastAsia="Calibri" w:hAnsi="Times New Roman" w:cs="Times New Roman"/>
          <w:kern w:val="0"/>
          <w:sz w:val="28"/>
          <w:szCs w:val="28"/>
          <w:lang w:eastAsia="ar-SA"/>
          <w14:ligatures w14:val="none"/>
        </w:rPr>
        <w:t xml:space="preserve"> відділу бухгалтерського обліку та звітності на погодження</w:t>
      </w:r>
      <w:r w:rsidRPr="002623D5">
        <w:rPr>
          <w:rFonts w:ascii="Times New Roman" w:eastAsia="Times New Roman" w:hAnsi="Times New Roman" w:cs="Times New Roman"/>
          <w:kern w:val="0"/>
          <w:sz w:val="28"/>
          <w:szCs w:val="28"/>
          <w14:ligatures w14:val="none"/>
        </w:rPr>
        <w:t>.</w:t>
      </w:r>
    </w:p>
    <w:p w14:paraId="42AADCDE" w14:textId="77777777" w:rsidR="002623D5" w:rsidRPr="002623D5" w:rsidRDefault="002623D5" w:rsidP="002623D5">
      <w:pPr>
        <w:suppressAutoHyphens/>
        <w:spacing w:after="0" w:line="276" w:lineRule="auto"/>
        <w:ind w:firstLine="567"/>
        <w:contextualSpacing/>
        <w:jc w:val="both"/>
        <w:rPr>
          <w:rFonts w:ascii="Times New Roman" w:eastAsia="Times New Roman" w:hAnsi="Times New Roman" w:cs="Times New Roman"/>
          <w:kern w:val="0"/>
          <w:sz w:val="28"/>
          <w:szCs w:val="28"/>
          <w14:ligatures w14:val="none"/>
        </w:rPr>
      </w:pPr>
    </w:p>
    <w:p w14:paraId="2FE7FA4E" w14:textId="04F0C891" w:rsidR="002623D5" w:rsidRPr="002623D5" w:rsidRDefault="002623D5" w:rsidP="002623D5">
      <w:pPr>
        <w:suppressAutoHyphens/>
        <w:spacing w:after="0" w:line="276"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2623D5">
        <w:rPr>
          <w:rFonts w:ascii="Times New Roman" w:eastAsia="Times New Roman" w:hAnsi="Times New Roman" w:cs="Times New Roman"/>
          <w:kern w:val="0"/>
          <w:sz w:val="28"/>
          <w:szCs w:val="28"/>
          <w14:ligatures w14:val="none"/>
        </w:rPr>
        <w:t>Д</w:t>
      </w:r>
      <w:r w:rsidRPr="002623D5">
        <w:rPr>
          <w:rFonts w:ascii="Times New Roman" w:eastAsia="Times New Roman" w:hAnsi="Times New Roman" w:cs="Times New Roman"/>
          <w:color w:val="000000"/>
          <w:kern w:val="0"/>
          <w:sz w:val="28"/>
          <w:szCs w:val="28"/>
          <w:lang w:eastAsia="uk-UA"/>
          <w14:ligatures w14:val="none"/>
        </w:rPr>
        <w:t>охідна частина фінансового плану</w:t>
      </w:r>
      <w:r w:rsidR="001327BB">
        <w:rPr>
          <w:rFonts w:ascii="Times New Roman" w:eastAsia="Times New Roman" w:hAnsi="Times New Roman" w:cs="Times New Roman"/>
          <w:color w:val="000000"/>
          <w:kern w:val="0"/>
          <w:sz w:val="28"/>
          <w:szCs w:val="28"/>
          <w:lang w:eastAsia="uk-UA"/>
          <w14:ligatures w14:val="none"/>
        </w:rPr>
        <w:t xml:space="preserve"> стоматологічної </w:t>
      </w:r>
      <w:r w:rsidR="00C10A89" w:rsidRPr="00C10A89">
        <w:rPr>
          <w:rFonts w:ascii="Times New Roman" w:eastAsia="Times New Roman" w:hAnsi="Times New Roman" w:cs="Times New Roman"/>
          <w:color w:val="000000"/>
          <w:kern w:val="0"/>
          <w:sz w:val="28"/>
          <w:szCs w:val="28"/>
          <w:lang w:eastAsia="uk-UA"/>
          <w14:ligatures w14:val="none"/>
        </w:rPr>
        <w:t>пол</w:t>
      </w:r>
      <w:r w:rsidR="00C10A89">
        <w:rPr>
          <w:rFonts w:ascii="Times New Roman" w:eastAsia="Times New Roman" w:hAnsi="Times New Roman" w:cs="Times New Roman"/>
          <w:color w:val="000000"/>
          <w:kern w:val="0"/>
          <w:sz w:val="28"/>
          <w:szCs w:val="28"/>
          <w:lang w:eastAsia="uk-UA"/>
          <w14:ligatures w14:val="none"/>
        </w:rPr>
        <w:t>і</w:t>
      </w:r>
      <w:r w:rsidR="00C10A89" w:rsidRPr="00C10A89">
        <w:rPr>
          <w:rFonts w:ascii="Times New Roman" w:eastAsia="Times New Roman" w:hAnsi="Times New Roman" w:cs="Times New Roman"/>
          <w:color w:val="000000"/>
          <w:kern w:val="0"/>
          <w:sz w:val="28"/>
          <w:szCs w:val="28"/>
          <w:lang w:eastAsia="uk-UA"/>
          <w14:ligatures w14:val="none"/>
        </w:rPr>
        <w:t>кл</w:t>
      </w:r>
      <w:r w:rsidR="00C10A89">
        <w:rPr>
          <w:rFonts w:ascii="Times New Roman" w:eastAsia="Times New Roman" w:hAnsi="Times New Roman" w:cs="Times New Roman"/>
          <w:color w:val="000000"/>
          <w:kern w:val="0"/>
          <w:sz w:val="28"/>
          <w:szCs w:val="28"/>
          <w:lang w:eastAsia="uk-UA"/>
          <w14:ligatures w14:val="none"/>
        </w:rPr>
        <w:t>і</w:t>
      </w:r>
      <w:r w:rsidR="00C10A89" w:rsidRPr="00C10A89">
        <w:rPr>
          <w:rFonts w:ascii="Times New Roman" w:eastAsia="Times New Roman" w:hAnsi="Times New Roman" w:cs="Times New Roman"/>
          <w:color w:val="000000"/>
          <w:kern w:val="0"/>
          <w:sz w:val="28"/>
          <w:szCs w:val="28"/>
          <w:lang w:eastAsia="uk-UA"/>
          <w14:ligatures w14:val="none"/>
        </w:rPr>
        <w:t>н</w:t>
      </w:r>
      <w:r w:rsidR="00C10A89">
        <w:rPr>
          <w:rFonts w:ascii="Times New Roman" w:eastAsia="Times New Roman" w:hAnsi="Times New Roman" w:cs="Times New Roman"/>
          <w:color w:val="000000"/>
          <w:kern w:val="0"/>
          <w:sz w:val="28"/>
          <w:szCs w:val="28"/>
          <w:lang w:eastAsia="uk-UA"/>
          <w14:ligatures w14:val="none"/>
        </w:rPr>
        <w:t>і</w:t>
      </w:r>
      <w:r w:rsidR="00C10A89" w:rsidRPr="00C10A89">
        <w:rPr>
          <w:rFonts w:ascii="Times New Roman" w:eastAsia="Times New Roman" w:hAnsi="Times New Roman" w:cs="Times New Roman"/>
          <w:color w:val="000000"/>
          <w:kern w:val="0"/>
          <w:sz w:val="28"/>
          <w:szCs w:val="28"/>
          <w:lang w:eastAsia="uk-UA"/>
          <w14:ligatures w14:val="none"/>
        </w:rPr>
        <w:t>ки</w:t>
      </w:r>
      <w:r w:rsidR="001327BB">
        <w:rPr>
          <w:rFonts w:ascii="Times New Roman" w:eastAsia="Times New Roman" w:hAnsi="Times New Roman" w:cs="Times New Roman"/>
          <w:color w:val="000000"/>
          <w:kern w:val="0"/>
          <w:sz w:val="28"/>
          <w:szCs w:val="28"/>
          <w:lang w:eastAsia="uk-UA"/>
          <w14:ligatures w14:val="none"/>
        </w:rPr>
        <w:t xml:space="preserve"> </w:t>
      </w:r>
      <w:r w:rsidR="00C24F75">
        <w:rPr>
          <w:rFonts w:ascii="Times New Roman" w:eastAsia="Times New Roman" w:hAnsi="Times New Roman" w:cs="Times New Roman"/>
          <w:color w:val="000000"/>
          <w:kern w:val="0"/>
          <w:sz w:val="28"/>
          <w:szCs w:val="28"/>
          <w:lang w:eastAsia="uk-UA"/>
          <w14:ligatures w14:val="none"/>
        </w:rPr>
        <w:t xml:space="preserve">                              </w:t>
      </w:r>
      <w:r w:rsidR="001327BB">
        <w:rPr>
          <w:rFonts w:ascii="Times New Roman" w:eastAsia="Times New Roman" w:hAnsi="Times New Roman" w:cs="Times New Roman"/>
          <w:color w:val="000000"/>
          <w:kern w:val="0"/>
          <w:sz w:val="28"/>
          <w:szCs w:val="28"/>
          <w:lang w:eastAsia="uk-UA"/>
          <w14:ligatures w14:val="none"/>
        </w:rPr>
        <w:t>м. Чорноморська</w:t>
      </w:r>
      <w:r w:rsidR="00C10A89" w:rsidRPr="00C10A89">
        <w:rPr>
          <w:rFonts w:ascii="Times New Roman" w:eastAsia="Times New Roman" w:hAnsi="Times New Roman" w:cs="Times New Roman"/>
          <w:color w:val="000000"/>
          <w:kern w:val="0"/>
          <w:sz w:val="28"/>
          <w:szCs w:val="28"/>
          <w:lang w:eastAsia="uk-UA"/>
          <w14:ligatures w14:val="none"/>
        </w:rPr>
        <w:t xml:space="preserve"> </w:t>
      </w:r>
      <w:r w:rsidRPr="002623D5">
        <w:rPr>
          <w:rFonts w:ascii="Times New Roman" w:eastAsia="Times New Roman" w:hAnsi="Times New Roman" w:cs="Times New Roman"/>
          <w:color w:val="000000"/>
          <w:kern w:val="0"/>
          <w:sz w:val="28"/>
          <w:szCs w:val="28"/>
          <w:lang w:eastAsia="uk-UA"/>
          <w14:ligatures w14:val="none"/>
        </w:rPr>
        <w:t xml:space="preserve">(з урахуванням змін) збільшилась на </w:t>
      </w:r>
      <w:r w:rsidR="00DC2310">
        <w:rPr>
          <w:rFonts w:ascii="Times New Roman" w:eastAsia="Times New Roman" w:hAnsi="Times New Roman" w:cs="Times New Roman"/>
          <w:color w:val="000000"/>
          <w:kern w:val="0"/>
          <w:sz w:val="28"/>
          <w:szCs w:val="28"/>
          <w:lang w:eastAsia="uk-UA"/>
          <w14:ligatures w14:val="none"/>
        </w:rPr>
        <w:t xml:space="preserve">4,5 млн грн </w:t>
      </w:r>
      <w:r w:rsidRPr="002623D5">
        <w:rPr>
          <w:rFonts w:ascii="Times New Roman" w:eastAsia="Times New Roman" w:hAnsi="Times New Roman" w:cs="Times New Roman"/>
          <w:color w:val="000000"/>
          <w:kern w:val="0"/>
          <w:sz w:val="28"/>
          <w:szCs w:val="28"/>
          <w:lang w:eastAsia="uk-UA"/>
          <w14:ligatures w14:val="none"/>
        </w:rPr>
        <w:t>у порівняні із затвердженими показниками плану на початок року</w:t>
      </w:r>
      <w:r w:rsidR="00C10A89">
        <w:rPr>
          <w:rFonts w:ascii="Times New Roman" w:eastAsia="Times New Roman" w:hAnsi="Times New Roman" w:cs="Times New Roman"/>
          <w:color w:val="000000"/>
          <w:kern w:val="0"/>
          <w:sz w:val="28"/>
          <w:szCs w:val="28"/>
          <w:lang w:eastAsia="uk-UA"/>
          <w14:ligatures w14:val="none"/>
        </w:rPr>
        <w:t>.</w:t>
      </w:r>
      <w:r w:rsidRPr="002623D5">
        <w:rPr>
          <w:rFonts w:ascii="Times New Roman" w:eastAsia="Times New Roman" w:hAnsi="Times New Roman" w:cs="Times New Roman"/>
          <w:color w:val="000000"/>
          <w:kern w:val="0"/>
          <w:sz w:val="28"/>
          <w:szCs w:val="28"/>
          <w:lang w:eastAsia="uk-UA"/>
          <w14:ligatures w14:val="none"/>
        </w:rPr>
        <w:t xml:space="preserve"> </w:t>
      </w:r>
      <w:r w:rsidR="00C10A89">
        <w:rPr>
          <w:rFonts w:ascii="Times New Roman" w:eastAsia="Times New Roman" w:hAnsi="Times New Roman" w:cs="Times New Roman"/>
          <w:color w:val="000000"/>
          <w:kern w:val="0"/>
          <w:sz w:val="28"/>
          <w:szCs w:val="28"/>
          <w:lang w:eastAsia="uk-UA"/>
          <w14:ligatures w14:val="none"/>
        </w:rPr>
        <w:t>Це пов’язано</w:t>
      </w:r>
      <w:r w:rsidR="00C24F75">
        <w:rPr>
          <w:rFonts w:ascii="Times New Roman" w:eastAsia="Times New Roman" w:hAnsi="Times New Roman" w:cs="Times New Roman"/>
          <w:color w:val="000000"/>
          <w:kern w:val="0"/>
          <w:sz w:val="28"/>
          <w:szCs w:val="28"/>
          <w:lang w:eastAsia="uk-UA"/>
          <w14:ligatures w14:val="none"/>
        </w:rPr>
        <w:t xml:space="preserve"> в першу чергу </w:t>
      </w:r>
      <w:r w:rsidRPr="002623D5">
        <w:rPr>
          <w:rFonts w:ascii="Times New Roman" w:eastAsia="Times New Roman" w:hAnsi="Times New Roman" w:cs="Times New Roman"/>
          <w:color w:val="000000"/>
          <w:kern w:val="0"/>
          <w:sz w:val="28"/>
          <w:szCs w:val="28"/>
          <w:lang w:eastAsia="uk-UA"/>
          <w14:ligatures w14:val="none"/>
        </w:rPr>
        <w:t xml:space="preserve">з укладанням </w:t>
      </w:r>
      <w:r w:rsidR="00C10A89">
        <w:rPr>
          <w:rFonts w:ascii="Times New Roman" w:eastAsia="Times New Roman" w:hAnsi="Times New Roman" w:cs="Times New Roman"/>
          <w:color w:val="000000"/>
          <w:kern w:val="0"/>
          <w:sz w:val="28"/>
          <w:szCs w:val="28"/>
          <w:lang w:eastAsia="uk-UA"/>
          <w14:ligatures w14:val="none"/>
        </w:rPr>
        <w:t>КНП</w:t>
      </w:r>
      <w:r w:rsidRPr="002623D5">
        <w:rPr>
          <w:rFonts w:ascii="Times New Roman" w:eastAsia="Times New Roman" w:hAnsi="Times New Roman" w:cs="Times New Roman"/>
          <w:color w:val="000000"/>
          <w:kern w:val="0"/>
          <w:sz w:val="28"/>
          <w:szCs w:val="28"/>
          <w:lang w:eastAsia="uk-UA"/>
          <w14:ligatures w14:val="none"/>
        </w:rPr>
        <w:t xml:space="preserve"> договору з НСЗУ</w:t>
      </w:r>
      <w:r w:rsidRPr="002623D5">
        <w:rPr>
          <w:rFonts w:ascii="Times New Roman" w:eastAsia="Calibri" w:hAnsi="Times New Roman" w:cs="Times New Roman"/>
          <w:color w:val="000000"/>
          <w:kern w:val="0"/>
          <w:sz w:val="28"/>
          <w:szCs w:val="28"/>
          <w14:ligatures w14:val="none"/>
        </w:rPr>
        <w:t xml:space="preserve"> на суму </w:t>
      </w:r>
      <w:r w:rsidR="00B42706">
        <w:rPr>
          <w:rFonts w:ascii="Times New Roman" w:eastAsia="Calibri" w:hAnsi="Times New Roman" w:cs="Times New Roman"/>
          <w:color w:val="000000"/>
          <w:kern w:val="0"/>
          <w:sz w:val="28"/>
          <w:szCs w:val="28"/>
          <w14:ligatures w14:val="none"/>
        </w:rPr>
        <w:t>3</w:t>
      </w:r>
      <w:r w:rsidR="00C24F75">
        <w:rPr>
          <w:rFonts w:ascii="Times New Roman" w:eastAsia="Calibri" w:hAnsi="Times New Roman" w:cs="Times New Roman"/>
          <w:color w:val="000000"/>
          <w:kern w:val="0"/>
          <w:sz w:val="28"/>
          <w:szCs w:val="28"/>
          <w14:ligatures w14:val="none"/>
        </w:rPr>
        <w:t>,8</w:t>
      </w:r>
      <w:r w:rsidR="00F024F4">
        <w:rPr>
          <w:rFonts w:ascii="Times New Roman" w:eastAsia="Calibri" w:hAnsi="Times New Roman" w:cs="Times New Roman"/>
          <w:color w:val="000000"/>
          <w:kern w:val="0"/>
          <w:sz w:val="28"/>
          <w:szCs w:val="28"/>
          <w14:ligatures w14:val="none"/>
        </w:rPr>
        <w:t> </w:t>
      </w:r>
      <w:r w:rsidR="00C24F75">
        <w:rPr>
          <w:rFonts w:ascii="Times New Roman" w:eastAsia="Calibri" w:hAnsi="Times New Roman" w:cs="Times New Roman"/>
          <w:color w:val="000000"/>
          <w:kern w:val="0"/>
          <w:sz w:val="28"/>
          <w:szCs w:val="28"/>
          <w14:ligatures w14:val="none"/>
        </w:rPr>
        <w:t>млн</w:t>
      </w:r>
      <w:r w:rsidRPr="002623D5">
        <w:rPr>
          <w:rFonts w:ascii="Times New Roman" w:eastAsia="Calibri" w:hAnsi="Times New Roman" w:cs="Times New Roman"/>
          <w:color w:val="000000"/>
          <w:kern w:val="0"/>
          <w:sz w:val="28"/>
          <w:szCs w:val="28"/>
          <w14:ligatures w14:val="none"/>
        </w:rPr>
        <w:t>. грн</w:t>
      </w:r>
      <w:r w:rsidR="001327BB">
        <w:rPr>
          <w:rFonts w:ascii="Times New Roman" w:eastAsia="Times New Roman" w:hAnsi="Times New Roman" w:cs="Times New Roman"/>
          <w:color w:val="000000"/>
          <w:kern w:val="0"/>
          <w:sz w:val="28"/>
          <w:szCs w:val="28"/>
          <w:lang w:eastAsia="uk-UA"/>
          <w14:ligatures w14:val="none"/>
        </w:rPr>
        <w:t>,</w:t>
      </w:r>
      <w:r w:rsidR="00D30EE6">
        <w:rPr>
          <w:rFonts w:ascii="Times New Roman" w:eastAsia="Times New Roman" w:hAnsi="Times New Roman" w:cs="Times New Roman"/>
          <w:color w:val="000000"/>
          <w:kern w:val="0"/>
          <w:sz w:val="28"/>
          <w:szCs w:val="28"/>
          <w:lang w:eastAsia="uk-UA"/>
          <w14:ligatures w14:val="none"/>
        </w:rPr>
        <w:t xml:space="preserve"> а</w:t>
      </w:r>
      <w:r w:rsidR="001327BB">
        <w:rPr>
          <w:rFonts w:ascii="Times New Roman" w:eastAsia="Times New Roman" w:hAnsi="Times New Roman" w:cs="Times New Roman"/>
          <w:color w:val="000000"/>
          <w:kern w:val="0"/>
          <w:sz w:val="28"/>
          <w:szCs w:val="28"/>
          <w:lang w:eastAsia="uk-UA"/>
          <w14:ligatures w14:val="none"/>
        </w:rPr>
        <w:t xml:space="preserve"> </w:t>
      </w:r>
      <w:r w:rsidR="00C24F75">
        <w:rPr>
          <w:rFonts w:ascii="Times New Roman" w:eastAsia="Times New Roman" w:hAnsi="Times New Roman" w:cs="Times New Roman"/>
          <w:color w:val="000000"/>
          <w:kern w:val="0"/>
          <w:sz w:val="28"/>
          <w:szCs w:val="28"/>
          <w:lang w:eastAsia="uk-UA"/>
          <w14:ligatures w14:val="none"/>
        </w:rPr>
        <w:t xml:space="preserve">також </w:t>
      </w:r>
      <w:r w:rsidR="00F024F4">
        <w:rPr>
          <w:rFonts w:ascii="Times New Roman" w:eastAsia="Times New Roman" w:hAnsi="Times New Roman" w:cs="Times New Roman"/>
          <w:color w:val="000000"/>
          <w:kern w:val="0"/>
          <w:sz w:val="28"/>
          <w:szCs w:val="28"/>
          <w:lang w:eastAsia="uk-UA"/>
          <w14:ligatures w14:val="none"/>
        </w:rPr>
        <w:t>збільшення</w:t>
      </w:r>
      <w:r w:rsidR="001327BB">
        <w:rPr>
          <w:rFonts w:ascii="Times New Roman" w:eastAsia="Times New Roman" w:hAnsi="Times New Roman" w:cs="Times New Roman"/>
          <w:color w:val="000000"/>
          <w:kern w:val="0"/>
          <w:sz w:val="28"/>
          <w:szCs w:val="28"/>
          <w:lang w:eastAsia="uk-UA"/>
          <w14:ligatures w14:val="none"/>
        </w:rPr>
        <w:t>м</w:t>
      </w:r>
      <w:r w:rsidR="00F024F4">
        <w:rPr>
          <w:rFonts w:ascii="Times New Roman" w:eastAsia="Times New Roman" w:hAnsi="Times New Roman" w:cs="Times New Roman"/>
          <w:color w:val="000000"/>
          <w:kern w:val="0"/>
          <w:sz w:val="28"/>
          <w:szCs w:val="28"/>
          <w:lang w:eastAsia="uk-UA"/>
          <w14:ligatures w14:val="none"/>
        </w:rPr>
        <w:t xml:space="preserve"> надходженням коштів від місцевого бюджету на закупівлю медичного обладнання на суму </w:t>
      </w:r>
      <w:r w:rsidR="00D30EE6">
        <w:rPr>
          <w:rFonts w:ascii="Times New Roman" w:eastAsia="Times New Roman" w:hAnsi="Times New Roman" w:cs="Times New Roman"/>
          <w:color w:val="000000"/>
          <w:kern w:val="0"/>
          <w:sz w:val="28"/>
          <w:szCs w:val="28"/>
          <w:lang w:eastAsia="uk-UA"/>
          <w14:ligatures w14:val="none"/>
        </w:rPr>
        <w:t>майже 1 млн</w:t>
      </w:r>
      <w:r w:rsidR="008A76A1">
        <w:rPr>
          <w:rFonts w:ascii="Times New Roman" w:eastAsia="Times New Roman" w:hAnsi="Times New Roman" w:cs="Times New Roman"/>
          <w:color w:val="000000"/>
          <w:kern w:val="0"/>
          <w:sz w:val="28"/>
          <w:szCs w:val="28"/>
          <w:lang w:eastAsia="uk-UA"/>
          <w14:ligatures w14:val="none"/>
        </w:rPr>
        <w:t>.грн</w:t>
      </w:r>
      <w:r w:rsidR="00F024F4">
        <w:rPr>
          <w:rFonts w:ascii="Times New Roman" w:eastAsia="Times New Roman" w:hAnsi="Times New Roman" w:cs="Times New Roman"/>
          <w:color w:val="000000"/>
          <w:kern w:val="0"/>
          <w:sz w:val="28"/>
          <w:szCs w:val="28"/>
          <w:lang w:eastAsia="uk-UA"/>
          <w14:ligatures w14:val="none"/>
        </w:rPr>
        <w:t xml:space="preserve"> </w:t>
      </w:r>
      <w:r w:rsidR="008A76A1">
        <w:rPr>
          <w:rFonts w:ascii="Times New Roman" w:eastAsia="Times New Roman" w:hAnsi="Times New Roman" w:cs="Times New Roman"/>
          <w:color w:val="000000"/>
          <w:kern w:val="0"/>
          <w:sz w:val="28"/>
          <w:szCs w:val="28"/>
          <w:lang w:eastAsia="uk-UA"/>
          <w14:ligatures w14:val="none"/>
        </w:rPr>
        <w:t xml:space="preserve">та </w:t>
      </w:r>
      <w:r w:rsidR="00D30EE6">
        <w:rPr>
          <w:rFonts w:ascii="Times New Roman" w:eastAsia="Times New Roman" w:hAnsi="Times New Roman" w:cs="Times New Roman"/>
          <w:color w:val="000000"/>
          <w:kern w:val="0"/>
          <w:sz w:val="28"/>
          <w:szCs w:val="28"/>
          <w:lang w:eastAsia="uk-UA"/>
          <w14:ligatures w14:val="none"/>
        </w:rPr>
        <w:t>на покриття витрат</w:t>
      </w:r>
      <w:r w:rsidR="008A76A1">
        <w:rPr>
          <w:rFonts w:ascii="Times New Roman" w:eastAsia="Times New Roman" w:hAnsi="Times New Roman" w:cs="Times New Roman"/>
          <w:color w:val="000000"/>
          <w:kern w:val="0"/>
          <w:sz w:val="28"/>
          <w:szCs w:val="28"/>
          <w:lang w:eastAsia="uk-UA"/>
          <w14:ligatures w14:val="none"/>
        </w:rPr>
        <w:t xml:space="preserve"> на пільгове зубопротезування </w:t>
      </w:r>
      <w:r w:rsidR="006D440C">
        <w:rPr>
          <w:rFonts w:ascii="Times New Roman" w:eastAsia="Times New Roman" w:hAnsi="Times New Roman" w:cs="Times New Roman"/>
          <w:color w:val="000000"/>
          <w:kern w:val="0"/>
          <w:sz w:val="28"/>
          <w:szCs w:val="28"/>
          <w:lang w:eastAsia="uk-UA"/>
          <w14:ligatures w14:val="none"/>
        </w:rPr>
        <w:t>-</w:t>
      </w:r>
      <w:r w:rsidR="008A76A1">
        <w:rPr>
          <w:rFonts w:ascii="Times New Roman" w:eastAsia="Times New Roman" w:hAnsi="Times New Roman" w:cs="Times New Roman"/>
          <w:color w:val="000000"/>
          <w:kern w:val="0"/>
          <w:sz w:val="28"/>
          <w:szCs w:val="28"/>
          <w:lang w:eastAsia="uk-UA"/>
          <w14:ligatures w14:val="none"/>
        </w:rPr>
        <w:t xml:space="preserve"> </w:t>
      </w:r>
      <w:r w:rsidR="00D30EE6">
        <w:rPr>
          <w:rFonts w:ascii="Times New Roman" w:eastAsia="Times New Roman" w:hAnsi="Times New Roman" w:cs="Times New Roman"/>
          <w:color w:val="000000"/>
          <w:kern w:val="0"/>
          <w:sz w:val="28"/>
          <w:szCs w:val="28"/>
          <w:lang w:eastAsia="uk-UA"/>
          <w14:ligatures w14:val="none"/>
        </w:rPr>
        <w:t>0,6</w:t>
      </w:r>
      <w:r w:rsidR="008A76A1">
        <w:rPr>
          <w:rFonts w:ascii="Times New Roman" w:eastAsia="Times New Roman" w:hAnsi="Times New Roman" w:cs="Times New Roman"/>
          <w:color w:val="000000"/>
          <w:kern w:val="0"/>
          <w:sz w:val="28"/>
          <w:szCs w:val="28"/>
          <w:lang w:eastAsia="uk-UA"/>
          <w14:ligatures w14:val="none"/>
        </w:rPr>
        <w:t xml:space="preserve"> </w:t>
      </w:r>
      <w:r w:rsidR="00D30EE6">
        <w:rPr>
          <w:rFonts w:ascii="Times New Roman" w:eastAsia="Times New Roman" w:hAnsi="Times New Roman" w:cs="Times New Roman"/>
          <w:color w:val="000000"/>
          <w:kern w:val="0"/>
          <w:sz w:val="28"/>
          <w:szCs w:val="28"/>
          <w:lang w:eastAsia="uk-UA"/>
          <w14:ligatures w14:val="none"/>
        </w:rPr>
        <w:t>млн</w:t>
      </w:r>
      <w:r w:rsidR="00F024F4">
        <w:rPr>
          <w:rFonts w:ascii="Times New Roman" w:eastAsia="Times New Roman" w:hAnsi="Times New Roman" w:cs="Times New Roman"/>
          <w:color w:val="000000"/>
          <w:kern w:val="0"/>
          <w:sz w:val="28"/>
          <w:szCs w:val="28"/>
          <w:lang w:eastAsia="uk-UA"/>
          <w14:ligatures w14:val="none"/>
        </w:rPr>
        <w:t>.грн.</w:t>
      </w:r>
      <w:r w:rsidRPr="002623D5">
        <w:rPr>
          <w:rFonts w:ascii="Times New Roman" w:eastAsia="Times New Roman" w:hAnsi="Times New Roman" w:cs="Times New Roman"/>
          <w:color w:val="000000"/>
          <w:kern w:val="0"/>
          <w:sz w:val="28"/>
          <w:szCs w:val="28"/>
          <w:lang w:eastAsia="uk-UA"/>
          <w14:ligatures w14:val="none"/>
        </w:rPr>
        <w:t xml:space="preserve"> </w:t>
      </w:r>
      <w:bookmarkStart w:id="0" w:name="_Hlk161838592"/>
      <w:bookmarkStart w:id="1" w:name="_Hlk161838179"/>
      <w:r w:rsidR="002358FC">
        <w:rPr>
          <w:rFonts w:ascii="Times New Roman" w:eastAsia="Times New Roman" w:hAnsi="Times New Roman" w:cs="Times New Roman"/>
          <w:color w:val="000000"/>
          <w:kern w:val="0"/>
          <w:sz w:val="28"/>
          <w:szCs w:val="28"/>
          <w:lang w:eastAsia="uk-UA"/>
          <w14:ligatures w14:val="none"/>
        </w:rPr>
        <w:t>При цьому в доходній частині зменшено надходження благодійної допомоги на суму 0,9 млн грн.</w:t>
      </w:r>
    </w:p>
    <w:p w14:paraId="241B5952" w14:textId="25DD0F1D" w:rsidR="00797A74" w:rsidRPr="004810AE" w:rsidRDefault="004B2CEE" w:rsidP="004810AE">
      <w:pPr>
        <w:suppressAutoHyphens/>
        <w:spacing w:after="0" w:line="276" w:lineRule="auto"/>
        <w:ind w:firstLine="567"/>
        <w:contextualSpacing/>
        <w:jc w:val="both"/>
        <w:rPr>
          <w:rFonts w:ascii="Times New Roman" w:eastAsia="Calibri" w:hAnsi="Times New Roman" w:cs="Times New Roman"/>
          <w:kern w:val="0"/>
          <w:sz w:val="28"/>
          <w:szCs w:val="28"/>
          <w:lang w:eastAsia="ru-RU"/>
          <w14:ligatures w14:val="none"/>
        </w:rPr>
      </w:pPr>
      <w:r>
        <w:rPr>
          <w:rFonts w:ascii="Times New Roman" w:eastAsia="Times New Roman" w:hAnsi="Times New Roman" w:cs="Times New Roman"/>
          <w:color w:val="000000"/>
          <w:kern w:val="0"/>
          <w:sz w:val="28"/>
          <w:szCs w:val="28"/>
          <w:lang w:eastAsia="uk-UA"/>
          <w14:ligatures w14:val="none"/>
        </w:rPr>
        <w:t>Збільшення у в</w:t>
      </w:r>
      <w:r w:rsidR="002623D5" w:rsidRPr="002623D5">
        <w:rPr>
          <w:rFonts w:ascii="Times New Roman" w:eastAsia="Times New Roman" w:hAnsi="Times New Roman" w:cs="Times New Roman"/>
          <w:color w:val="000000"/>
          <w:kern w:val="0"/>
          <w:sz w:val="28"/>
          <w:szCs w:val="28"/>
          <w:lang w:eastAsia="uk-UA"/>
          <w14:ligatures w14:val="none"/>
        </w:rPr>
        <w:t>идатков</w:t>
      </w:r>
      <w:r>
        <w:rPr>
          <w:rFonts w:ascii="Times New Roman" w:eastAsia="Times New Roman" w:hAnsi="Times New Roman" w:cs="Times New Roman"/>
          <w:color w:val="000000"/>
          <w:kern w:val="0"/>
          <w:sz w:val="28"/>
          <w:szCs w:val="28"/>
          <w:lang w:eastAsia="uk-UA"/>
          <w14:ligatures w14:val="none"/>
        </w:rPr>
        <w:t>ій</w:t>
      </w:r>
      <w:r w:rsidR="002623D5" w:rsidRPr="002623D5">
        <w:rPr>
          <w:rFonts w:ascii="Times New Roman" w:eastAsia="Times New Roman" w:hAnsi="Times New Roman" w:cs="Times New Roman"/>
          <w:color w:val="000000"/>
          <w:kern w:val="0"/>
          <w:sz w:val="28"/>
          <w:szCs w:val="28"/>
          <w:lang w:eastAsia="uk-UA"/>
          <w14:ligatures w14:val="none"/>
        </w:rPr>
        <w:t xml:space="preserve"> частин</w:t>
      </w:r>
      <w:r>
        <w:rPr>
          <w:rFonts w:ascii="Times New Roman" w:eastAsia="Times New Roman" w:hAnsi="Times New Roman" w:cs="Times New Roman"/>
          <w:color w:val="000000"/>
          <w:kern w:val="0"/>
          <w:sz w:val="28"/>
          <w:szCs w:val="28"/>
          <w:lang w:eastAsia="uk-UA"/>
          <w14:ligatures w14:val="none"/>
        </w:rPr>
        <w:t>і</w:t>
      </w:r>
      <w:r w:rsidR="002623D5" w:rsidRPr="002623D5">
        <w:rPr>
          <w:rFonts w:ascii="Times New Roman" w:eastAsia="Times New Roman" w:hAnsi="Times New Roman" w:cs="Times New Roman"/>
          <w:color w:val="000000"/>
          <w:kern w:val="0"/>
          <w:sz w:val="28"/>
          <w:szCs w:val="28"/>
          <w:lang w:eastAsia="uk-UA"/>
          <w14:ligatures w14:val="none"/>
        </w:rPr>
        <w:t xml:space="preserve"> фінансового плану</w:t>
      </w:r>
      <w:bookmarkEnd w:id="0"/>
      <w:r w:rsidR="002623D5" w:rsidRPr="002623D5">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 xml:space="preserve">відбулося у наступних статтях видатків: зростання </w:t>
      </w:r>
      <w:r w:rsidR="002623D5" w:rsidRPr="002623D5">
        <w:rPr>
          <w:rFonts w:ascii="Times New Roman" w:eastAsia="Times New Roman" w:hAnsi="Times New Roman" w:cs="Times New Roman"/>
          <w:color w:val="000000"/>
          <w:kern w:val="0"/>
          <w:sz w:val="28"/>
          <w:szCs w:val="28"/>
          <w:lang w:eastAsia="uk-UA"/>
          <w14:ligatures w14:val="none"/>
        </w:rPr>
        <w:t>витрат</w:t>
      </w:r>
      <w:bookmarkEnd w:id="1"/>
      <w:r w:rsidR="002623D5" w:rsidRPr="002623D5">
        <w:rPr>
          <w:rFonts w:ascii="Times New Roman" w:eastAsia="Times New Roman" w:hAnsi="Times New Roman" w:cs="Times New Roman"/>
          <w:color w:val="000000"/>
          <w:kern w:val="0"/>
          <w:sz w:val="28"/>
          <w:szCs w:val="28"/>
          <w:lang w:eastAsia="uk-UA"/>
          <w14:ligatures w14:val="none"/>
        </w:rPr>
        <w:t xml:space="preserve"> на </w:t>
      </w:r>
      <w:r w:rsidR="00B42706">
        <w:rPr>
          <w:rFonts w:ascii="Times New Roman" w:eastAsia="Times New Roman" w:hAnsi="Times New Roman" w:cs="Times New Roman"/>
          <w:color w:val="000000"/>
          <w:kern w:val="0"/>
          <w:sz w:val="28"/>
          <w:szCs w:val="28"/>
          <w:lang w:eastAsia="uk-UA"/>
          <w14:ligatures w14:val="none"/>
        </w:rPr>
        <w:t xml:space="preserve">заробітну плату </w:t>
      </w:r>
      <w:r w:rsidR="00A82037">
        <w:rPr>
          <w:rFonts w:ascii="Times New Roman" w:eastAsia="Times New Roman" w:hAnsi="Times New Roman" w:cs="Times New Roman"/>
          <w:color w:val="000000"/>
          <w:kern w:val="0"/>
          <w:sz w:val="28"/>
          <w:szCs w:val="28"/>
          <w:lang w:eastAsia="uk-UA"/>
          <w14:ligatures w14:val="none"/>
        </w:rPr>
        <w:t>на 1,6 млн грн</w:t>
      </w:r>
      <w:r w:rsidR="008A76A1">
        <w:rPr>
          <w:rFonts w:ascii="Times New Roman" w:eastAsia="Times New Roman" w:hAnsi="Times New Roman" w:cs="Times New Roman"/>
          <w:color w:val="000000"/>
          <w:kern w:val="0"/>
          <w:sz w:val="28"/>
          <w:szCs w:val="28"/>
          <w:lang w:eastAsia="uk-UA"/>
          <w14:ligatures w14:val="none"/>
        </w:rPr>
        <w:t xml:space="preserve">, </w:t>
      </w:r>
      <w:r w:rsidR="004810AE">
        <w:rPr>
          <w:rFonts w:ascii="Times New Roman" w:eastAsia="Calibri" w:hAnsi="Times New Roman" w:cs="Times New Roman"/>
          <w:kern w:val="0"/>
          <w:sz w:val="28"/>
          <w:szCs w:val="28"/>
          <w:lang w:eastAsia="ru-RU"/>
          <w14:ligatures w14:val="none"/>
        </w:rPr>
        <w:t>на о</w:t>
      </w:r>
      <w:r w:rsidR="004810AE" w:rsidRPr="00362293">
        <w:rPr>
          <w:rFonts w:ascii="Times New Roman" w:eastAsia="Calibri" w:hAnsi="Times New Roman" w:cs="Times New Roman"/>
          <w:kern w:val="0"/>
          <w:sz w:val="28"/>
          <w:szCs w:val="28"/>
          <w:lang w:eastAsia="ru-RU"/>
          <w14:ligatures w14:val="none"/>
        </w:rPr>
        <w:t>плат</w:t>
      </w:r>
      <w:r w:rsidR="004810AE">
        <w:rPr>
          <w:rFonts w:ascii="Times New Roman" w:eastAsia="Calibri" w:hAnsi="Times New Roman" w:cs="Times New Roman"/>
          <w:kern w:val="0"/>
          <w:sz w:val="28"/>
          <w:szCs w:val="28"/>
          <w:lang w:eastAsia="ru-RU"/>
          <w14:ligatures w14:val="none"/>
        </w:rPr>
        <w:t>у</w:t>
      </w:r>
      <w:r w:rsidR="004810AE" w:rsidRPr="00362293">
        <w:rPr>
          <w:rFonts w:ascii="Times New Roman" w:eastAsia="Calibri" w:hAnsi="Times New Roman" w:cs="Times New Roman"/>
          <w:kern w:val="0"/>
          <w:sz w:val="28"/>
          <w:szCs w:val="28"/>
          <w:lang w:eastAsia="ru-RU"/>
          <w14:ligatures w14:val="none"/>
        </w:rPr>
        <w:t xml:space="preserve"> послуг (крім комунальних)</w:t>
      </w:r>
      <w:r w:rsidR="004810AE">
        <w:rPr>
          <w:rFonts w:ascii="Times New Roman" w:eastAsia="Calibri" w:hAnsi="Times New Roman" w:cs="Times New Roman"/>
          <w:kern w:val="0"/>
          <w:sz w:val="28"/>
          <w:szCs w:val="28"/>
          <w:lang w:eastAsia="ru-RU"/>
          <w14:ligatures w14:val="none"/>
        </w:rPr>
        <w:t xml:space="preserve"> на </w:t>
      </w:r>
      <w:r w:rsidR="00A82037">
        <w:rPr>
          <w:rFonts w:ascii="Times New Roman" w:eastAsia="Calibri" w:hAnsi="Times New Roman" w:cs="Times New Roman"/>
          <w:kern w:val="0"/>
          <w:sz w:val="28"/>
          <w:szCs w:val="28"/>
          <w:lang w:eastAsia="ru-RU"/>
          <w14:ligatures w14:val="none"/>
        </w:rPr>
        <w:t>0,1 млн грн</w:t>
      </w:r>
      <w:r w:rsidR="004810AE">
        <w:rPr>
          <w:rFonts w:ascii="Times New Roman" w:eastAsia="Calibri" w:hAnsi="Times New Roman" w:cs="Times New Roman"/>
          <w:kern w:val="0"/>
          <w:sz w:val="28"/>
          <w:szCs w:val="28"/>
          <w:lang w:eastAsia="ru-RU"/>
          <w14:ligatures w14:val="none"/>
        </w:rPr>
        <w:t>,</w:t>
      </w:r>
      <w:r w:rsidR="00A82037">
        <w:rPr>
          <w:rFonts w:ascii="Times New Roman" w:eastAsia="Calibri" w:hAnsi="Times New Roman" w:cs="Times New Roman"/>
          <w:kern w:val="0"/>
          <w:sz w:val="28"/>
          <w:szCs w:val="28"/>
          <w:lang w:eastAsia="ru-RU"/>
          <w14:ligatures w14:val="none"/>
        </w:rPr>
        <w:t xml:space="preserve"> </w:t>
      </w:r>
      <w:r w:rsidR="008A76A1">
        <w:rPr>
          <w:rFonts w:ascii="Times New Roman" w:eastAsia="Times New Roman" w:hAnsi="Times New Roman" w:cs="Times New Roman"/>
          <w:color w:val="000000"/>
          <w:kern w:val="0"/>
          <w:sz w:val="28"/>
          <w:szCs w:val="28"/>
          <w:lang w:eastAsia="uk-UA"/>
          <w14:ligatures w14:val="none"/>
        </w:rPr>
        <w:t xml:space="preserve">на пільгове зубопротезування </w:t>
      </w:r>
      <w:r w:rsidR="004810AE">
        <w:rPr>
          <w:rFonts w:ascii="Times New Roman" w:eastAsia="Times New Roman" w:hAnsi="Times New Roman" w:cs="Times New Roman"/>
          <w:color w:val="000000"/>
          <w:kern w:val="0"/>
          <w:sz w:val="28"/>
          <w:szCs w:val="28"/>
          <w:lang w:eastAsia="uk-UA"/>
          <w14:ligatures w14:val="none"/>
        </w:rPr>
        <w:t xml:space="preserve">на </w:t>
      </w:r>
      <w:r>
        <w:rPr>
          <w:rFonts w:ascii="Times New Roman" w:eastAsia="Times New Roman" w:hAnsi="Times New Roman" w:cs="Times New Roman"/>
          <w:color w:val="000000"/>
          <w:kern w:val="0"/>
          <w:sz w:val="28"/>
          <w:szCs w:val="28"/>
          <w:lang w:eastAsia="uk-UA"/>
          <w14:ligatures w14:val="none"/>
        </w:rPr>
        <w:t xml:space="preserve">- </w:t>
      </w:r>
      <w:r w:rsidR="00A82037">
        <w:rPr>
          <w:rFonts w:ascii="Times New Roman" w:eastAsia="Times New Roman" w:hAnsi="Times New Roman" w:cs="Times New Roman"/>
          <w:color w:val="000000"/>
          <w:kern w:val="0"/>
          <w:sz w:val="28"/>
          <w:szCs w:val="28"/>
          <w:lang w:eastAsia="uk-UA"/>
          <w14:ligatures w14:val="none"/>
        </w:rPr>
        <w:t xml:space="preserve">           0,6 млн грн</w:t>
      </w:r>
      <w:r w:rsidR="004810AE">
        <w:rPr>
          <w:rFonts w:ascii="Times New Roman" w:eastAsia="Times New Roman" w:hAnsi="Times New Roman" w:cs="Times New Roman"/>
          <w:color w:val="000000"/>
          <w:kern w:val="0"/>
          <w:sz w:val="28"/>
          <w:szCs w:val="28"/>
          <w:lang w:eastAsia="uk-UA"/>
          <w14:ligatures w14:val="none"/>
        </w:rPr>
        <w:t>,</w:t>
      </w:r>
    </w:p>
    <w:p w14:paraId="717A4B04" w14:textId="440F23D0" w:rsidR="002623D5" w:rsidRPr="000954AB" w:rsidRDefault="004B2CEE" w:rsidP="002623D5">
      <w:pPr>
        <w:suppressAutoHyphens/>
        <w:spacing w:after="0" w:line="276" w:lineRule="auto"/>
        <w:ind w:firstLine="567"/>
        <w:contextualSpacing/>
        <w:jc w:val="both"/>
        <w:rPr>
          <w:rFonts w:ascii="Times New Roman" w:eastAsia="Calibri" w:hAnsi="Times New Roman" w:cs="Times New Roman"/>
          <w:kern w:val="0"/>
          <w:sz w:val="28"/>
          <w:szCs w:val="28"/>
          <w:lang w:eastAsia="ru-RU"/>
          <w14:ligatures w14:val="none"/>
        </w:rPr>
      </w:pPr>
      <w:r>
        <w:rPr>
          <w:rFonts w:ascii="Times New Roman" w:hAnsi="Times New Roman" w:cs="Times New Roman"/>
          <w:sz w:val="28"/>
          <w:szCs w:val="28"/>
        </w:rPr>
        <w:t xml:space="preserve">Зменшення у видатковій частині фінансового плану відбулося у наступних статтях </w:t>
      </w:r>
      <w:r w:rsidR="00B30ACF">
        <w:rPr>
          <w:rFonts w:ascii="Times New Roman" w:hAnsi="Times New Roman" w:cs="Times New Roman"/>
          <w:sz w:val="28"/>
          <w:szCs w:val="28"/>
        </w:rPr>
        <w:t xml:space="preserve">видатків: </w:t>
      </w:r>
      <w:r w:rsidR="00797A74" w:rsidRPr="000954AB">
        <w:rPr>
          <w:rFonts w:ascii="Times New Roman" w:hAnsi="Times New Roman" w:cs="Times New Roman"/>
          <w:sz w:val="28"/>
          <w:szCs w:val="28"/>
        </w:rPr>
        <w:t xml:space="preserve">витрати на придбання предметів та </w:t>
      </w:r>
      <w:r w:rsidR="00D43FD5" w:rsidRPr="000954AB">
        <w:rPr>
          <w:rFonts w:ascii="Times New Roman" w:hAnsi="Times New Roman" w:cs="Times New Roman"/>
          <w:sz w:val="28"/>
          <w:szCs w:val="28"/>
        </w:rPr>
        <w:t>матеріа</w:t>
      </w:r>
      <w:r w:rsidR="00797A74" w:rsidRPr="000954AB">
        <w:rPr>
          <w:rFonts w:ascii="Times New Roman" w:hAnsi="Times New Roman" w:cs="Times New Roman"/>
          <w:sz w:val="28"/>
          <w:szCs w:val="28"/>
        </w:rPr>
        <w:t>лів</w:t>
      </w:r>
      <w:r w:rsidR="00D43FD5" w:rsidRPr="000954AB">
        <w:rPr>
          <w:rFonts w:ascii="Times New Roman" w:hAnsi="Times New Roman" w:cs="Times New Roman"/>
          <w:sz w:val="28"/>
          <w:szCs w:val="28"/>
        </w:rPr>
        <w:t xml:space="preserve"> </w:t>
      </w:r>
      <w:r w:rsidR="00B30ACF">
        <w:rPr>
          <w:rFonts w:ascii="Times New Roman" w:hAnsi="Times New Roman" w:cs="Times New Roman"/>
          <w:sz w:val="28"/>
          <w:szCs w:val="28"/>
        </w:rPr>
        <w:t>на 0,1 млн грн,</w:t>
      </w:r>
      <w:r w:rsidR="00D43FD5" w:rsidRPr="000954AB">
        <w:rPr>
          <w:rFonts w:ascii="Times New Roman" w:hAnsi="Times New Roman" w:cs="Times New Roman"/>
          <w:sz w:val="28"/>
          <w:szCs w:val="28"/>
        </w:rPr>
        <w:t xml:space="preserve">  придбання </w:t>
      </w:r>
      <w:r w:rsidR="002623D5" w:rsidRPr="000954AB">
        <w:rPr>
          <w:rFonts w:ascii="Times New Roman" w:eastAsia="Calibri" w:hAnsi="Times New Roman" w:cs="Times New Roman"/>
          <w:kern w:val="0"/>
          <w:sz w:val="28"/>
          <w:szCs w:val="28"/>
          <w14:ligatures w14:val="none"/>
        </w:rPr>
        <w:t>медикаментів і перев'язувальних матеріалів</w:t>
      </w:r>
      <w:r w:rsidR="002623D5" w:rsidRPr="000954AB">
        <w:rPr>
          <w:rFonts w:ascii="Times New Roman" w:eastAsia="Calibri" w:hAnsi="Times New Roman" w:cs="Times New Roman"/>
          <w:kern w:val="0"/>
          <w:sz w:val="28"/>
          <w:szCs w:val="28"/>
          <w:lang w:eastAsia="ru-RU"/>
          <w14:ligatures w14:val="none"/>
        </w:rPr>
        <w:t xml:space="preserve"> на </w:t>
      </w:r>
      <w:r w:rsidR="00B30ACF">
        <w:rPr>
          <w:rFonts w:ascii="Times New Roman" w:eastAsia="Calibri" w:hAnsi="Times New Roman" w:cs="Times New Roman"/>
          <w:kern w:val="0"/>
          <w:sz w:val="28"/>
          <w:szCs w:val="28"/>
          <w:lang w:eastAsia="ru-RU"/>
          <w14:ligatures w14:val="none"/>
        </w:rPr>
        <w:t>1,9 млн грн.</w:t>
      </w:r>
    </w:p>
    <w:p w14:paraId="54D84CB2" w14:textId="65CE9EEE" w:rsidR="002623D5" w:rsidRPr="002623D5" w:rsidRDefault="00D20332" w:rsidP="001327BB">
      <w:pPr>
        <w:spacing w:after="0" w:line="276" w:lineRule="auto"/>
        <w:ind w:firstLine="567"/>
        <w:jc w:val="both"/>
        <w:rPr>
          <w:rFonts w:ascii="Times New Roman" w:eastAsia="Calibri" w:hAnsi="Times New Roman" w:cs="Times New Roman"/>
          <w:kern w:val="0"/>
          <w:sz w:val="28"/>
          <w:szCs w:val="28"/>
          <w:lang w:eastAsia="ru-RU"/>
          <w14:ligatures w14:val="none"/>
        </w:rPr>
      </w:pPr>
      <w:r>
        <w:rPr>
          <w:rFonts w:ascii="Times New Roman" w:eastAsia="Times New Roman" w:hAnsi="Times New Roman" w:cs="Times New Roman"/>
          <w:color w:val="000000"/>
          <w:kern w:val="0"/>
          <w:sz w:val="28"/>
          <w:szCs w:val="28"/>
          <w:lang w:eastAsia="uk-UA"/>
          <w14:ligatures w14:val="none"/>
        </w:rPr>
        <w:t>З</w:t>
      </w:r>
      <w:r>
        <w:rPr>
          <w:rFonts w:ascii="Times New Roman" w:eastAsia="Times New Roman" w:hAnsi="Times New Roman" w:cs="Times New Roman"/>
          <w:color w:val="000000"/>
          <w:kern w:val="0"/>
          <w:sz w:val="28"/>
          <w:szCs w:val="28"/>
          <w:lang w:eastAsia="uk-UA"/>
          <w14:ligatures w14:val="none"/>
        </w:rPr>
        <w:t>більш</w:t>
      </w:r>
      <w:r>
        <w:rPr>
          <w:rFonts w:ascii="Times New Roman" w:eastAsia="Times New Roman" w:hAnsi="Times New Roman" w:cs="Times New Roman"/>
          <w:color w:val="000000"/>
          <w:kern w:val="0"/>
          <w:sz w:val="28"/>
          <w:szCs w:val="28"/>
          <w:lang w:eastAsia="uk-UA"/>
          <w14:ligatures w14:val="none"/>
        </w:rPr>
        <w:t>ення статті</w:t>
      </w:r>
      <w:r>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«К</w:t>
      </w:r>
      <w:r>
        <w:rPr>
          <w:rFonts w:ascii="Times New Roman" w:eastAsia="Times New Roman" w:hAnsi="Times New Roman" w:cs="Times New Roman"/>
          <w:color w:val="000000"/>
          <w:kern w:val="0"/>
          <w:sz w:val="28"/>
          <w:szCs w:val="28"/>
          <w:lang w:eastAsia="uk-UA"/>
          <w14:ligatures w14:val="none"/>
        </w:rPr>
        <w:t>апітальні інвестиції</w:t>
      </w:r>
      <w:r>
        <w:rPr>
          <w:rFonts w:ascii="Times New Roman" w:eastAsia="Times New Roman" w:hAnsi="Times New Roman" w:cs="Times New Roman"/>
          <w:color w:val="000000"/>
          <w:kern w:val="0"/>
          <w:sz w:val="28"/>
          <w:szCs w:val="28"/>
          <w:lang w:eastAsia="uk-UA"/>
          <w14:ligatures w14:val="none"/>
        </w:rPr>
        <w:t>»</w:t>
      </w:r>
      <w:r>
        <w:rPr>
          <w:rFonts w:ascii="Times New Roman" w:eastAsia="Times New Roman" w:hAnsi="Times New Roman" w:cs="Times New Roman"/>
          <w:color w:val="000000"/>
          <w:kern w:val="0"/>
          <w:sz w:val="28"/>
          <w:szCs w:val="28"/>
          <w:lang w:eastAsia="uk-UA"/>
          <w14:ligatures w14:val="none"/>
        </w:rPr>
        <w:t xml:space="preserve"> Підприємства </w:t>
      </w:r>
      <w:r w:rsidR="00D4786B">
        <w:rPr>
          <w:rFonts w:ascii="Times New Roman" w:eastAsia="Times New Roman" w:hAnsi="Times New Roman" w:cs="Times New Roman"/>
          <w:color w:val="000000"/>
          <w:kern w:val="0"/>
          <w:sz w:val="28"/>
          <w:szCs w:val="28"/>
          <w:lang w:eastAsia="uk-UA"/>
          <w14:ligatures w14:val="none"/>
        </w:rPr>
        <w:t>в</w:t>
      </w:r>
      <w:r>
        <w:rPr>
          <w:rFonts w:ascii="Times New Roman" w:eastAsia="Times New Roman" w:hAnsi="Times New Roman" w:cs="Times New Roman"/>
          <w:color w:val="000000"/>
          <w:kern w:val="0"/>
          <w:sz w:val="28"/>
          <w:szCs w:val="28"/>
          <w:lang w:eastAsia="uk-UA"/>
          <w14:ligatures w14:val="none"/>
        </w:rPr>
        <w:t xml:space="preserve"> </w:t>
      </w:r>
      <w:r w:rsidR="00D4786B">
        <w:rPr>
          <w:rFonts w:ascii="Times New Roman" w:eastAsia="Times New Roman" w:hAnsi="Times New Roman" w:cs="Times New Roman"/>
          <w:color w:val="000000"/>
          <w:kern w:val="0"/>
          <w:sz w:val="28"/>
          <w:szCs w:val="28"/>
          <w:lang w:eastAsia="uk-UA"/>
          <w14:ligatures w14:val="none"/>
        </w:rPr>
        <w:t>поточному році</w:t>
      </w:r>
      <w:r>
        <w:rPr>
          <w:rFonts w:ascii="Times New Roman" w:eastAsia="Times New Roman" w:hAnsi="Times New Roman" w:cs="Times New Roman"/>
          <w:color w:val="000000"/>
          <w:kern w:val="0"/>
          <w:sz w:val="28"/>
          <w:szCs w:val="28"/>
          <w:lang w:eastAsia="uk-UA"/>
          <w14:ligatures w14:val="none"/>
        </w:rPr>
        <w:t xml:space="preserve"> відбулося з</w:t>
      </w:r>
      <w:r w:rsidR="000954AB">
        <w:rPr>
          <w:rFonts w:ascii="Times New Roman" w:eastAsia="Calibri" w:hAnsi="Times New Roman" w:cs="Times New Roman"/>
          <w:kern w:val="0"/>
          <w:sz w:val="28"/>
          <w:szCs w:val="28"/>
          <w:lang w:eastAsia="ru-RU"/>
          <w14:ligatures w14:val="none"/>
        </w:rPr>
        <w:t xml:space="preserve">а рахунок </w:t>
      </w:r>
      <w:r w:rsidR="000954AB">
        <w:rPr>
          <w:rFonts w:ascii="Times New Roman" w:eastAsia="Times New Roman" w:hAnsi="Times New Roman" w:cs="Times New Roman"/>
          <w:color w:val="000000"/>
          <w:kern w:val="0"/>
          <w:sz w:val="28"/>
          <w:szCs w:val="28"/>
          <w:lang w:eastAsia="uk-UA"/>
          <w14:ligatures w14:val="none"/>
        </w:rPr>
        <w:t xml:space="preserve"> надходження коштів від місцевого бюджету на закупівлю  медичного обладнання  на суму </w:t>
      </w:r>
      <w:r>
        <w:rPr>
          <w:rFonts w:ascii="Times New Roman" w:eastAsia="Times New Roman" w:hAnsi="Times New Roman" w:cs="Times New Roman"/>
          <w:color w:val="000000"/>
          <w:kern w:val="0"/>
          <w:sz w:val="28"/>
          <w:szCs w:val="28"/>
          <w:lang w:eastAsia="uk-UA"/>
          <w14:ligatures w14:val="none"/>
        </w:rPr>
        <w:t>0,1</w:t>
      </w:r>
      <w:r w:rsidR="000954AB">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млн</w:t>
      </w:r>
      <w:r w:rsidR="000954AB">
        <w:rPr>
          <w:rFonts w:ascii="Times New Roman" w:eastAsia="Times New Roman" w:hAnsi="Times New Roman" w:cs="Times New Roman"/>
          <w:color w:val="000000"/>
          <w:kern w:val="0"/>
          <w:sz w:val="28"/>
          <w:szCs w:val="28"/>
          <w:lang w:eastAsia="uk-UA"/>
          <w14:ligatures w14:val="none"/>
        </w:rPr>
        <w:t>.грн</w:t>
      </w:r>
      <w:r w:rsidR="00D4786B">
        <w:rPr>
          <w:rFonts w:ascii="Times New Roman" w:eastAsia="Times New Roman" w:hAnsi="Times New Roman" w:cs="Times New Roman"/>
          <w:color w:val="000000"/>
          <w:kern w:val="0"/>
          <w:sz w:val="28"/>
          <w:szCs w:val="28"/>
          <w:lang w:eastAsia="uk-UA"/>
          <w14:ligatures w14:val="none"/>
        </w:rPr>
        <w:t>.</w:t>
      </w:r>
      <w:r w:rsidR="000954AB">
        <w:rPr>
          <w:rFonts w:ascii="Times New Roman" w:eastAsia="Times New Roman" w:hAnsi="Times New Roman" w:cs="Times New Roman"/>
          <w:color w:val="000000"/>
          <w:kern w:val="0"/>
          <w:sz w:val="28"/>
          <w:szCs w:val="28"/>
          <w:lang w:eastAsia="uk-UA"/>
          <w14:ligatures w14:val="none"/>
        </w:rPr>
        <w:t xml:space="preserve"> </w:t>
      </w:r>
    </w:p>
    <w:p w14:paraId="09033730" w14:textId="77777777" w:rsidR="002623D5" w:rsidRPr="002623D5" w:rsidRDefault="002623D5" w:rsidP="002623D5">
      <w:pPr>
        <w:spacing w:after="0" w:line="240" w:lineRule="auto"/>
        <w:jc w:val="both"/>
        <w:rPr>
          <w:rFonts w:ascii="Times New Roman" w:eastAsia="Calibri" w:hAnsi="Times New Roman" w:cs="Times New Roman"/>
          <w:kern w:val="0"/>
          <w:sz w:val="28"/>
          <w:szCs w:val="28"/>
          <w:lang w:eastAsia="ru-RU"/>
          <w14:ligatures w14:val="none"/>
        </w:rPr>
      </w:pPr>
    </w:p>
    <w:p w14:paraId="2FE8653E" w14:textId="77777777" w:rsidR="001327BB" w:rsidRDefault="001327BB" w:rsidP="002623D5">
      <w:pPr>
        <w:tabs>
          <w:tab w:val="left" w:pos="5670"/>
          <w:tab w:val="left" w:pos="5812"/>
          <w:tab w:val="left" w:pos="5954"/>
        </w:tabs>
        <w:spacing w:after="0" w:line="240" w:lineRule="auto"/>
        <w:rPr>
          <w:rFonts w:ascii="Times New Roman" w:eastAsia="SimSun" w:hAnsi="Times New Roman" w:cs="Times New Roman"/>
          <w:kern w:val="0"/>
          <w:sz w:val="28"/>
          <w:szCs w:val="28"/>
          <w:lang w:eastAsia="uk-UA"/>
          <w14:ligatures w14:val="none"/>
        </w:rPr>
      </w:pPr>
    </w:p>
    <w:p w14:paraId="5B68DCD7" w14:textId="2EE9A5D0" w:rsidR="002623D5" w:rsidRPr="002623D5" w:rsidRDefault="002623D5" w:rsidP="002623D5">
      <w:pPr>
        <w:tabs>
          <w:tab w:val="left" w:pos="5670"/>
          <w:tab w:val="left" w:pos="5812"/>
          <w:tab w:val="left" w:pos="5954"/>
        </w:tabs>
        <w:spacing w:after="0" w:line="240" w:lineRule="auto"/>
        <w:rPr>
          <w:rFonts w:ascii="Times New Roman" w:eastAsia="SimSun" w:hAnsi="Times New Roman" w:cs="Times New Roman"/>
          <w:kern w:val="0"/>
          <w:sz w:val="28"/>
          <w:szCs w:val="28"/>
          <w:lang w:eastAsia="uk-UA"/>
          <w14:ligatures w14:val="none"/>
        </w:rPr>
      </w:pPr>
      <w:r w:rsidRPr="002623D5">
        <w:rPr>
          <w:rFonts w:ascii="Times New Roman" w:eastAsia="SimSun" w:hAnsi="Times New Roman" w:cs="Times New Roman"/>
          <w:kern w:val="0"/>
          <w:sz w:val="28"/>
          <w:szCs w:val="28"/>
          <w:lang w:eastAsia="uk-UA"/>
          <w14:ligatures w14:val="none"/>
        </w:rPr>
        <w:t>Начальниця відділу бухгалтерського обліку                                                                                                             та звітності-головний бухгалтер                                                         Оксана Бонєва</w:t>
      </w:r>
    </w:p>
    <w:p w14:paraId="1A444567" w14:textId="77777777" w:rsidR="00F643B8" w:rsidRDefault="00F643B8"/>
    <w:sectPr w:rsidR="00F64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B8"/>
    <w:rsid w:val="000954AB"/>
    <w:rsid w:val="00123E61"/>
    <w:rsid w:val="001327BB"/>
    <w:rsid w:val="0023056C"/>
    <w:rsid w:val="002358FC"/>
    <w:rsid w:val="002623D5"/>
    <w:rsid w:val="00362293"/>
    <w:rsid w:val="003E68A4"/>
    <w:rsid w:val="004810AE"/>
    <w:rsid w:val="004B2CEE"/>
    <w:rsid w:val="006D440C"/>
    <w:rsid w:val="00797A74"/>
    <w:rsid w:val="008A76A1"/>
    <w:rsid w:val="009E7A9D"/>
    <w:rsid w:val="00A82037"/>
    <w:rsid w:val="00B212BD"/>
    <w:rsid w:val="00B30ACF"/>
    <w:rsid w:val="00B42706"/>
    <w:rsid w:val="00C10A89"/>
    <w:rsid w:val="00C24F75"/>
    <w:rsid w:val="00D20332"/>
    <w:rsid w:val="00D30EE6"/>
    <w:rsid w:val="00D43FD5"/>
    <w:rsid w:val="00D4786B"/>
    <w:rsid w:val="00DC2310"/>
    <w:rsid w:val="00E04562"/>
    <w:rsid w:val="00F024F4"/>
    <w:rsid w:val="00F3102A"/>
    <w:rsid w:val="00F643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6CFB"/>
  <w15:chartTrackingRefBased/>
  <w15:docId w15:val="{34C240DF-7326-49A1-98DB-B89A17B6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43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43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43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43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43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43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43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3B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43B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43B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43B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43B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43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43B8"/>
    <w:rPr>
      <w:rFonts w:eastAsiaTheme="majorEastAsia" w:cstheme="majorBidi"/>
      <w:color w:val="595959" w:themeColor="text1" w:themeTint="A6"/>
    </w:rPr>
  </w:style>
  <w:style w:type="character" w:customStyle="1" w:styleId="80">
    <w:name w:val="Заголовок 8 Знак"/>
    <w:basedOn w:val="a0"/>
    <w:link w:val="8"/>
    <w:uiPriority w:val="9"/>
    <w:semiHidden/>
    <w:rsid w:val="00F643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43B8"/>
    <w:rPr>
      <w:rFonts w:eastAsiaTheme="majorEastAsia" w:cstheme="majorBidi"/>
      <w:color w:val="272727" w:themeColor="text1" w:themeTint="D8"/>
    </w:rPr>
  </w:style>
  <w:style w:type="paragraph" w:styleId="a3">
    <w:name w:val="Title"/>
    <w:basedOn w:val="a"/>
    <w:next w:val="a"/>
    <w:link w:val="a4"/>
    <w:uiPriority w:val="10"/>
    <w:qFormat/>
    <w:rsid w:val="00F6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64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3B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643B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643B8"/>
    <w:pPr>
      <w:spacing w:before="160"/>
      <w:jc w:val="center"/>
    </w:pPr>
    <w:rPr>
      <w:i/>
      <w:iCs/>
      <w:color w:val="404040" w:themeColor="text1" w:themeTint="BF"/>
    </w:rPr>
  </w:style>
  <w:style w:type="character" w:customStyle="1" w:styleId="a8">
    <w:name w:val="Цитата Знак"/>
    <w:basedOn w:val="a0"/>
    <w:link w:val="a7"/>
    <w:uiPriority w:val="29"/>
    <w:rsid w:val="00F643B8"/>
    <w:rPr>
      <w:i/>
      <w:iCs/>
      <w:color w:val="404040" w:themeColor="text1" w:themeTint="BF"/>
    </w:rPr>
  </w:style>
  <w:style w:type="paragraph" w:styleId="a9">
    <w:name w:val="List Paragraph"/>
    <w:basedOn w:val="a"/>
    <w:uiPriority w:val="34"/>
    <w:qFormat/>
    <w:rsid w:val="00F643B8"/>
    <w:pPr>
      <w:ind w:left="720"/>
      <w:contextualSpacing/>
    </w:pPr>
  </w:style>
  <w:style w:type="character" w:styleId="aa">
    <w:name w:val="Intense Emphasis"/>
    <w:basedOn w:val="a0"/>
    <w:uiPriority w:val="21"/>
    <w:qFormat/>
    <w:rsid w:val="00F643B8"/>
    <w:rPr>
      <w:i/>
      <w:iCs/>
      <w:color w:val="0F4761" w:themeColor="accent1" w:themeShade="BF"/>
    </w:rPr>
  </w:style>
  <w:style w:type="paragraph" w:styleId="ab">
    <w:name w:val="Intense Quote"/>
    <w:basedOn w:val="a"/>
    <w:next w:val="a"/>
    <w:link w:val="ac"/>
    <w:uiPriority w:val="30"/>
    <w:qFormat/>
    <w:rsid w:val="00F6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643B8"/>
    <w:rPr>
      <w:i/>
      <w:iCs/>
      <w:color w:val="0F4761" w:themeColor="accent1" w:themeShade="BF"/>
    </w:rPr>
  </w:style>
  <w:style w:type="character" w:styleId="ad">
    <w:name w:val="Intense Reference"/>
    <w:basedOn w:val="a0"/>
    <w:uiPriority w:val="32"/>
    <w:qFormat/>
    <w:rsid w:val="00F64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1645</Words>
  <Characters>939</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UN23 028015</dc:creator>
  <cp:keywords/>
  <dc:description/>
  <cp:lastModifiedBy>Исполком Исполком</cp:lastModifiedBy>
  <cp:revision>13</cp:revision>
  <dcterms:created xsi:type="dcterms:W3CDTF">2024-12-19T08:54:00Z</dcterms:created>
  <dcterms:modified xsi:type="dcterms:W3CDTF">2025-09-15T11:34:00Z</dcterms:modified>
</cp:coreProperties>
</file>