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502736F4" w:rsidR="008A2FAB" w:rsidRPr="00922827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p w14:paraId="649B0478" w14:textId="7A081D51" w:rsidR="008A2FAB" w:rsidRPr="00922827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137C5FA1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8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571794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966C4C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</w:p>
    <w:p w14:paraId="6C86A2C0" w14:textId="77777777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922827" w:rsidRDefault="003D6CC8" w:rsidP="0067717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92282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922827" w:rsidRDefault="00DC5BD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5BD1DE65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6C4C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8A2FC2" w:rsidRPr="0092282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34361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922827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0DB6E349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006275">
        <w:rPr>
          <w:rFonts w:ascii="Times New Roman" w:hAnsi="Times New Roman" w:cs="Times New Roman"/>
          <w:sz w:val="24"/>
          <w:szCs w:val="24"/>
          <w:lang w:val="uk-UA"/>
        </w:rPr>
        <w:t>Укриття будівлі виконкому</w:t>
      </w:r>
    </w:p>
    <w:p w14:paraId="60CBE594" w14:textId="14960BC6" w:rsidR="009F4EBB" w:rsidRPr="00785E87" w:rsidRDefault="003D6CC8" w:rsidP="00785E8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966C4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66C4C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0EFA291" w14:textId="77777777" w:rsidR="004A2F7E" w:rsidRPr="00922827" w:rsidRDefault="004A2F7E" w:rsidP="004A2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922827" w:rsidRDefault="004A2F7E" w:rsidP="004A2F7E">
      <w:pPr>
        <w:pStyle w:val="a4"/>
        <w:ind w:left="0"/>
        <w:jc w:val="both"/>
      </w:pPr>
      <w:r w:rsidRPr="00922827">
        <w:t xml:space="preserve">голова комісії – Ковальчук Володимир Георгійович  </w:t>
      </w:r>
    </w:p>
    <w:p w14:paraId="243A8502" w14:textId="3EF50684" w:rsidR="0024230E" w:rsidRPr="00922827" w:rsidRDefault="0024230E" w:rsidP="004A2F7E">
      <w:pPr>
        <w:pStyle w:val="a4"/>
        <w:ind w:left="0"/>
        <w:jc w:val="both"/>
      </w:pPr>
      <w:r w:rsidRPr="00922827">
        <w:t xml:space="preserve">заступник голови комісії – </w:t>
      </w:r>
      <w:r w:rsidR="00343619" w:rsidRPr="00922827">
        <w:rPr>
          <w:lang w:eastAsia="ru-RU"/>
        </w:rPr>
        <w:t>Толкаченко Тетяна Вікторівна</w:t>
      </w:r>
    </w:p>
    <w:p w14:paraId="4708D883" w14:textId="77777777" w:rsidR="00DC5BDB" w:rsidRPr="00922827" w:rsidRDefault="00DC5BDB" w:rsidP="004A2F7E">
      <w:pPr>
        <w:pStyle w:val="a4"/>
        <w:ind w:left="0"/>
        <w:jc w:val="both"/>
      </w:pPr>
      <w:r w:rsidRPr="00922827">
        <w:t xml:space="preserve">секретар комісії – Пакунова Юлія Анатоліївна </w:t>
      </w:r>
    </w:p>
    <w:p w14:paraId="0ED7F638" w14:textId="77777777" w:rsidR="00E8011D" w:rsidRPr="00922827" w:rsidRDefault="00E8011D" w:rsidP="004A2F7E">
      <w:pPr>
        <w:pStyle w:val="a4"/>
        <w:ind w:left="0"/>
        <w:jc w:val="both"/>
        <w:rPr>
          <w:b/>
          <w:bCs/>
          <w:lang w:eastAsia="ru-RU"/>
        </w:rPr>
      </w:pPr>
    </w:p>
    <w:p w14:paraId="789DBCBE" w14:textId="5534F6AC" w:rsidR="00006275" w:rsidRPr="00922827" w:rsidRDefault="004A2F7E" w:rsidP="00006275">
      <w:pPr>
        <w:pStyle w:val="a4"/>
        <w:ind w:left="0"/>
        <w:jc w:val="both"/>
        <w:rPr>
          <w:lang w:eastAsia="ru-RU"/>
        </w:rPr>
      </w:pPr>
      <w:r w:rsidRPr="00922827">
        <w:rPr>
          <w:b/>
          <w:bCs/>
          <w:lang w:eastAsia="ru-RU"/>
        </w:rPr>
        <w:t>Відсутн</w:t>
      </w:r>
      <w:r w:rsidR="00006275">
        <w:rPr>
          <w:b/>
          <w:bCs/>
          <w:lang w:eastAsia="ru-RU"/>
        </w:rPr>
        <w:t>я</w:t>
      </w:r>
      <w:r w:rsidRPr="00922827">
        <w:rPr>
          <w:lang w:eastAsia="ru-RU"/>
        </w:rPr>
        <w:t>:</w:t>
      </w:r>
      <w:r w:rsidR="00006275" w:rsidRPr="00006275">
        <w:rPr>
          <w:lang w:eastAsia="ru-RU"/>
        </w:rPr>
        <w:t xml:space="preserve"> </w:t>
      </w:r>
      <w:r w:rsidR="00006275" w:rsidRPr="00922827">
        <w:rPr>
          <w:lang w:eastAsia="ru-RU"/>
        </w:rPr>
        <w:t>член комісії -  Наумова Тетяна Іванівна</w:t>
      </w:r>
    </w:p>
    <w:p w14:paraId="6E8E2502" w14:textId="6EECDFE4" w:rsidR="004A2F7E" w:rsidRPr="00922827" w:rsidRDefault="004A2F7E" w:rsidP="0024230E">
      <w:pPr>
        <w:pStyle w:val="a4"/>
        <w:ind w:left="0"/>
        <w:jc w:val="both"/>
        <w:rPr>
          <w:lang w:eastAsia="ru-RU"/>
        </w:rPr>
      </w:pPr>
    </w:p>
    <w:p w14:paraId="5E2EACD8" w14:textId="53393CB0" w:rsidR="004A2F7E" w:rsidRPr="00922827" w:rsidRDefault="004A2F7E" w:rsidP="004A2F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EC408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E8011D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також 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CB95187" w14:textId="626332D3" w:rsidR="00EC408B" w:rsidRPr="00922827" w:rsidRDefault="004008EB" w:rsidP="00EC40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Охотніков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541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EC408B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</w:t>
      </w:r>
      <w:r w:rsidR="00B92541">
        <w:rPr>
          <w:rFonts w:ascii="Times New Roman" w:hAnsi="Times New Roman" w:cs="Times New Roman"/>
          <w:sz w:val="24"/>
          <w:szCs w:val="24"/>
          <w:lang w:val="uk-UA"/>
        </w:rPr>
        <w:t xml:space="preserve"> юридичного відділу </w:t>
      </w:r>
      <w:r w:rsidR="00EC408B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державної реєстрації прав та правового забезпечення </w:t>
      </w:r>
    </w:p>
    <w:p w14:paraId="17F24F1A" w14:textId="7A85020B" w:rsidR="0024230E" w:rsidRDefault="0024230E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Варижук І. – начальник організаційного відділу </w:t>
      </w:r>
    </w:p>
    <w:p w14:paraId="5BAC5269" w14:textId="7CE26E11" w:rsidR="00006275" w:rsidRDefault="00006275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58D380" w14:textId="77777777" w:rsidR="00006275" w:rsidRPr="00922827" w:rsidRDefault="00006275" w:rsidP="0000627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CB6D553" w14:textId="77777777" w:rsidR="00006275" w:rsidRPr="00922827" w:rsidRDefault="00006275" w:rsidP="0000627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3D22CCB6" w14:textId="77777777" w:rsidR="00006275" w:rsidRPr="00922827" w:rsidRDefault="00006275" w:rsidP="000062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3,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7B1429D2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1"/>
    <w:p w14:paraId="4F9556F9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F3667B3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5A57FE9" w14:textId="2A2F4DCB" w:rsidR="00006275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792DBC71" w14:textId="60224160" w:rsidR="00F87B22" w:rsidRPr="0080237A" w:rsidRDefault="005F74CB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bookmarkStart w:id="2" w:name="_Hlk209782140"/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  <w:t xml:space="preserve"> </w:t>
      </w:r>
      <w:bookmarkEnd w:id="2"/>
    </w:p>
    <w:p w14:paraId="7DF7862B" w14:textId="27887ED4" w:rsidR="00CC5384" w:rsidRDefault="001270B7" w:rsidP="00785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3" w:name="_Hlk194655962"/>
      <w:bookmarkEnd w:id="3"/>
    </w:p>
    <w:p w14:paraId="01BC99B3" w14:textId="6C6DEF52" w:rsidR="004008EB" w:rsidRDefault="004008EB" w:rsidP="004008EB">
      <w:pPr>
        <w:pStyle w:val="a4"/>
        <w:numPr>
          <w:ilvl w:val="0"/>
          <w:numId w:val="23"/>
        </w:numPr>
        <w:ind w:left="0" w:right="-1" w:firstLine="426"/>
        <w:jc w:val="both"/>
      </w:pPr>
      <w:r>
        <w:t>Про затвердження списку присяжних Чорноморського міського суду Одеської області у новій редакції.</w:t>
      </w:r>
    </w:p>
    <w:p w14:paraId="639FA082" w14:textId="77777777" w:rsidR="00006275" w:rsidRDefault="00006275" w:rsidP="004008EB">
      <w:pPr>
        <w:pStyle w:val="a4"/>
        <w:ind w:left="426" w:right="-1"/>
        <w:jc w:val="right"/>
      </w:pPr>
    </w:p>
    <w:p w14:paraId="562B2136" w14:textId="5A99F959" w:rsidR="00006275" w:rsidRPr="00922827" w:rsidRDefault="00006275" w:rsidP="00006275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 w:rsidRPr="005962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4FA5EEFB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2BCDEF46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4" w:name="_Hlk213403524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6610CFA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43B7D4F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942F2CE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bookmarkEnd w:id="4"/>
    <w:p w14:paraId="386977AB" w14:textId="77777777" w:rsidR="00006275" w:rsidRPr="002A0980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B40577" w14:textId="77777777" w:rsidR="00006275" w:rsidRDefault="00006275" w:rsidP="000062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</w:t>
      </w:r>
      <w:r w:rsidRPr="00006275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списку присяжних Чорноморського міського суду Одеської області у новій редакції.</w:t>
      </w:r>
    </w:p>
    <w:p w14:paraId="1C109278" w14:textId="56793326" w:rsidR="00006275" w:rsidRPr="00922827" w:rsidRDefault="00006275" w:rsidP="00006275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Охотнікова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В.</w:t>
      </w:r>
    </w:p>
    <w:p w14:paraId="42CFBC97" w14:textId="6F05BD50" w:rsidR="00006275" w:rsidRPr="00922827" w:rsidRDefault="00006275" w:rsidP="00006275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В.,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Пакунова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Ю.</w:t>
      </w:r>
    </w:p>
    <w:p w14:paraId="3682D322" w14:textId="21A91A58" w:rsidR="00006275" w:rsidRPr="00922827" w:rsidRDefault="00006275" w:rsidP="000062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006275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списку присяжних Чорноморського міського суду Одеської області у новій редакції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53EA96DE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69AAA27B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2282EBC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A95CB45" w14:textId="77777777" w:rsidR="00006275" w:rsidRPr="00922827" w:rsidRDefault="00006275" w:rsidP="00006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AAF3176" w14:textId="1E095868" w:rsidR="00B81582" w:rsidRDefault="00006275" w:rsidP="0000627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0AD20140" w14:textId="163110A7" w:rsidR="00006275" w:rsidRPr="00922827" w:rsidRDefault="00006275" w:rsidP="0000627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 </w:t>
      </w:r>
    </w:p>
    <w:p w14:paraId="3586B31E" w14:textId="77777777" w:rsidR="00006275" w:rsidRPr="00922827" w:rsidRDefault="00006275" w:rsidP="0000627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0B924897" w14:textId="77777777" w:rsidR="00006275" w:rsidRPr="00922827" w:rsidRDefault="00006275" w:rsidP="000062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7A71CB02" w14:textId="77777777" w:rsidR="004008EB" w:rsidRPr="00785E87" w:rsidRDefault="004008EB" w:rsidP="00B81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4008EB" w:rsidRPr="00785E87" w:rsidSect="00785E87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B815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0"/>
  </w:num>
  <w:num w:numId="5">
    <w:abstractNumId w:val="4"/>
  </w:num>
  <w:num w:numId="6">
    <w:abstractNumId w:val="21"/>
  </w:num>
  <w:num w:numId="7">
    <w:abstractNumId w:val="15"/>
  </w:num>
  <w:num w:numId="8">
    <w:abstractNumId w:val="16"/>
  </w:num>
  <w:num w:numId="9">
    <w:abstractNumId w:val="12"/>
  </w:num>
  <w:num w:numId="10">
    <w:abstractNumId w:val="18"/>
  </w:num>
  <w:num w:numId="11">
    <w:abstractNumId w:val="1"/>
  </w:num>
  <w:num w:numId="12">
    <w:abstractNumId w:val="8"/>
  </w:num>
  <w:num w:numId="13">
    <w:abstractNumId w:val="14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5"/>
  </w:num>
  <w:num w:numId="19">
    <w:abstractNumId w:val="3"/>
  </w:num>
  <w:num w:numId="20">
    <w:abstractNumId w:val="0"/>
  </w:num>
  <w:num w:numId="21">
    <w:abstractNumId w:val="22"/>
  </w:num>
  <w:num w:numId="22">
    <w:abstractNumId w:val="1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05A16"/>
    <w:rsid w:val="00006275"/>
    <w:rsid w:val="00015556"/>
    <w:rsid w:val="0002108F"/>
    <w:rsid w:val="00023175"/>
    <w:rsid w:val="00027904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5AE6"/>
    <w:rsid w:val="00206B06"/>
    <w:rsid w:val="00214F08"/>
    <w:rsid w:val="00216F3D"/>
    <w:rsid w:val="0024230E"/>
    <w:rsid w:val="00243FD9"/>
    <w:rsid w:val="00244000"/>
    <w:rsid w:val="00245A36"/>
    <w:rsid w:val="00255DEA"/>
    <w:rsid w:val="002656C7"/>
    <w:rsid w:val="0027207A"/>
    <w:rsid w:val="00275D69"/>
    <w:rsid w:val="0028136A"/>
    <w:rsid w:val="002A0980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43619"/>
    <w:rsid w:val="003527ED"/>
    <w:rsid w:val="0035422C"/>
    <w:rsid w:val="00381172"/>
    <w:rsid w:val="00384422"/>
    <w:rsid w:val="003974DA"/>
    <w:rsid w:val="003A7870"/>
    <w:rsid w:val="003C38F9"/>
    <w:rsid w:val="003D6CC8"/>
    <w:rsid w:val="003E6E45"/>
    <w:rsid w:val="003F0CBC"/>
    <w:rsid w:val="003F203F"/>
    <w:rsid w:val="003F424A"/>
    <w:rsid w:val="004008EB"/>
    <w:rsid w:val="00402BC3"/>
    <w:rsid w:val="00410403"/>
    <w:rsid w:val="004245E5"/>
    <w:rsid w:val="0042490F"/>
    <w:rsid w:val="0043374C"/>
    <w:rsid w:val="0044280A"/>
    <w:rsid w:val="00446A2C"/>
    <w:rsid w:val="00462B33"/>
    <w:rsid w:val="00466906"/>
    <w:rsid w:val="00473D80"/>
    <w:rsid w:val="004A2F7E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F503F"/>
    <w:rsid w:val="005F74CB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607B7"/>
    <w:rsid w:val="00780738"/>
    <w:rsid w:val="0078443F"/>
    <w:rsid w:val="00785E87"/>
    <w:rsid w:val="00793430"/>
    <w:rsid w:val="007A402D"/>
    <w:rsid w:val="007A7FCB"/>
    <w:rsid w:val="007D541D"/>
    <w:rsid w:val="00800A0D"/>
    <w:rsid w:val="0080237A"/>
    <w:rsid w:val="00803CE2"/>
    <w:rsid w:val="00804984"/>
    <w:rsid w:val="00805ADB"/>
    <w:rsid w:val="00810B51"/>
    <w:rsid w:val="008155B6"/>
    <w:rsid w:val="008254A4"/>
    <w:rsid w:val="00843AC4"/>
    <w:rsid w:val="008535F3"/>
    <w:rsid w:val="00870795"/>
    <w:rsid w:val="008827C4"/>
    <w:rsid w:val="008873CA"/>
    <w:rsid w:val="008A2FAB"/>
    <w:rsid w:val="008A2FC2"/>
    <w:rsid w:val="008D1281"/>
    <w:rsid w:val="00906913"/>
    <w:rsid w:val="0091729A"/>
    <w:rsid w:val="00922827"/>
    <w:rsid w:val="009320F6"/>
    <w:rsid w:val="00932850"/>
    <w:rsid w:val="00951FBF"/>
    <w:rsid w:val="009658FC"/>
    <w:rsid w:val="00966C4C"/>
    <w:rsid w:val="00975359"/>
    <w:rsid w:val="009762DA"/>
    <w:rsid w:val="00980C79"/>
    <w:rsid w:val="009D0A4B"/>
    <w:rsid w:val="009D4697"/>
    <w:rsid w:val="009E3669"/>
    <w:rsid w:val="009F4EBB"/>
    <w:rsid w:val="00A21B18"/>
    <w:rsid w:val="00A23D76"/>
    <w:rsid w:val="00A34680"/>
    <w:rsid w:val="00A34BA0"/>
    <w:rsid w:val="00A43C0D"/>
    <w:rsid w:val="00A55129"/>
    <w:rsid w:val="00A62521"/>
    <w:rsid w:val="00A7017E"/>
    <w:rsid w:val="00A77E17"/>
    <w:rsid w:val="00A87691"/>
    <w:rsid w:val="00AA6EFD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582"/>
    <w:rsid w:val="00B81A77"/>
    <w:rsid w:val="00B8348E"/>
    <w:rsid w:val="00B92541"/>
    <w:rsid w:val="00B927B2"/>
    <w:rsid w:val="00B92F49"/>
    <w:rsid w:val="00BC4A03"/>
    <w:rsid w:val="00BD2B25"/>
    <w:rsid w:val="00C0510B"/>
    <w:rsid w:val="00C40425"/>
    <w:rsid w:val="00C44A1A"/>
    <w:rsid w:val="00C56227"/>
    <w:rsid w:val="00C629A1"/>
    <w:rsid w:val="00C719B7"/>
    <w:rsid w:val="00C8154B"/>
    <w:rsid w:val="00C95EA4"/>
    <w:rsid w:val="00CA7472"/>
    <w:rsid w:val="00CC5384"/>
    <w:rsid w:val="00CD5640"/>
    <w:rsid w:val="00CE2908"/>
    <w:rsid w:val="00CE6155"/>
    <w:rsid w:val="00D0144F"/>
    <w:rsid w:val="00D13185"/>
    <w:rsid w:val="00D46150"/>
    <w:rsid w:val="00D50176"/>
    <w:rsid w:val="00D85276"/>
    <w:rsid w:val="00D9360A"/>
    <w:rsid w:val="00DC5BDB"/>
    <w:rsid w:val="00DC5FBB"/>
    <w:rsid w:val="00DD22B3"/>
    <w:rsid w:val="00DD5F03"/>
    <w:rsid w:val="00DE305E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87B22"/>
    <w:rsid w:val="00F9219A"/>
    <w:rsid w:val="00F950AE"/>
    <w:rsid w:val="00F963D0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  <w:style w:type="paragraph" w:styleId="aa">
    <w:name w:val="No Spacing"/>
    <w:uiPriority w:val="1"/>
    <w:qFormat/>
    <w:rsid w:val="005F7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173</cp:revision>
  <cp:lastPrinted>2025-10-15T05:50:00Z</cp:lastPrinted>
  <dcterms:created xsi:type="dcterms:W3CDTF">2024-01-31T08:23:00Z</dcterms:created>
  <dcterms:modified xsi:type="dcterms:W3CDTF">2025-11-10T12:11:00Z</dcterms:modified>
</cp:coreProperties>
</file>