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FA6C" w14:textId="7788AF88" w:rsidR="00AE2C32" w:rsidRDefault="00AE2C32" w:rsidP="00AE2C32">
      <w:pPr>
        <w:spacing w:after="0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</w:rPr>
      </w:pPr>
      <w:bookmarkStart w:id="0" w:name="_Hlk183088829"/>
      <w:bookmarkStart w:id="1" w:name="_Hlk202947417"/>
      <w:bookmarkStart w:id="2" w:name="_Hlk212620019"/>
      <w:bookmarkStart w:id="3" w:name="_Hlk199772954"/>
      <w:bookmarkStart w:id="4" w:name="_Hlk199510974"/>
      <w:bookmarkStart w:id="5" w:name="_Hlk199314781"/>
      <w:bookmarkStart w:id="6" w:name="_Hlk198196900"/>
      <w:bookmarkStart w:id="7" w:name="_Hlk196834348"/>
      <w:bookmarkStart w:id="8" w:name="_Hlk196834266"/>
      <w:bookmarkStart w:id="9" w:name="_Hlk193725171"/>
      <w:bookmarkStart w:id="10" w:name="_Hlk193205680"/>
      <w:bookmarkStart w:id="11" w:name="_Hlk193189708"/>
      <w:bookmarkStart w:id="12" w:name="_Hlk193189600"/>
      <w:bookmarkStart w:id="13" w:name="_Hlk193189380"/>
      <w:bookmarkStart w:id="14" w:name="_Hlk193189296"/>
      <w:bookmarkStart w:id="15" w:name="_Hlk193189137"/>
      <w:bookmarkStart w:id="16" w:name="_Hlk193188859"/>
      <w:bookmarkStart w:id="17" w:name="_Hlk190783365"/>
      <w:bookmarkStart w:id="18" w:name="_Hlk190783231"/>
      <w:bookmarkStart w:id="19" w:name="_Hlk152225702"/>
      <w:bookmarkStart w:id="20" w:name="_Hlk160630621"/>
      <w:bookmarkStart w:id="21" w:name="_Hlk168323704"/>
      <w:bookmarkStart w:id="22" w:name="_Hlk168324158"/>
      <w:bookmarkStart w:id="23" w:name="_Hlk168325483"/>
      <w:bookmarkStart w:id="24" w:name="_Hlk168326218"/>
      <w:bookmarkStart w:id="25" w:name="_Hlk168326321"/>
      <w:bookmarkStart w:id="26" w:name="_Hlk168326522"/>
      <w:bookmarkStart w:id="27" w:name="_Hlk168326632"/>
      <w:bookmarkStart w:id="28" w:name="_Hlk169100764"/>
      <w:bookmarkStart w:id="29" w:name="_Hlk169100889"/>
      <w:bookmarkStart w:id="30" w:name="_Hlk169101062"/>
      <w:bookmarkStart w:id="31" w:name="_Hlk169101167"/>
      <w:bookmarkStart w:id="32" w:name="_Hlk169101376"/>
      <w:bookmarkStart w:id="33" w:name="_Hlk169270993"/>
      <w:bookmarkStart w:id="34" w:name="_Hlk175744673"/>
      <w:bookmarkStart w:id="35" w:name="_Hlk176337195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3E198018" wp14:editId="0EB95899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FC0A" w14:textId="77777777" w:rsidR="00AE2C32" w:rsidRDefault="00AE2C32" w:rsidP="00AE2C3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B6400BF" w14:textId="77777777" w:rsidR="00AE2C32" w:rsidRDefault="00AE2C32" w:rsidP="00AE2C3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67D75A2" w14:textId="77777777" w:rsidR="00AE2C32" w:rsidRDefault="00AE2C32" w:rsidP="00AE2C3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17EAB2AA" w14:textId="77777777" w:rsidR="00AE2C32" w:rsidRDefault="00AE2C32" w:rsidP="00AE2C32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1D4E001" w14:textId="67D2E61D" w:rsidR="00AE2C32" w:rsidRPr="00AE2C32" w:rsidRDefault="00AE2C32" w:rsidP="00AE2C32">
      <w:pPr>
        <w:tabs>
          <w:tab w:val="left" w:pos="7785"/>
        </w:tabs>
        <w:spacing w:after="0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9A418D" wp14:editId="2A12679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1D7B8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D1A0FB" wp14:editId="37E1653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A1FA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6" w:name="_Hlk178325149"/>
      <w:r>
        <w:rPr>
          <w:b/>
          <w:sz w:val="36"/>
          <w:szCs w:val="36"/>
        </w:rPr>
        <w:t xml:space="preserve">     </w:t>
      </w:r>
      <w:r w:rsidRPr="00AE2C32">
        <w:rPr>
          <w:rFonts w:ascii="Times New Roman" w:hAnsi="Times New Roman"/>
          <w:b/>
          <w:sz w:val="36"/>
          <w:szCs w:val="36"/>
          <w:lang w:val="uk-UA"/>
        </w:rPr>
        <w:t>24.11.</w:t>
      </w:r>
      <w:r w:rsidRPr="00AE2C32">
        <w:rPr>
          <w:rFonts w:ascii="Times New Roman" w:hAnsi="Times New Roman"/>
          <w:b/>
          <w:sz w:val="36"/>
          <w:szCs w:val="36"/>
        </w:rPr>
        <w:t>202</w:t>
      </w:r>
      <w:r w:rsidRPr="00AE2C32">
        <w:rPr>
          <w:rFonts w:ascii="Times New Roman" w:hAnsi="Times New Roman"/>
          <w:b/>
          <w:sz w:val="36"/>
          <w:szCs w:val="36"/>
          <w:lang w:val="uk-UA"/>
        </w:rPr>
        <w:t>5</w:t>
      </w:r>
      <w:r w:rsidRPr="00AE2C32">
        <w:rPr>
          <w:rFonts w:ascii="Times New Roman" w:hAnsi="Times New Roman"/>
          <w:b/>
          <w:sz w:val="36"/>
          <w:szCs w:val="36"/>
        </w:rPr>
        <w:t xml:space="preserve">                                                        </w:t>
      </w:r>
      <w:r w:rsidRPr="00AE2C32">
        <w:rPr>
          <w:rFonts w:ascii="Times New Roman" w:hAnsi="Times New Roman"/>
          <w:b/>
          <w:sz w:val="36"/>
          <w:szCs w:val="36"/>
          <w:lang w:val="uk-UA"/>
        </w:rPr>
        <w:t xml:space="preserve"> 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AE2C32">
        <w:rPr>
          <w:rFonts w:ascii="Times New Roman" w:hAnsi="Times New Roman"/>
          <w:b/>
          <w:sz w:val="36"/>
          <w:szCs w:val="36"/>
          <w:lang w:val="uk-UA"/>
        </w:rPr>
        <w:t>35</w:t>
      </w:r>
      <w:bookmarkEnd w:id="1"/>
      <w:r w:rsidRPr="00AE2C32">
        <w:rPr>
          <w:rFonts w:ascii="Times New Roman" w:hAnsi="Times New Roman"/>
          <w:b/>
          <w:sz w:val="36"/>
          <w:szCs w:val="36"/>
          <w:lang w:val="uk-UA"/>
        </w:rPr>
        <w:t>3</w:t>
      </w:r>
      <w:bookmarkEnd w:id="2"/>
    </w:p>
    <w:p w14:paraId="0AFEDA1E" w14:textId="50DC2904" w:rsidR="004E1492" w:rsidRPr="004E1492" w:rsidRDefault="004E1492" w:rsidP="004E1492">
      <w:pPr>
        <w:spacing w:after="0" w:line="240" w:lineRule="auto"/>
        <w:jc w:val="center"/>
        <w:rPr>
          <w:rFonts w:ascii="Book Antiqua" w:eastAsia="Times New Roman" w:hAnsi="Book Antiqua"/>
          <w:b/>
          <w:color w:val="FFFFFF" w:themeColor="background1"/>
          <w:sz w:val="28"/>
          <w:szCs w:val="28"/>
          <w:lang w:val="uk-UA" w:eastAsia="uk-UA"/>
        </w:rPr>
      </w:pPr>
      <w:r w:rsidRPr="004E1492">
        <w:rPr>
          <w:rFonts w:ascii="Book Antiqua" w:eastAsia="Times New Roman" w:hAnsi="Book Antiqua"/>
          <w:b/>
          <w:color w:val="FFFFFF" w:themeColor="background1"/>
          <w:sz w:val="28"/>
          <w:szCs w:val="28"/>
          <w:lang w:val="uk-UA" w:eastAsia="uk-UA"/>
        </w:rPr>
        <w:t>МОРСЬКИЙ МІСЬКИЙ ГОЛОВА</w:t>
      </w:r>
    </w:p>
    <w:p w14:paraId="6E0277A1" w14:textId="30063CBE" w:rsidR="004E1492" w:rsidRPr="004E1492" w:rsidRDefault="004E1492" w:rsidP="004E1492">
      <w:pPr>
        <w:spacing w:after="0" w:line="240" w:lineRule="auto"/>
        <w:jc w:val="center"/>
        <w:rPr>
          <w:rFonts w:ascii="Book Antiqua" w:eastAsia="Times New Roman" w:hAnsi="Book Antiqua"/>
          <w:b/>
          <w:color w:val="FFFFFF" w:themeColor="background1"/>
          <w:sz w:val="28"/>
          <w:szCs w:val="28"/>
          <w:lang w:val="uk-UA" w:eastAsia="uk-UA"/>
        </w:rPr>
      </w:pPr>
      <w:r w:rsidRPr="004E1492">
        <w:rPr>
          <w:rFonts w:ascii="Book Antiqua" w:eastAsia="Times New Roman" w:hAnsi="Book Antiqua"/>
          <w:b/>
          <w:color w:val="FFFFFF" w:themeColor="background1"/>
          <w:sz w:val="28"/>
          <w:szCs w:val="28"/>
          <w:lang w:val="uk-UA" w:eastAsia="uk-UA"/>
        </w:rPr>
        <w:t xml:space="preserve">О Р Я Д Ж Е Н </w:t>
      </w:r>
      <w:proofErr w:type="spellStart"/>
      <w:r w:rsidRPr="004E1492">
        <w:rPr>
          <w:rFonts w:ascii="Book Antiqua" w:eastAsia="Times New Roman" w:hAnsi="Book Antiqua"/>
          <w:b/>
          <w:color w:val="FFFFFF" w:themeColor="background1"/>
          <w:sz w:val="28"/>
          <w:szCs w:val="28"/>
          <w:lang w:val="uk-UA" w:eastAsia="uk-UA"/>
        </w:rPr>
        <w:t>Н</w:t>
      </w:r>
      <w:proofErr w:type="spellEnd"/>
      <w:r w:rsidRPr="004E1492">
        <w:rPr>
          <w:rFonts w:ascii="Book Antiqua" w:eastAsia="Times New Roman" w:hAnsi="Book Antiqua"/>
          <w:b/>
          <w:color w:val="FFFFFF" w:themeColor="background1"/>
          <w:sz w:val="28"/>
          <w:szCs w:val="28"/>
          <w:lang w:val="uk-UA" w:eastAsia="uk-UA"/>
        </w:rPr>
        <w:t xml:space="preserve"> Я</w:t>
      </w:r>
    </w:p>
    <w:p w14:paraId="78346B4D" w14:textId="4E3048D8" w:rsidR="003E477A" w:rsidRPr="00941EA5" w:rsidRDefault="004E1492" w:rsidP="00941EA5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4"/>
          <w:szCs w:val="24"/>
          <w:lang w:val="uk-UA" w:eastAsia="uk-UA"/>
        </w:rPr>
      </w:pPr>
      <w:r w:rsidRPr="004E1492">
        <w:rPr>
          <w:rFonts w:ascii="Times New Roman" w:eastAsia="Times New Roman" w:hAnsi="Times New Roman"/>
          <w:color w:val="FFFFFF" w:themeColor="background1"/>
          <w:sz w:val="24"/>
          <w:szCs w:val="24"/>
          <w:lang w:val="uk-UA" w:eastAsia="uk-UA"/>
        </w:rPr>
        <w:t xml:space="preserve">                                                               _______________</w:t>
      </w:r>
      <w:bookmarkEnd w:id="0"/>
    </w:p>
    <w:p w14:paraId="15CB1B3A" w14:textId="0E056E20" w:rsidR="003D6F68" w:rsidRPr="00B53A03" w:rsidRDefault="003D6F68" w:rsidP="00034C50">
      <w:pPr>
        <w:tabs>
          <w:tab w:val="left" w:pos="851"/>
        </w:tabs>
        <w:ind w:right="453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53A03">
        <w:rPr>
          <w:rFonts w:ascii="Times New Roman" w:hAnsi="Times New Roman"/>
          <w:sz w:val="24"/>
          <w:szCs w:val="24"/>
          <w:lang w:val="uk-UA"/>
        </w:rPr>
        <w:t xml:space="preserve">Про проведення </w:t>
      </w:r>
      <w:r w:rsidR="00737DC9">
        <w:rPr>
          <w:rFonts w:ascii="Times New Roman" w:hAnsi="Times New Roman"/>
          <w:sz w:val="24"/>
          <w:szCs w:val="24"/>
          <w:lang w:val="uk-UA"/>
        </w:rPr>
        <w:t xml:space="preserve">Днів </w:t>
      </w:r>
      <w:r w:rsidR="008837C2">
        <w:rPr>
          <w:rFonts w:ascii="Times New Roman" w:hAnsi="Times New Roman"/>
          <w:sz w:val="24"/>
          <w:szCs w:val="24"/>
          <w:lang w:val="uk-UA"/>
        </w:rPr>
        <w:t xml:space="preserve">сталої </w:t>
      </w:r>
      <w:r w:rsidRPr="00B53A03">
        <w:rPr>
          <w:rFonts w:ascii="Times New Roman" w:hAnsi="Times New Roman"/>
          <w:sz w:val="24"/>
          <w:szCs w:val="24"/>
          <w:lang w:val="uk-UA"/>
        </w:rPr>
        <w:t xml:space="preserve">енергії </w:t>
      </w:r>
      <w:bookmarkStart w:id="37" w:name="_Hlk213072296"/>
      <w:r w:rsidR="00E155B5">
        <w:rPr>
          <w:rFonts w:ascii="Times New Roman" w:hAnsi="Times New Roman"/>
          <w:sz w:val="24"/>
          <w:szCs w:val="24"/>
          <w:lang w:val="uk-UA"/>
        </w:rPr>
        <w:t>у</w:t>
      </w:r>
      <w:r w:rsidR="007436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53A03">
        <w:rPr>
          <w:rFonts w:ascii="Times New Roman" w:hAnsi="Times New Roman"/>
          <w:sz w:val="24"/>
          <w:szCs w:val="24"/>
          <w:lang w:val="uk-UA"/>
        </w:rPr>
        <w:t>Чорноморськ</w:t>
      </w:r>
      <w:r w:rsidR="007436C0">
        <w:rPr>
          <w:rFonts w:ascii="Times New Roman" w:hAnsi="Times New Roman"/>
          <w:sz w:val="24"/>
          <w:szCs w:val="24"/>
          <w:lang w:val="uk-UA"/>
        </w:rPr>
        <w:t>ій</w:t>
      </w:r>
      <w:r w:rsidRPr="00B53A03">
        <w:rPr>
          <w:rFonts w:ascii="Times New Roman" w:hAnsi="Times New Roman"/>
          <w:sz w:val="24"/>
          <w:szCs w:val="24"/>
          <w:lang w:val="uk-UA"/>
        </w:rPr>
        <w:t xml:space="preserve"> міськ</w:t>
      </w:r>
      <w:r w:rsidR="007436C0">
        <w:rPr>
          <w:rFonts w:ascii="Times New Roman" w:hAnsi="Times New Roman"/>
          <w:sz w:val="24"/>
          <w:szCs w:val="24"/>
          <w:lang w:val="uk-UA"/>
        </w:rPr>
        <w:t>ій</w:t>
      </w:r>
      <w:r w:rsidRPr="00B53A03">
        <w:rPr>
          <w:rFonts w:ascii="Times New Roman" w:hAnsi="Times New Roman"/>
          <w:sz w:val="24"/>
          <w:szCs w:val="24"/>
          <w:lang w:val="uk-UA"/>
        </w:rPr>
        <w:t xml:space="preserve"> територіальн</w:t>
      </w:r>
      <w:r w:rsidR="007436C0">
        <w:rPr>
          <w:rFonts w:ascii="Times New Roman" w:hAnsi="Times New Roman"/>
          <w:sz w:val="24"/>
          <w:szCs w:val="24"/>
          <w:lang w:val="uk-UA"/>
        </w:rPr>
        <w:t>ій</w:t>
      </w:r>
      <w:r w:rsidRPr="00B53A03">
        <w:rPr>
          <w:rFonts w:ascii="Times New Roman" w:hAnsi="Times New Roman"/>
          <w:sz w:val="24"/>
          <w:szCs w:val="24"/>
          <w:lang w:val="uk-UA"/>
        </w:rPr>
        <w:t xml:space="preserve"> громад</w:t>
      </w:r>
      <w:r w:rsidR="007436C0">
        <w:rPr>
          <w:rFonts w:ascii="Times New Roman" w:hAnsi="Times New Roman"/>
          <w:sz w:val="24"/>
          <w:szCs w:val="24"/>
          <w:lang w:val="uk-UA"/>
        </w:rPr>
        <w:t>і</w:t>
      </w:r>
      <w:r w:rsidRPr="00B53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8E1">
        <w:rPr>
          <w:rFonts w:ascii="Times New Roman" w:hAnsi="Times New Roman"/>
          <w:sz w:val="24"/>
          <w:szCs w:val="24"/>
          <w:lang w:val="uk-UA"/>
        </w:rPr>
        <w:t xml:space="preserve">Одеського району Одеської області </w:t>
      </w:r>
    </w:p>
    <w:bookmarkEnd w:id="37"/>
    <w:p w14:paraId="2BE04681" w14:textId="5F199EAD" w:rsidR="003D6F68" w:rsidRDefault="003D6F68" w:rsidP="00034C50">
      <w:p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7D91C4" w14:textId="77777777" w:rsidR="000A1F32" w:rsidRPr="00B53A03" w:rsidRDefault="000A1F32" w:rsidP="00034C50">
      <w:p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C62937" w14:textId="48A27EB1" w:rsidR="00B8743C" w:rsidRDefault="00E03756" w:rsidP="00034C50">
      <w:p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рамках проведення</w:t>
      </w:r>
      <w:r w:rsidR="00BD48E3">
        <w:rPr>
          <w:rFonts w:ascii="Times New Roman" w:hAnsi="Times New Roman"/>
          <w:sz w:val="24"/>
          <w:szCs w:val="24"/>
          <w:lang w:val="uk-UA"/>
        </w:rPr>
        <w:t xml:space="preserve"> в Україні</w:t>
      </w:r>
      <w:r>
        <w:rPr>
          <w:rFonts w:ascii="Times New Roman" w:hAnsi="Times New Roman"/>
          <w:sz w:val="24"/>
          <w:szCs w:val="24"/>
          <w:lang w:val="uk-UA"/>
        </w:rPr>
        <w:t xml:space="preserve"> Нац</w:t>
      </w:r>
      <w:r w:rsidR="000227C6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онального тижня енергоефективності, з</w:t>
      </w:r>
      <w:r w:rsidR="00D9788F">
        <w:rPr>
          <w:rFonts w:ascii="Times New Roman" w:hAnsi="Times New Roman"/>
          <w:sz w:val="24"/>
          <w:szCs w:val="24"/>
          <w:lang w:val="uk-UA"/>
        </w:rPr>
        <w:t xml:space="preserve"> метою </w:t>
      </w:r>
      <w:r w:rsidR="002B74ED" w:rsidRPr="00D9788F">
        <w:rPr>
          <w:rFonts w:ascii="Times New Roman" w:hAnsi="Times New Roman"/>
          <w:sz w:val="24"/>
          <w:szCs w:val="24"/>
          <w:lang w:val="uk-UA"/>
        </w:rPr>
        <w:t>підвище</w:t>
      </w:r>
      <w:r w:rsidR="002B74ED">
        <w:rPr>
          <w:rFonts w:ascii="Times New Roman" w:hAnsi="Times New Roman"/>
          <w:sz w:val="24"/>
          <w:szCs w:val="24"/>
          <w:lang w:val="uk-UA"/>
        </w:rPr>
        <w:t>ння</w:t>
      </w:r>
      <w:r w:rsidR="00D9788F" w:rsidRPr="00D9788F">
        <w:rPr>
          <w:rFonts w:ascii="Times New Roman" w:hAnsi="Times New Roman"/>
          <w:sz w:val="24"/>
          <w:szCs w:val="24"/>
          <w:lang w:val="uk-UA"/>
        </w:rPr>
        <w:t xml:space="preserve"> обізнан</w:t>
      </w:r>
      <w:r w:rsidR="00D9788F">
        <w:rPr>
          <w:rFonts w:ascii="Times New Roman" w:hAnsi="Times New Roman"/>
          <w:sz w:val="24"/>
          <w:szCs w:val="24"/>
          <w:lang w:val="uk-UA"/>
        </w:rPr>
        <w:t xml:space="preserve">ості жителів громади </w:t>
      </w:r>
      <w:r w:rsidR="00D9788F" w:rsidRPr="00D9788F">
        <w:rPr>
          <w:rFonts w:ascii="Times New Roman" w:hAnsi="Times New Roman"/>
          <w:sz w:val="24"/>
          <w:szCs w:val="24"/>
          <w:lang w:val="uk-UA"/>
        </w:rPr>
        <w:t>щодо енерго</w:t>
      </w:r>
      <w:r>
        <w:rPr>
          <w:rFonts w:ascii="Times New Roman" w:hAnsi="Times New Roman"/>
          <w:sz w:val="24"/>
          <w:szCs w:val="24"/>
          <w:lang w:val="uk-UA"/>
        </w:rPr>
        <w:t>збереження</w:t>
      </w:r>
      <w:r w:rsidR="00D9788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B74ED" w:rsidRPr="002B74ED">
        <w:rPr>
          <w:rFonts w:ascii="Times New Roman" w:hAnsi="Times New Roman"/>
          <w:sz w:val="24"/>
          <w:szCs w:val="24"/>
          <w:lang w:val="uk-UA"/>
        </w:rPr>
        <w:t>підтримуючи ініціативу Європейського Союзу «Угода мерів - схід» щодо збереження клімату та енергії на місцевому рівні, відповідно до Плану дій зі сталого енергетичного розвитку та клімату</w:t>
      </w:r>
      <w:r w:rsidR="00063DCB">
        <w:rPr>
          <w:rFonts w:ascii="Times New Roman" w:hAnsi="Times New Roman"/>
          <w:sz w:val="24"/>
          <w:szCs w:val="24"/>
          <w:lang w:val="uk-UA"/>
        </w:rPr>
        <w:t xml:space="preserve"> Ч</w:t>
      </w:r>
      <w:r w:rsidR="002B74ED">
        <w:rPr>
          <w:rFonts w:ascii="Times New Roman" w:hAnsi="Times New Roman"/>
          <w:sz w:val="24"/>
          <w:szCs w:val="24"/>
          <w:lang w:val="uk-UA"/>
        </w:rPr>
        <w:t>орноморської міської територіальної громади на період до 2030 року</w:t>
      </w:r>
      <w:r w:rsidR="002B74ED" w:rsidRPr="002B74ED">
        <w:rPr>
          <w:rFonts w:ascii="Times New Roman" w:hAnsi="Times New Roman"/>
          <w:sz w:val="24"/>
          <w:szCs w:val="24"/>
          <w:lang w:val="uk-UA"/>
        </w:rPr>
        <w:t>,</w:t>
      </w:r>
      <w:r w:rsidR="002B74ED">
        <w:rPr>
          <w:rFonts w:ascii="Times New Roman" w:hAnsi="Times New Roman"/>
          <w:sz w:val="24"/>
          <w:szCs w:val="24"/>
          <w:lang w:val="uk-UA"/>
        </w:rPr>
        <w:t xml:space="preserve"> керуючись статтями </w:t>
      </w:r>
      <w:r w:rsidR="003D6F68" w:rsidRPr="00B53A03">
        <w:rPr>
          <w:rFonts w:ascii="Times New Roman" w:hAnsi="Times New Roman"/>
          <w:sz w:val="24"/>
          <w:szCs w:val="24"/>
          <w:lang w:val="uk-UA"/>
        </w:rPr>
        <w:t>32, 42 Закону України «Про місцеве самоврядування в Україні»,</w:t>
      </w:r>
      <w:r w:rsidR="002361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36100">
        <w:rPr>
          <w:rFonts w:ascii="Times New Roman" w:hAnsi="Times New Roman"/>
          <w:sz w:val="24"/>
          <w:szCs w:val="24"/>
          <w:lang w:val="uk-UA"/>
        </w:rPr>
        <w:t>ст</w:t>
      </w:r>
      <w:r w:rsidR="00A52F64">
        <w:rPr>
          <w:rFonts w:ascii="Times New Roman" w:hAnsi="Times New Roman"/>
          <w:sz w:val="24"/>
          <w:szCs w:val="24"/>
          <w:lang w:val="uk-UA"/>
        </w:rPr>
        <w:t>ат</w:t>
      </w:r>
      <w:r w:rsidR="002B74ED">
        <w:rPr>
          <w:rFonts w:ascii="Times New Roman" w:hAnsi="Times New Roman"/>
          <w:sz w:val="24"/>
          <w:szCs w:val="24"/>
          <w:lang w:val="uk-UA"/>
        </w:rPr>
        <w:t>тєю</w:t>
      </w:r>
      <w:proofErr w:type="spellEnd"/>
      <w:r w:rsidR="00A52F6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6100">
        <w:rPr>
          <w:rFonts w:ascii="Times New Roman" w:hAnsi="Times New Roman"/>
          <w:sz w:val="24"/>
          <w:szCs w:val="24"/>
          <w:lang w:val="uk-UA"/>
        </w:rPr>
        <w:t>18</w:t>
      </w:r>
      <w:r w:rsidR="003D6F68" w:rsidRPr="00B53A03">
        <w:rPr>
          <w:rFonts w:ascii="Times New Roman" w:hAnsi="Times New Roman"/>
          <w:sz w:val="24"/>
          <w:szCs w:val="24"/>
          <w:lang w:val="uk-UA"/>
        </w:rPr>
        <w:t xml:space="preserve"> Закону України «Про енергетичну ефективність»</w:t>
      </w:r>
      <w:r w:rsidR="002B74ED">
        <w:rPr>
          <w:rFonts w:ascii="Times New Roman" w:hAnsi="Times New Roman"/>
          <w:sz w:val="24"/>
          <w:szCs w:val="24"/>
          <w:lang w:val="uk-UA"/>
        </w:rPr>
        <w:t>:</w:t>
      </w:r>
    </w:p>
    <w:p w14:paraId="1CE323AB" w14:textId="77777777" w:rsidR="00AE2C32" w:rsidRDefault="00AE2C32" w:rsidP="00034C50">
      <w:p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294E9D" w14:textId="77777777" w:rsidR="00AE2C32" w:rsidRPr="00CA04B5" w:rsidRDefault="00AE2C32" w:rsidP="00AE2C32">
      <w:pPr>
        <w:keepNext/>
        <w:keepLines/>
        <w:tabs>
          <w:tab w:val="left" w:pos="709"/>
        </w:tabs>
        <w:ind w:firstLine="567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A04B5">
        <w:rPr>
          <w:rFonts w:ascii="Times New Roman" w:hAnsi="Times New Roman"/>
          <w:color w:val="000000"/>
          <w:sz w:val="24"/>
          <w:szCs w:val="24"/>
          <w:lang w:val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A04B5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Провести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Дні </w:t>
      </w:r>
      <w:r w:rsidRPr="00CA04B5">
        <w:rPr>
          <w:rFonts w:ascii="Times New Roman" w:hAnsi="Times New Roman"/>
          <w:sz w:val="24"/>
          <w:szCs w:val="24"/>
          <w:lang w:val="uk-UA"/>
        </w:rPr>
        <w:t>сталої енергії</w:t>
      </w:r>
      <w:r w:rsidRPr="00CA04B5">
        <w:rPr>
          <w:rFonts w:ascii="Times New Roman" w:hAnsi="Times New Roman"/>
          <w:color w:val="000000"/>
          <w:sz w:val="24"/>
          <w:szCs w:val="24"/>
          <w:lang w:val="uk-UA"/>
        </w:rPr>
        <w:t xml:space="preserve"> в Чорноморській міській територіальній громаді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Одеського району Одеської області  </w:t>
      </w:r>
      <w:r w:rsidRPr="00CA04B5">
        <w:rPr>
          <w:rFonts w:ascii="Times New Roman" w:hAnsi="Times New Roman"/>
          <w:color w:val="000000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24 листопада </w:t>
      </w:r>
      <w:r w:rsidRPr="00CA04B5">
        <w:rPr>
          <w:rFonts w:ascii="Times New Roman" w:hAnsi="Times New Roman"/>
          <w:color w:val="000000"/>
          <w:sz w:val="24"/>
          <w:szCs w:val="24"/>
          <w:lang w:val="uk-UA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9 грудня </w:t>
      </w:r>
      <w:r w:rsidRPr="00CA04B5">
        <w:rPr>
          <w:rFonts w:ascii="Times New Roman" w:hAnsi="Times New Roman"/>
          <w:color w:val="000000"/>
          <w:sz w:val="24"/>
          <w:szCs w:val="24"/>
          <w:lang w:val="uk-UA"/>
        </w:rPr>
        <w:t>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CA04B5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року. </w:t>
      </w:r>
    </w:p>
    <w:p w14:paraId="6AB9B7EC" w14:textId="77777777" w:rsidR="00AE2C32" w:rsidRDefault="00AE2C32" w:rsidP="00AE2C32">
      <w:pPr>
        <w:keepNext/>
        <w:keepLines/>
        <w:tabs>
          <w:tab w:val="left" w:pos="709"/>
        </w:tabs>
        <w:ind w:firstLine="567"/>
        <w:mirrorIndents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CA04B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71D1BF3C" w14:textId="77777777" w:rsidR="00AE2C32" w:rsidRPr="00CA04B5" w:rsidRDefault="00AE2C32" w:rsidP="00AE2C32">
      <w:pPr>
        <w:keepNext/>
        <w:keepLines/>
        <w:tabs>
          <w:tab w:val="left" w:pos="709"/>
        </w:tabs>
        <w:ind w:firstLine="567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 С</w:t>
      </w:r>
      <w:r w:rsidRPr="00CA04B5">
        <w:rPr>
          <w:rFonts w:ascii="Times New Roman" w:hAnsi="Times New Roman"/>
          <w:sz w:val="24"/>
          <w:szCs w:val="24"/>
          <w:lang w:val="uk-UA"/>
        </w:rPr>
        <w:t>клад орг</w:t>
      </w:r>
      <w:r>
        <w:rPr>
          <w:rFonts w:ascii="Times New Roman" w:hAnsi="Times New Roman"/>
          <w:sz w:val="24"/>
          <w:szCs w:val="24"/>
          <w:lang w:val="uk-UA"/>
        </w:rPr>
        <w:t xml:space="preserve">анізаційного </w:t>
      </w:r>
      <w:r w:rsidRPr="00CA04B5">
        <w:rPr>
          <w:rFonts w:ascii="Times New Roman" w:hAnsi="Times New Roman"/>
          <w:sz w:val="24"/>
          <w:szCs w:val="24"/>
          <w:lang w:val="uk-UA"/>
        </w:rPr>
        <w:t xml:space="preserve">комітету з підготовки та проведення </w:t>
      </w:r>
      <w:r>
        <w:rPr>
          <w:rFonts w:ascii="Times New Roman" w:hAnsi="Times New Roman"/>
          <w:sz w:val="24"/>
          <w:szCs w:val="24"/>
          <w:lang w:val="uk-UA"/>
        </w:rPr>
        <w:t>Днів с</w:t>
      </w:r>
      <w:r w:rsidRPr="00CA04B5">
        <w:rPr>
          <w:rFonts w:ascii="Times New Roman" w:hAnsi="Times New Roman"/>
          <w:sz w:val="24"/>
          <w:szCs w:val="24"/>
          <w:lang w:val="uk-UA"/>
        </w:rPr>
        <w:t xml:space="preserve">талої енергії в Чорноморській міській територіальній громаді </w:t>
      </w:r>
      <w:r>
        <w:rPr>
          <w:rFonts w:ascii="Times New Roman" w:hAnsi="Times New Roman"/>
          <w:sz w:val="24"/>
          <w:szCs w:val="24"/>
          <w:lang w:val="uk-UA"/>
        </w:rPr>
        <w:t xml:space="preserve">згідно з  </w:t>
      </w:r>
      <w:r w:rsidRPr="00CA04B5">
        <w:rPr>
          <w:rFonts w:ascii="Times New Roman" w:hAnsi="Times New Roman"/>
          <w:sz w:val="24"/>
          <w:szCs w:val="24"/>
          <w:lang w:val="uk-UA"/>
        </w:rPr>
        <w:t>додат</w:t>
      </w:r>
      <w:r>
        <w:rPr>
          <w:rFonts w:ascii="Times New Roman" w:hAnsi="Times New Roman"/>
          <w:sz w:val="24"/>
          <w:szCs w:val="24"/>
          <w:lang w:val="uk-UA"/>
        </w:rPr>
        <w:t>ком 1</w:t>
      </w:r>
      <w:r w:rsidRPr="00CA04B5">
        <w:rPr>
          <w:rFonts w:ascii="Times New Roman" w:hAnsi="Times New Roman"/>
          <w:sz w:val="24"/>
          <w:szCs w:val="24"/>
          <w:lang w:val="uk-UA"/>
        </w:rPr>
        <w:t>.</w:t>
      </w:r>
    </w:p>
    <w:p w14:paraId="16A24D39" w14:textId="77777777" w:rsidR="00AE2C32" w:rsidRDefault="00AE2C32" w:rsidP="00AE2C32">
      <w:pPr>
        <w:keepNext/>
        <w:keepLines/>
        <w:tabs>
          <w:tab w:val="left" w:pos="709"/>
        </w:tabs>
        <w:ind w:firstLine="567"/>
        <w:mirrorIndents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2.2. </w:t>
      </w:r>
      <w:r w:rsidRPr="00CA04B5">
        <w:rPr>
          <w:rFonts w:ascii="Times New Roman" w:hAnsi="Times New Roman"/>
          <w:sz w:val="24"/>
          <w:szCs w:val="24"/>
          <w:lang w:val="uk-UA"/>
        </w:rPr>
        <w:t xml:space="preserve">План заходів з проведення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Днів </w:t>
      </w:r>
      <w:r w:rsidRPr="00CA04B5">
        <w:rPr>
          <w:rFonts w:ascii="Times New Roman" w:hAnsi="Times New Roman"/>
          <w:sz w:val="24"/>
          <w:szCs w:val="24"/>
          <w:lang w:val="uk-UA"/>
        </w:rPr>
        <w:t>сталої енергії на території Чорноморської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Одеського району Одеської області </w:t>
      </w:r>
      <w:r w:rsidRPr="00CA04B5">
        <w:rPr>
          <w:rFonts w:ascii="Times New Roman" w:hAnsi="Times New Roman"/>
          <w:sz w:val="24"/>
          <w:szCs w:val="24"/>
          <w:lang w:val="uk-UA"/>
        </w:rPr>
        <w:t>(далі – План заходів)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з </w:t>
      </w:r>
      <w:r w:rsidRPr="00CA04B5">
        <w:rPr>
          <w:rFonts w:ascii="Times New Roman" w:hAnsi="Times New Roman"/>
          <w:sz w:val="24"/>
          <w:szCs w:val="24"/>
          <w:lang w:val="uk-UA"/>
        </w:rPr>
        <w:t>додат</w:t>
      </w:r>
      <w:r>
        <w:rPr>
          <w:rFonts w:ascii="Times New Roman" w:hAnsi="Times New Roman"/>
          <w:sz w:val="24"/>
          <w:szCs w:val="24"/>
          <w:lang w:val="uk-UA"/>
        </w:rPr>
        <w:t>ком 2</w:t>
      </w:r>
      <w:r w:rsidRPr="00CA04B5">
        <w:rPr>
          <w:rFonts w:ascii="Times New Roman" w:hAnsi="Times New Roman"/>
          <w:sz w:val="24"/>
          <w:szCs w:val="24"/>
          <w:lang w:val="uk-UA"/>
        </w:rPr>
        <w:t>.</w:t>
      </w:r>
    </w:p>
    <w:p w14:paraId="6B7930E3" w14:textId="77777777" w:rsidR="00AE2C32" w:rsidRDefault="00AE2C32" w:rsidP="00AE2C32">
      <w:pPr>
        <w:keepNext/>
        <w:keepLines/>
        <w:tabs>
          <w:tab w:val="left" w:pos="709"/>
        </w:tabs>
        <w:ind w:firstLine="567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2.3. </w:t>
      </w:r>
      <w:r w:rsidRPr="006C3A86">
        <w:rPr>
          <w:rFonts w:ascii="Times New Roman" w:hAnsi="Times New Roman"/>
          <w:sz w:val="24"/>
          <w:szCs w:val="24"/>
          <w:lang w:val="uk-UA"/>
        </w:rPr>
        <w:t xml:space="preserve">Положення про конкурс «Моя енергоефективна школа» згідно з додатком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6C3A86">
        <w:rPr>
          <w:rFonts w:ascii="Times New Roman" w:hAnsi="Times New Roman"/>
          <w:sz w:val="24"/>
          <w:szCs w:val="24"/>
          <w:lang w:val="uk-UA"/>
        </w:rPr>
        <w:t>.</w:t>
      </w:r>
    </w:p>
    <w:p w14:paraId="2355629D" w14:textId="77777777" w:rsidR="00AE2C32" w:rsidRPr="00CA04B5" w:rsidRDefault="00AE2C32" w:rsidP="00AE2C32">
      <w:pPr>
        <w:keepNext/>
        <w:keepLines/>
        <w:tabs>
          <w:tab w:val="left" w:pos="709"/>
        </w:tabs>
        <w:ind w:firstLine="567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CA04B5">
        <w:rPr>
          <w:rFonts w:ascii="Times New Roman" w:hAnsi="Times New Roman"/>
          <w:sz w:val="24"/>
          <w:szCs w:val="24"/>
          <w:lang w:val="uk-UA"/>
        </w:rPr>
        <w:t>Відповідальним виконавцям забезпечити якісну організацію та виконання Плану 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04B5">
        <w:rPr>
          <w:rFonts w:ascii="Times New Roman" w:hAnsi="Times New Roman"/>
          <w:sz w:val="24"/>
          <w:szCs w:val="24"/>
          <w:lang w:val="uk-UA"/>
        </w:rPr>
        <w:t>відповідно до визначених термінів.</w:t>
      </w:r>
    </w:p>
    <w:p w14:paraId="1DB4D51D" w14:textId="77777777" w:rsidR="00AE2C32" w:rsidRPr="00C868E1" w:rsidRDefault="00AE2C32" w:rsidP="00AE2C32">
      <w:pPr>
        <w:keepNext/>
        <w:keepLines/>
        <w:tabs>
          <w:tab w:val="left" w:pos="709"/>
        </w:tabs>
        <w:spacing w:after="0" w:line="240" w:lineRule="auto"/>
        <w:ind w:firstLine="567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CA04B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розпорядження покласти на заступника міського голови Романа </w:t>
      </w:r>
      <w:proofErr w:type="spellStart"/>
      <w:r w:rsidRPr="00CA04B5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єліпова</w:t>
      </w:r>
      <w:proofErr w:type="spellEnd"/>
      <w:r w:rsidRPr="00CA04B5">
        <w:rPr>
          <w:rFonts w:ascii="Times New Roman" w:hAnsi="Times New Roman"/>
          <w:sz w:val="24"/>
          <w:szCs w:val="24"/>
          <w:lang w:val="uk-UA"/>
        </w:rPr>
        <w:t>.</w:t>
      </w:r>
    </w:p>
    <w:p w14:paraId="3D60763A" w14:textId="77777777" w:rsidR="00AE2C32" w:rsidRDefault="00AE2C32" w:rsidP="00AE2C32">
      <w:pPr>
        <w:pStyle w:val="a3"/>
        <w:keepNext/>
        <w:keepLines/>
        <w:spacing w:after="0" w:line="240" w:lineRule="auto"/>
        <w:ind w:left="709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38A46DDB" w14:textId="77777777" w:rsidR="00AE2C32" w:rsidRDefault="00AE2C32" w:rsidP="00AE2C32">
      <w:pPr>
        <w:pStyle w:val="a3"/>
        <w:keepNext/>
        <w:keepLines/>
        <w:spacing w:after="0" w:line="240" w:lineRule="auto"/>
        <w:ind w:left="709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17173BC9" w14:textId="77777777" w:rsidR="00AE2C32" w:rsidRDefault="00AE2C32" w:rsidP="00AE2C32">
      <w:pPr>
        <w:pStyle w:val="a3"/>
        <w:keepNext/>
        <w:keepLines/>
        <w:spacing w:after="0" w:line="240" w:lineRule="auto"/>
        <w:ind w:left="709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23DB3A6D" w14:textId="77777777" w:rsidR="00AE2C32" w:rsidRDefault="00AE2C32" w:rsidP="00AE2C32">
      <w:pPr>
        <w:pStyle w:val="a3"/>
        <w:keepNext/>
        <w:keepLines/>
        <w:spacing w:after="0" w:line="240" w:lineRule="auto"/>
        <w:ind w:left="709"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2C5D3048" w14:textId="77777777" w:rsidR="00AE2C32" w:rsidRDefault="00AE2C32" w:rsidP="00AE2C32">
      <w:pPr>
        <w:pStyle w:val="a4"/>
        <w:ind w:firstLine="567"/>
        <w:rPr>
          <w:rFonts w:ascii="Times New Roman" w:hAnsi="Times New Roman"/>
          <w:sz w:val="24"/>
          <w:szCs w:val="24"/>
          <w:lang w:val="uk-UA"/>
        </w:rPr>
      </w:pPr>
      <w:r w:rsidRPr="00034C5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034C50">
        <w:rPr>
          <w:rFonts w:ascii="Times New Roman" w:hAnsi="Times New Roman"/>
          <w:sz w:val="24"/>
          <w:szCs w:val="24"/>
          <w:lang w:val="uk-UA"/>
        </w:rPr>
        <w:tab/>
      </w:r>
      <w:r w:rsidRPr="00034C50">
        <w:rPr>
          <w:rFonts w:ascii="Times New Roman" w:hAnsi="Times New Roman"/>
          <w:sz w:val="24"/>
          <w:szCs w:val="24"/>
          <w:lang w:val="uk-UA"/>
        </w:rPr>
        <w:tab/>
      </w:r>
      <w:r w:rsidRPr="00034C50">
        <w:rPr>
          <w:rFonts w:ascii="Times New Roman" w:hAnsi="Times New Roman"/>
          <w:sz w:val="24"/>
          <w:szCs w:val="24"/>
          <w:lang w:val="uk-UA"/>
        </w:rPr>
        <w:tab/>
      </w:r>
      <w:r w:rsidRPr="00034C50">
        <w:rPr>
          <w:rFonts w:ascii="Times New Roman" w:hAnsi="Times New Roman"/>
          <w:sz w:val="24"/>
          <w:szCs w:val="24"/>
          <w:lang w:val="uk-UA"/>
        </w:rPr>
        <w:tab/>
      </w:r>
      <w:r w:rsidRPr="00034C5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34C50">
        <w:rPr>
          <w:rFonts w:ascii="Times New Roman" w:hAnsi="Times New Roman"/>
          <w:sz w:val="24"/>
          <w:szCs w:val="24"/>
          <w:lang w:val="uk-UA"/>
        </w:rPr>
        <w:t>Василь ГУЛЯЄВ</w:t>
      </w:r>
    </w:p>
    <w:p w14:paraId="0E11F4FA" w14:textId="77777777" w:rsidR="00AE2C32" w:rsidRDefault="00AE2C32" w:rsidP="00AE2C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62E4E15F" w14:textId="01A6D467" w:rsidR="00AE2C32" w:rsidRDefault="00AE2C32" w:rsidP="00AE2C32">
      <w:pP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2F338E" w14:textId="77777777" w:rsidR="00AE2C32" w:rsidRDefault="00AE2C32" w:rsidP="00034C50">
      <w:p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70A053" w14:textId="0AE58567" w:rsidR="00AF69B3" w:rsidRDefault="00AF69B3" w:rsidP="00AF69B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lastRenderedPageBreak/>
        <w:t>ПОГОДЖЕНО:</w:t>
      </w:r>
    </w:p>
    <w:p w14:paraId="356389B4" w14:textId="46A682E0" w:rsidR="005C6242" w:rsidRDefault="005C6242" w:rsidP="00AF69B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5E43825D" w14:textId="33D64EB6" w:rsidR="001E6C64" w:rsidRDefault="000227C6" w:rsidP="00AF69B3">
      <w:pPr>
        <w:suppressAutoHyphens/>
        <w:ind w:right="-143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0227C6">
        <w:rPr>
          <w:rFonts w:ascii="Times New Roman" w:eastAsia="Times New Roman" w:hAnsi="Times New Roman"/>
          <w:sz w:val="24"/>
          <w:szCs w:val="24"/>
          <w:lang w:val="uk-UA" w:eastAsia="zh-CN"/>
        </w:rPr>
        <w:t>Заступник міського голови - керуюча справами                        Наталя  КУШНІРЕНКО</w:t>
      </w:r>
    </w:p>
    <w:p w14:paraId="48F871A4" w14:textId="77777777" w:rsidR="00AF69B3" w:rsidRPr="00AF69B3" w:rsidRDefault="00AF69B3" w:rsidP="00AF69B3">
      <w:pPr>
        <w:suppressAutoHyphens/>
        <w:ind w:right="-143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2A9D8227" w14:textId="77777777" w:rsidR="000227C6" w:rsidRDefault="000227C6" w:rsidP="000227C6">
      <w:pPr>
        <w:suppressAutoHyphens/>
        <w:ind w:right="-143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Заступник міського голови </w:t>
      </w: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ab/>
        <w:t>Роман ТЄЛІПОВ</w:t>
      </w:r>
    </w:p>
    <w:p w14:paraId="0DB711A6" w14:textId="77777777" w:rsidR="00AF69B3" w:rsidRPr="00AF69B3" w:rsidRDefault="00AF69B3" w:rsidP="00AF69B3">
      <w:pPr>
        <w:suppressAutoHyphens/>
        <w:ind w:right="-143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31139C5F" w14:textId="77777777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Начальник управління державної реєстрації </w:t>
      </w:r>
    </w:p>
    <w:p w14:paraId="24E7219C" w14:textId="77777777" w:rsid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прав та правового забезпечення </w:t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  <w:t>Дмитро СКРИПНИЧЕНКО</w:t>
      </w:r>
      <w:r w:rsidRPr="00AF69B3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</w:p>
    <w:p w14:paraId="0FD8DB03" w14:textId="77777777" w:rsid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194174A2" w14:textId="52011D96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</w:p>
    <w:p w14:paraId="2B1EC67C" w14:textId="0D56BB90" w:rsid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Уповноважений з антикорупційної діяльності </w:t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  <w:t>Микола ЧУХЛІБ</w:t>
      </w:r>
    </w:p>
    <w:p w14:paraId="53664300" w14:textId="77777777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56B15D56" w14:textId="77777777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51141FA7" w14:textId="77777777" w:rsid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Начальник  загального  відділу                                    </w:t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  <w:t>Ірина ТЕМНА</w:t>
      </w:r>
    </w:p>
    <w:p w14:paraId="6D56815C" w14:textId="15253FFA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ab/>
      </w:r>
    </w:p>
    <w:p w14:paraId="2AAD8D73" w14:textId="77777777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5F184553" w14:textId="77777777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Виконавець: </w:t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</w:p>
    <w:p w14:paraId="20F80DE6" w14:textId="77777777" w:rsid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sz w:val="24"/>
          <w:szCs w:val="24"/>
          <w:lang w:val="uk-UA"/>
        </w:rPr>
        <w:t>енергоефективності</w:t>
      </w:r>
    </w:p>
    <w:p w14:paraId="45BBA27C" w14:textId="4EA16B02" w:rsidR="00AF69B3" w:rsidRPr="00AF69B3" w:rsidRDefault="00AF69B3" w:rsidP="00AF69B3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грантової діяльності</w:t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 w:rsidRPr="00AF69B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Олександр КОРЧМА</w:t>
      </w:r>
    </w:p>
    <w:p w14:paraId="4A555B8B" w14:textId="77777777" w:rsidR="00AF69B3" w:rsidRPr="00AF69B3" w:rsidRDefault="00AF69B3" w:rsidP="00AF69B3">
      <w:pPr>
        <w:spacing w:after="0"/>
        <w:ind w:left="284" w:right="-143"/>
        <w:rPr>
          <w:rFonts w:ascii="Times New Roman" w:hAnsi="Times New Roman"/>
          <w:sz w:val="24"/>
          <w:szCs w:val="24"/>
          <w:lang w:val="uk-UA"/>
        </w:rPr>
      </w:pPr>
    </w:p>
    <w:p w14:paraId="47A5BDEF" w14:textId="2192FCF3" w:rsidR="00AF69B3" w:rsidRPr="00AF69B3" w:rsidRDefault="00AF69B3" w:rsidP="00AF69B3">
      <w:pPr>
        <w:spacing w:after="0"/>
        <w:ind w:left="284" w:right="-143" w:hanging="284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Розсилка: </w:t>
      </w:r>
    </w:p>
    <w:p w14:paraId="3C745CE1" w14:textId="77777777" w:rsidR="00AF69B3" w:rsidRPr="00AF69B3" w:rsidRDefault="00AF69B3" w:rsidP="00AF69B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>Загальний відділ -  1</w:t>
      </w:r>
    </w:p>
    <w:p w14:paraId="6EE8052D" w14:textId="561B94F2" w:rsidR="00B17E0F" w:rsidRPr="00AF69B3" w:rsidRDefault="00B17E0F" w:rsidP="00B17E0F">
      <w:pPr>
        <w:suppressAutoHyphens/>
        <w:spacing w:after="0" w:line="240" w:lineRule="auto"/>
        <w:ind w:left="-15"/>
        <w:rPr>
          <w:rFonts w:ascii="Times New Roman" w:eastAsia="Times New Roman" w:hAnsi="Times New Roman"/>
          <w:sz w:val="24"/>
          <w:szCs w:val="24"/>
          <w:lang w:val="uk-UA" w:eastAsia="zh-CN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zh-CN"/>
        </w:rPr>
        <w:t>Управліня</w:t>
      </w:r>
      <w:proofErr w:type="spellEnd"/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освіти – 1</w:t>
      </w:r>
    </w:p>
    <w:p w14:paraId="571C0286" w14:textId="7B2DDCA8" w:rsidR="00AF69B3" w:rsidRDefault="00AF69B3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AF69B3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Відділ культури – </w:t>
      </w:r>
      <w:r w:rsidR="00B17E0F">
        <w:rPr>
          <w:rFonts w:ascii="Times New Roman" w:eastAsia="Times New Roman" w:hAnsi="Times New Roman"/>
          <w:sz w:val="24"/>
          <w:szCs w:val="24"/>
          <w:lang w:val="uk-UA" w:eastAsia="zh-CN"/>
        </w:rPr>
        <w:t>1</w:t>
      </w:r>
    </w:p>
    <w:p w14:paraId="681B7BFB" w14:textId="37CC6126" w:rsidR="00DD1DF1" w:rsidRDefault="00DD1DF1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DD1DF1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Відділ інформаційних технологій та з питань доступу до публічної інформації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>– 1</w:t>
      </w:r>
    </w:p>
    <w:p w14:paraId="39E12788" w14:textId="0233307C" w:rsidR="00C81EC9" w:rsidRDefault="00DD1DF1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DD1DF1">
        <w:rPr>
          <w:rFonts w:ascii="Times New Roman" w:eastAsia="Times New Roman" w:hAnsi="Times New Roman"/>
          <w:sz w:val="24"/>
          <w:szCs w:val="24"/>
          <w:lang w:val="uk-UA" w:eastAsia="zh-CN"/>
        </w:rPr>
        <w:t>Відділ з питань внутрішньої політики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– 1</w:t>
      </w:r>
    </w:p>
    <w:p w14:paraId="25C7EE7E" w14:textId="59512912" w:rsidR="00D321E3" w:rsidRDefault="00D321E3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D321E3">
        <w:rPr>
          <w:rFonts w:ascii="Times New Roman" w:eastAsia="Times New Roman" w:hAnsi="Times New Roman"/>
          <w:sz w:val="24"/>
          <w:szCs w:val="24"/>
          <w:lang w:val="uk-UA" w:eastAsia="zh-CN"/>
        </w:rPr>
        <w:t>Управління соціальної політики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– 1</w:t>
      </w:r>
    </w:p>
    <w:p w14:paraId="748896B6" w14:textId="11C1F390" w:rsidR="00105A0E" w:rsidRDefault="00105A0E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105A0E">
        <w:rPr>
          <w:rFonts w:ascii="Times New Roman" w:eastAsia="Times New Roman" w:hAnsi="Times New Roman"/>
          <w:sz w:val="24"/>
          <w:szCs w:val="24"/>
          <w:lang w:val="uk-UA" w:eastAsia="zh-CN"/>
        </w:rPr>
        <w:t>Центр надання адміністративних послуг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– 1</w:t>
      </w:r>
    </w:p>
    <w:p w14:paraId="0A5A3461" w14:textId="605E3340" w:rsidR="00105A0E" w:rsidRDefault="00105A0E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105A0E">
        <w:rPr>
          <w:rFonts w:ascii="Times New Roman" w:eastAsia="Times New Roman" w:hAnsi="Times New Roman"/>
          <w:sz w:val="24"/>
          <w:szCs w:val="24"/>
          <w:lang w:val="uk-UA" w:eastAsia="zh-CN"/>
        </w:rPr>
        <w:t>Олександрівська селищна адміністрація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bookmarkStart w:id="38" w:name="_Hlk213658783"/>
      <w:r>
        <w:rPr>
          <w:rFonts w:ascii="Times New Roman" w:eastAsia="Times New Roman" w:hAnsi="Times New Roman"/>
          <w:sz w:val="24"/>
          <w:szCs w:val="24"/>
          <w:lang w:val="uk-UA" w:eastAsia="zh-CN"/>
        </w:rPr>
        <w:t>–</w:t>
      </w:r>
      <w:bookmarkEnd w:id="38"/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1</w:t>
      </w:r>
    </w:p>
    <w:p w14:paraId="54EF1A32" w14:textId="73A492C7" w:rsidR="00105A0E" w:rsidRDefault="00105A0E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105A0E">
        <w:rPr>
          <w:rFonts w:ascii="Times New Roman" w:eastAsia="Times New Roman" w:hAnsi="Times New Roman"/>
          <w:sz w:val="24"/>
          <w:szCs w:val="24"/>
          <w:lang w:val="uk-UA" w:eastAsia="zh-CN"/>
        </w:rPr>
        <w:t>Малодолинська сільська адміністрація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– 1</w:t>
      </w:r>
    </w:p>
    <w:p w14:paraId="5F27B64B" w14:textId="6406721F" w:rsidR="00105A0E" w:rsidRDefault="00105A0E" w:rsidP="00AF69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105A0E">
        <w:rPr>
          <w:rFonts w:ascii="Times New Roman" w:eastAsia="Times New Roman" w:hAnsi="Times New Roman"/>
          <w:sz w:val="24"/>
          <w:szCs w:val="24"/>
          <w:lang w:val="uk-UA" w:eastAsia="zh-CN"/>
        </w:rPr>
        <w:t>Бурлачобалківська сільська адміністрація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bookmarkStart w:id="39" w:name="_Hlk213658375"/>
      <w:r>
        <w:rPr>
          <w:rFonts w:ascii="Times New Roman" w:eastAsia="Times New Roman" w:hAnsi="Times New Roman"/>
          <w:sz w:val="24"/>
          <w:szCs w:val="24"/>
          <w:lang w:val="uk-UA" w:eastAsia="zh-CN"/>
        </w:rPr>
        <w:t>–</w:t>
      </w:r>
      <w:bookmarkEnd w:id="39"/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1</w:t>
      </w:r>
    </w:p>
    <w:p w14:paraId="5108D618" w14:textId="507E20B3" w:rsidR="00B17E0F" w:rsidRDefault="00B17E0F" w:rsidP="00AF69B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КП «Чорноморськводоканал» </w:t>
      </w:r>
      <w:r w:rsidRPr="00B17E0F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28BA9646" w14:textId="373ADAD5" w:rsidR="00B17E0F" w:rsidRDefault="00B17E0F" w:rsidP="00AF69B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КП «Чорноморськтеплоенерго» </w:t>
      </w:r>
      <w:r w:rsidRPr="00B17E0F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1 </w:t>
      </w:r>
    </w:p>
    <w:p w14:paraId="4375EAA3" w14:textId="4DAD6117" w:rsidR="00D321E3" w:rsidRDefault="00D321E3" w:rsidP="00AF69B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321E3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 xml:space="preserve">П </w:t>
      </w:r>
      <w:r w:rsidRPr="00D321E3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D321E3">
        <w:rPr>
          <w:rFonts w:ascii="Times New Roman" w:hAnsi="Times New Roman"/>
          <w:sz w:val="24"/>
          <w:szCs w:val="24"/>
          <w:lang w:val="uk-UA"/>
        </w:rPr>
        <w:t>іське управління житлово-комунального господарства»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21E3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1C8A3C6C" w14:textId="191B959D" w:rsidR="002F4518" w:rsidRDefault="00D321E3" w:rsidP="00AF69B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321E3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П «</w:t>
      </w:r>
      <w:r w:rsidRPr="00D321E3">
        <w:rPr>
          <w:rFonts w:ascii="Times New Roman" w:hAnsi="Times New Roman"/>
          <w:sz w:val="24"/>
          <w:szCs w:val="24"/>
          <w:lang w:val="uk-UA"/>
        </w:rPr>
        <w:t>Райдуга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2F45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4518" w:rsidRPr="002F4518">
        <w:rPr>
          <w:rFonts w:ascii="Times New Roman" w:hAnsi="Times New Roman"/>
          <w:sz w:val="24"/>
          <w:szCs w:val="24"/>
          <w:lang w:val="uk-UA"/>
        </w:rPr>
        <w:t>–</w:t>
      </w:r>
      <w:r w:rsidR="002F4518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65F2769C" w14:textId="21231093" w:rsidR="002F4518" w:rsidRDefault="002F4518" w:rsidP="002F451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F451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П «</w:t>
      </w:r>
      <w:r w:rsidRPr="002F4518">
        <w:rPr>
          <w:rFonts w:ascii="Times New Roman" w:hAnsi="Times New Roman"/>
          <w:sz w:val="24"/>
          <w:szCs w:val="24"/>
        </w:rPr>
        <w:t xml:space="preserve">Палац спорту </w:t>
      </w:r>
      <w:r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2F4518">
        <w:rPr>
          <w:rFonts w:ascii="Times New Roman" w:hAnsi="Times New Roman"/>
          <w:sz w:val="24"/>
          <w:szCs w:val="24"/>
        </w:rPr>
        <w:t>Юність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2F4518">
        <w:t xml:space="preserve"> </w:t>
      </w:r>
      <w:r w:rsidRPr="002F451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751A6059" w14:textId="77777777" w:rsidR="00B147D4" w:rsidRDefault="00B147D4" w:rsidP="00AF69B3">
      <w:pPr>
        <w:ind w:right="28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5DDCF6" w14:textId="26227992" w:rsidR="00AF69B3" w:rsidRPr="00AF69B3" w:rsidRDefault="00AF69B3" w:rsidP="00AF69B3">
      <w:pPr>
        <w:ind w:right="283"/>
        <w:jc w:val="both"/>
        <w:rPr>
          <w:rFonts w:ascii="Times New Roman" w:hAnsi="Times New Roman"/>
          <w:sz w:val="24"/>
          <w:szCs w:val="24"/>
          <w:lang w:val="uk-UA"/>
        </w:rPr>
      </w:pPr>
      <w:r w:rsidRPr="00AF69B3">
        <w:rPr>
          <w:rFonts w:ascii="Times New Roman" w:hAnsi="Times New Roman"/>
          <w:sz w:val="24"/>
          <w:szCs w:val="24"/>
          <w:lang w:val="uk-UA"/>
        </w:rPr>
        <w:t xml:space="preserve">Відмітка про наявність/не наявність в </w:t>
      </w:r>
      <w:proofErr w:type="spellStart"/>
      <w:r w:rsidR="00B9790C">
        <w:rPr>
          <w:rFonts w:ascii="Times New Roman" w:hAnsi="Times New Roman"/>
          <w:sz w:val="24"/>
          <w:szCs w:val="24"/>
          <w:lang w:val="uk-UA"/>
        </w:rPr>
        <w:t>розрорядженні</w:t>
      </w:r>
      <w:proofErr w:type="spellEnd"/>
      <w:r w:rsidR="00B979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69B3">
        <w:rPr>
          <w:rFonts w:ascii="Times New Roman" w:hAnsi="Times New Roman"/>
          <w:sz w:val="24"/>
          <w:szCs w:val="24"/>
          <w:lang w:val="uk-UA"/>
        </w:rPr>
        <w:t>інформації, передбаченої п. 2 розпорядження міського голови від 08.08.2022 № 228: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5386"/>
      </w:tblGrid>
      <w:tr w:rsidR="00AF69B3" w:rsidRPr="003647A6" w14:paraId="3F5B8BA1" w14:textId="77777777" w:rsidTr="002F4518">
        <w:trPr>
          <w:trHeight w:val="1212"/>
        </w:trPr>
        <w:tc>
          <w:tcPr>
            <w:tcW w:w="2830" w:type="dxa"/>
          </w:tcPr>
          <w:p w14:paraId="7EF2B449" w14:textId="77777777" w:rsidR="00AF69B3" w:rsidRPr="00AF69B3" w:rsidRDefault="00AF69B3" w:rsidP="00AF69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FFB5C84" w14:textId="77777777" w:rsidR="00AF69B3" w:rsidRPr="00AF69B3" w:rsidRDefault="00AF69B3" w:rsidP="00AF69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29190181" w14:textId="7E9F1739" w:rsidR="00AF69B3" w:rsidRPr="00AF69B3" w:rsidRDefault="00761064" w:rsidP="002F451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1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взаємодії з правоохоронними органами, органами ДСНС, оборонної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Pr="00761064">
              <w:rPr>
                <w:rFonts w:ascii="Times New Roman" w:hAnsi="Times New Roman"/>
                <w:sz w:val="24"/>
                <w:szCs w:val="24"/>
                <w:lang w:val="uk-UA"/>
              </w:rPr>
              <w:t>Василь Х</w:t>
            </w:r>
            <w:r w:rsidR="000227C6" w:rsidRPr="00761064">
              <w:rPr>
                <w:rFonts w:ascii="Times New Roman" w:hAnsi="Times New Roman"/>
                <w:sz w:val="24"/>
                <w:szCs w:val="24"/>
                <w:lang w:val="uk-UA"/>
              </w:rPr>
              <w:t>ОДЗІНСЬКИЙ</w:t>
            </w:r>
          </w:p>
        </w:tc>
      </w:tr>
    </w:tbl>
    <w:p w14:paraId="43F2599E" w14:textId="01DBC30F" w:rsidR="000D3FDC" w:rsidRPr="000935D3" w:rsidRDefault="000D3FDC" w:rsidP="00B147D4">
      <w:pPr>
        <w:tabs>
          <w:tab w:val="left" w:pos="2832"/>
        </w:tabs>
        <w:rPr>
          <w:rFonts w:ascii="Times New Roman" w:hAnsi="Times New Roman"/>
          <w:sz w:val="24"/>
          <w:szCs w:val="24"/>
          <w:lang w:val="uk-UA"/>
        </w:rPr>
      </w:pPr>
    </w:p>
    <w:sectPr w:rsidR="000D3FDC" w:rsidRPr="000935D3" w:rsidSect="00AE2C32">
      <w:pgSz w:w="11906" w:h="16838"/>
      <w:pgMar w:top="113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254"/>
    <w:multiLevelType w:val="multilevel"/>
    <w:tmpl w:val="976A3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081316"/>
    <w:multiLevelType w:val="hybridMultilevel"/>
    <w:tmpl w:val="881E48BE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F9666D"/>
    <w:multiLevelType w:val="multilevel"/>
    <w:tmpl w:val="4EFCA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A72890"/>
    <w:multiLevelType w:val="hybridMultilevel"/>
    <w:tmpl w:val="F21A7304"/>
    <w:lvl w:ilvl="0" w:tplc="CBA0474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151D7"/>
    <w:multiLevelType w:val="hybridMultilevel"/>
    <w:tmpl w:val="BE08ACAE"/>
    <w:lvl w:ilvl="0" w:tplc="1D383DF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925DCF"/>
    <w:multiLevelType w:val="multilevel"/>
    <w:tmpl w:val="35324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394E149B"/>
    <w:multiLevelType w:val="multilevel"/>
    <w:tmpl w:val="5DECB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2DE72D4"/>
    <w:multiLevelType w:val="multilevel"/>
    <w:tmpl w:val="13F4B638"/>
    <w:lvl w:ilvl="0">
      <w:start w:val="1"/>
      <w:numFmt w:val="upperRoman"/>
      <w:lvlText w:val="%1."/>
      <w:lvlJc w:val="left"/>
      <w:pPr>
        <w:ind w:left="404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406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6" w:hanging="1800"/>
      </w:pPr>
      <w:rPr>
        <w:rFonts w:hint="default"/>
      </w:rPr>
    </w:lvl>
  </w:abstractNum>
  <w:abstractNum w:abstractNumId="8" w15:restartNumberingAfterBreak="0">
    <w:nsid w:val="517B3313"/>
    <w:multiLevelType w:val="hybridMultilevel"/>
    <w:tmpl w:val="9D82034A"/>
    <w:lvl w:ilvl="0" w:tplc="5FF0F13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750" w:hanging="360"/>
      </w:pPr>
    </w:lvl>
    <w:lvl w:ilvl="2" w:tplc="0422001B" w:tentative="1">
      <w:start w:val="1"/>
      <w:numFmt w:val="lowerRoman"/>
      <w:lvlText w:val="%3."/>
      <w:lvlJc w:val="right"/>
      <w:pPr>
        <w:ind w:left="7470" w:hanging="180"/>
      </w:pPr>
    </w:lvl>
    <w:lvl w:ilvl="3" w:tplc="0422000F" w:tentative="1">
      <w:start w:val="1"/>
      <w:numFmt w:val="decimal"/>
      <w:lvlText w:val="%4."/>
      <w:lvlJc w:val="left"/>
      <w:pPr>
        <w:ind w:left="8190" w:hanging="360"/>
      </w:pPr>
    </w:lvl>
    <w:lvl w:ilvl="4" w:tplc="04220019" w:tentative="1">
      <w:start w:val="1"/>
      <w:numFmt w:val="lowerLetter"/>
      <w:lvlText w:val="%5."/>
      <w:lvlJc w:val="left"/>
      <w:pPr>
        <w:ind w:left="8910" w:hanging="360"/>
      </w:pPr>
    </w:lvl>
    <w:lvl w:ilvl="5" w:tplc="0422001B" w:tentative="1">
      <w:start w:val="1"/>
      <w:numFmt w:val="lowerRoman"/>
      <w:lvlText w:val="%6."/>
      <w:lvlJc w:val="right"/>
      <w:pPr>
        <w:ind w:left="9630" w:hanging="180"/>
      </w:pPr>
    </w:lvl>
    <w:lvl w:ilvl="6" w:tplc="0422000F" w:tentative="1">
      <w:start w:val="1"/>
      <w:numFmt w:val="decimal"/>
      <w:lvlText w:val="%7."/>
      <w:lvlJc w:val="left"/>
      <w:pPr>
        <w:ind w:left="10350" w:hanging="360"/>
      </w:pPr>
    </w:lvl>
    <w:lvl w:ilvl="7" w:tplc="04220019" w:tentative="1">
      <w:start w:val="1"/>
      <w:numFmt w:val="lowerLetter"/>
      <w:lvlText w:val="%8."/>
      <w:lvlJc w:val="left"/>
      <w:pPr>
        <w:ind w:left="11070" w:hanging="360"/>
      </w:pPr>
    </w:lvl>
    <w:lvl w:ilvl="8" w:tplc="0422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9" w15:restartNumberingAfterBreak="0">
    <w:nsid w:val="53E360CD"/>
    <w:multiLevelType w:val="hybridMultilevel"/>
    <w:tmpl w:val="986042A8"/>
    <w:lvl w:ilvl="0" w:tplc="17E043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93399F"/>
    <w:multiLevelType w:val="multilevel"/>
    <w:tmpl w:val="B052D9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5E23C14"/>
    <w:multiLevelType w:val="multilevel"/>
    <w:tmpl w:val="2ABCE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DB"/>
    <w:rsid w:val="000227C6"/>
    <w:rsid w:val="00034C50"/>
    <w:rsid w:val="00063DCB"/>
    <w:rsid w:val="000935D3"/>
    <w:rsid w:val="000A1F32"/>
    <w:rsid w:val="000B02AB"/>
    <w:rsid w:val="000B0C06"/>
    <w:rsid w:val="000B4340"/>
    <w:rsid w:val="000C08E3"/>
    <w:rsid w:val="000D3FDC"/>
    <w:rsid w:val="000D58EA"/>
    <w:rsid w:val="00105A0E"/>
    <w:rsid w:val="001200F0"/>
    <w:rsid w:val="001231C9"/>
    <w:rsid w:val="00142785"/>
    <w:rsid w:val="001473C0"/>
    <w:rsid w:val="001613EE"/>
    <w:rsid w:val="00163C92"/>
    <w:rsid w:val="001836AE"/>
    <w:rsid w:val="001A712A"/>
    <w:rsid w:val="001E6C64"/>
    <w:rsid w:val="001F33CF"/>
    <w:rsid w:val="00211FA6"/>
    <w:rsid w:val="00220560"/>
    <w:rsid w:val="002317D1"/>
    <w:rsid w:val="00236100"/>
    <w:rsid w:val="00251FDA"/>
    <w:rsid w:val="00263C85"/>
    <w:rsid w:val="002811C3"/>
    <w:rsid w:val="002870F6"/>
    <w:rsid w:val="00295ACF"/>
    <w:rsid w:val="002A1311"/>
    <w:rsid w:val="002B74ED"/>
    <w:rsid w:val="002F2C3F"/>
    <w:rsid w:val="002F38F4"/>
    <w:rsid w:val="002F4518"/>
    <w:rsid w:val="00323509"/>
    <w:rsid w:val="003647A6"/>
    <w:rsid w:val="003659A2"/>
    <w:rsid w:val="003A0868"/>
    <w:rsid w:val="003A0D75"/>
    <w:rsid w:val="003A36B9"/>
    <w:rsid w:val="003C1812"/>
    <w:rsid w:val="003D460E"/>
    <w:rsid w:val="003D6F68"/>
    <w:rsid w:val="003E477A"/>
    <w:rsid w:val="003E5E76"/>
    <w:rsid w:val="00403601"/>
    <w:rsid w:val="00431494"/>
    <w:rsid w:val="004610B6"/>
    <w:rsid w:val="00471746"/>
    <w:rsid w:val="0049286A"/>
    <w:rsid w:val="004B0D9D"/>
    <w:rsid w:val="004E0503"/>
    <w:rsid w:val="004E1492"/>
    <w:rsid w:val="00530371"/>
    <w:rsid w:val="00541B78"/>
    <w:rsid w:val="00557D6E"/>
    <w:rsid w:val="0057647D"/>
    <w:rsid w:val="005B0BE2"/>
    <w:rsid w:val="005C6242"/>
    <w:rsid w:val="005D2541"/>
    <w:rsid w:val="00626DD5"/>
    <w:rsid w:val="00640CDB"/>
    <w:rsid w:val="006542D2"/>
    <w:rsid w:val="00657016"/>
    <w:rsid w:val="006643B2"/>
    <w:rsid w:val="00674B64"/>
    <w:rsid w:val="00691EE6"/>
    <w:rsid w:val="00693A33"/>
    <w:rsid w:val="006B7CD9"/>
    <w:rsid w:val="006C3A86"/>
    <w:rsid w:val="006E1901"/>
    <w:rsid w:val="006E7813"/>
    <w:rsid w:val="006F4BB8"/>
    <w:rsid w:val="00737DC9"/>
    <w:rsid w:val="007436C0"/>
    <w:rsid w:val="00761064"/>
    <w:rsid w:val="00777C20"/>
    <w:rsid w:val="007B6A74"/>
    <w:rsid w:val="007C7A6C"/>
    <w:rsid w:val="007F6A4B"/>
    <w:rsid w:val="008330CA"/>
    <w:rsid w:val="00852ADB"/>
    <w:rsid w:val="00865378"/>
    <w:rsid w:val="00882E38"/>
    <w:rsid w:val="008837C2"/>
    <w:rsid w:val="008A2D6B"/>
    <w:rsid w:val="008B5613"/>
    <w:rsid w:val="008C5F50"/>
    <w:rsid w:val="00903570"/>
    <w:rsid w:val="00914BC6"/>
    <w:rsid w:val="00923AE1"/>
    <w:rsid w:val="00941EA5"/>
    <w:rsid w:val="009524B5"/>
    <w:rsid w:val="00955105"/>
    <w:rsid w:val="00981376"/>
    <w:rsid w:val="0099156D"/>
    <w:rsid w:val="00A52F64"/>
    <w:rsid w:val="00A711B1"/>
    <w:rsid w:val="00AC0561"/>
    <w:rsid w:val="00AE299B"/>
    <w:rsid w:val="00AE2C32"/>
    <w:rsid w:val="00AF69B3"/>
    <w:rsid w:val="00B0611F"/>
    <w:rsid w:val="00B11833"/>
    <w:rsid w:val="00B147D4"/>
    <w:rsid w:val="00B15F90"/>
    <w:rsid w:val="00B17E0F"/>
    <w:rsid w:val="00B43214"/>
    <w:rsid w:val="00B53A03"/>
    <w:rsid w:val="00B618B3"/>
    <w:rsid w:val="00B77FC4"/>
    <w:rsid w:val="00B8743C"/>
    <w:rsid w:val="00B9790C"/>
    <w:rsid w:val="00BB4B91"/>
    <w:rsid w:val="00BC24EE"/>
    <w:rsid w:val="00BC6A84"/>
    <w:rsid w:val="00BD48E3"/>
    <w:rsid w:val="00C150EA"/>
    <w:rsid w:val="00C26194"/>
    <w:rsid w:val="00C46BEF"/>
    <w:rsid w:val="00C6241E"/>
    <w:rsid w:val="00C646D3"/>
    <w:rsid w:val="00C81EC9"/>
    <w:rsid w:val="00C84582"/>
    <w:rsid w:val="00C868E1"/>
    <w:rsid w:val="00CA04B5"/>
    <w:rsid w:val="00CA680A"/>
    <w:rsid w:val="00CC715D"/>
    <w:rsid w:val="00CE615E"/>
    <w:rsid w:val="00CE7048"/>
    <w:rsid w:val="00D000EC"/>
    <w:rsid w:val="00D10FD5"/>
    <w:rsid w:val="00D1121E"/>
    <w:rsid w:val="00D321E3"/>
    <w:rsid w:val="00D54D54"/>
    <w:rsid w:val="00D66FA3"/>
    <w:rsid w:val="00D73C95"/>
    <w:rsid w:val="00D8485A"/>
    <w:rsid w:val="00D9788F"/>
    <w:rsid w:val="00DD1DF1"/>
    <w:rsid w:val="00DE1AC1"/>
    <w:rsid w:val="00E03756"/>
    <w:rsid w:val="00E155B5"/>
    <w:rsid w:val="00E20636"/>
    <w:rsid w:val="00E30F12"/>
    <w:rsid w:val="00E40FA1"/>
    <w:rsid w:val="00E85AB7"/>
    <w:rsid w:val="00EB2B22"/>
    <w:rsid w:val="00EE6B38"/>
    <w:rsid w:val="00F051C2"/>
    <w:rsid w:val="00F1478A"/>
    <w:rsid w:val="00F2193F"/>
    <w:rsid w:val="00F33EA6"/>
    <w:rsid w:val="00F53CF8"/>
    <w:rsid w:val="00F90B9E"/>
    <w:rsid w:val="00F9770B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9A0D"/>
  <w15:chartTrackingRefBased/>
  <w15:docId w15:val="{6B789D5A-B7F8-4C56-9744-F770D045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F6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F68"/>
    <w:pPr>
      <w:ind w:left="720"/>
      <w:contextualSpacing/>
    </w:pPr>
  </w:style>
  <w:style w:type="paragraph" w:styleId="a4">
    <w:name w:val="No Spacing"/>
    <w:uiPriority w:val="1"/>
    <w:qFormat/>
    <w:rsid w:val="00034C50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034C5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374C-D9A5-47EE-AB9D-FC3FBE7F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Осадчук</dc:creator>
  <cp:keywords/>
  <dc:description/>
  <cp:lastModifiedBy>Irina</cp:lastModifiedBy>
  <cp:revision>30</cp:revision>
  <cp:lastPrinted>2025-11-19T13:27:00Z</cp:lastPrinted>
  <dcterms:created xsi:type="dcterms:W3CDTF">2025-09-25T08:18:00Z</dcterms:created>
  <dcterms:modified xsi:type="dcterms:W3CDTF">2025-11-24T06:29:00Z</dcterms:modified>
</cp:coreProperties>
</file>