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0D03" w14:textId="77777777" w:rsidR="00F73603" w:rsidRPr="00702519" w:rsidRDefault="00F73603" w:rsidP="005236E2">
      <w:pPr>
        <w:spacing w:after="0" w:line="240" w:lineRule="auto"/>
        <w:ind w:left="4111"/>
        <w:jc w:val="center"/>
        <w:rPr>
          <w:rFonts w:ascii="Times New Roman" w:hAnsi="Times New Roman" w:cs="Times New Roman"/>
          <w:sz w:val="24"/>
          <w:szCs w:val="24"/>
          <w:lang w:val="uk-UA"/>
        </w:rPr>
      </w:pPr>
      <w:r w:rsidRPr="00702519">
        <w:rPr>
          <w:rFonts w:ascii="Times New Roman" w:hAnsi="Times New Roman" w:cs="Times New Roman"/>
          <w:sz w:val="24"/>
          <w:szCs w:val="24"/>
          <w:lang w:val="uk-UA"/>
        </w:rPr>
        <w:t>Додаток</w:t>
      </w:r>
    </w:p>
    <w:p w14:paraId="5A7209AD" w14:textId="38ECF61F" w:rsidR="00F73603" w:rsidRPr="00702519" w:rsidRDefault="00F73603" w:rsidP="005236E2">
      <w:pPr>
        <w:spacing w:after="0" w:line="240" w:lineRule="auto"/>
        <w:ind w:left="4111"/>
        <w:jc w:val="center"/>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до рішення </w:t>
      </w:r>
      <w:r w:rsidR="005236E2" w:rsidRPr="00702519">
        <w:rPr>
          <w:rFonts w:ascii="Times New Roman" w:hAnsi="Times New Roman" w:cs="Times New Roman"/>
          <w:sz w:val="24"/>
          <w:szCs w:val="24"/>
          <w:lang w:val="uk-UA"/>
        </w:rPr>
        <w:t>Чорноморської міської  ради</w:t>
      </w:r>
    </w:p>
    <w:p w14:paraId="05E37D14" w14:textId="6B9577D6" w:rsidR="00696ACA" w:rsidRPr="007553C4" w:rsidRDefault="00696ACA" w:rsidP="00696ACA">
      <w:pPr>
        <w:spacing w:after="0" w:line="240" w:lineRule="auto"/>
        <w:jc w:val="center"/>
        <w:rPr>
          <w:rFonts w:ascii="Times New Roman" w:eastAsia="Times New Roman" w:hAnsi="Times New Roman" w:cs="Times New Roman"/>
          <w:sz w:val="24"/>
          <w:szCs w:val="24"/>
          <w:lang w:val="uk-UA" w:eastAsia="ru-RU"/>
        </w:rPr>
      </w:pPr>
      <w:r w:rsidRPr="00702519">
        <w:rPr>
          <w:rFonts w:ascii="Times New Roman" w:eastAsia="Times New Roman" w:hAnsi="Times New Roman" w:cs="Times New Roman"/>
          <w:sz w:val="24"/>
          <w:szCs w:val="24"/>
          <w:lang w:val="uk-UA" w:eastAsia="ru-RU"/>
        </w:rPr>
        <w:t xml:space="preserve">                                                              </w:t>
      </w:r>
      <w:r w:rsidR="00372D27" w:rsidRPr="00702519">
        <w:rPr>
          <w:rFonts w:ascii="Times New Roman" w:eastAsia="Times New Roman" w:hAnsi="Times New Roman" w:cs="Times New Roman"/>
          <w:sz w:val="24"/>
          <w:szCs w:val="24"/>
          <w:lang w:val="uk-UA" w:eastAsia="ru-RU"/>
        </w:rPr>
        <w:t>від</w:t>
      </w:r>
      <w:r w:rsidR="007553C4">
        <w:rPr>
          <w:rFonts w:ascii="Times New Roman" w:eastAsia="Times New Roman" w:hAnsi="Times New Roman" w:cs="Times New Roman"/>
          <w:sz w:val="24"/>
          <w:szCs w:val="24"/>
          <w:lang w:val="uk-UA" w:eastAsia="ru-RU"/>
        </w:rPr>
        <w:t>__________</w:t>
      </w:r>
      <w:r w:rsidR="00372D27" w:rsidRPr="00702519">
        <w:rPr>
          <w:rFonts w:ascii="Times New Roman" w:eastAsia="Times New Roman" w:hAnsi="Times New Roman" w:cs="Times New Roman"/>
          <w:sz w:val="24"/>
          <w:szCs w:val="24"/>
          <w:lang w:val="uk-UA" w:eastAsia="ru-RU"/>
        </w:rPr>
        <w:t>№</w:t>
      </w:r>
      <w:r w:rsidR="007553C4">
        <w:rPr>
          <w:rFonts w:ascii="Times New Roman" w:eastAsia="Times New Roman" w:hAnsi="Times New Roman" w:cs="Times New Roman"/>
          <w:sz w:val="24"/>
          <w:szCs w:val="24"/>
          <w:lang w:val="uk-UA" w:eastAsia="ru-RU"/>
        </w:rPr>
        <w:t>_______-</w:t>
      </w:r>
      <w:r w:rsidR="007553C4">
        <w:rPr>
          <w:rFonts w:ascii="Times New Roman" w:eastAsia="Times New Roman" w:hAnsi="Times New Roman" w:cs="Times New Roman"/>
          <w:sz w:val="24"/>
          <w:szCs w:val="24"/>
          <w:lang w:val="en-US" w:eastAsia="ru-RU"/>
        </w:rPr>
        <w:t>VIII</w:t>
      </w:r>
    </w:p>
    <w:p w14:paraId="240E9947" w14:textId="77777777"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p>
    <w:p w14:paraId="5F1AF363" w14:textId="77777777"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p>
    <w:p w14:paraId="27F7F874" w14:textId="27868C63"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r w:rsidRPr="00702519">
        <w:rPr>
          <w:rFonts w:ascii="Times New Roman" w:hAnsi="Times New Roman" w:cs="Times New Roman"/>
          <w:bCs w:val="0"/>
          <w:sz w:val="24"/>
          <w:szCs w:val="24"/>
          <w:lang w:val="uk-UA"/>
        </w:rPr>
        <w:t xml:space="preserve">МІСЬКА </w:t>
      </w:r>
      <w:r w:rsidR="005236E2" w:rsidRPr="00702519">
        <w:rPr>
          <w:rFonts w:ascii="Times New Roman" w:hAnsi="Times New Roman" w:cs="Times New Roman"/>
          <w:bCs w:val="0"/>
          <w:sz w:val="24"/>
          <w:szCs w:val="24"/>
          <w:lang w:val="uk-UA"/>
        </w:rPr>
        <w:t xml:space="preserve">ЦІЛЬОВА </w:t>
      </w:r>
      <w:r w:rsidRPr="00702519">
        <w:rPr>
          <w:rFonts w:ascii="Times New Roman" w:hAnsi="Times New Roman" w:cs="Times New Roman"/>
          <w:bCs w:val="0"/>
          <w:sz w:val="24"/>
          <w:szCs w:val="24"/>
          <w:lang w:val="uk-UA"/>
        </w:rPr>
        <w:t>ПРОГРАМА</w:t>
      </w:r>
    </w:p>
    <w:p w14:paraId="6F034BA9" w14:textId="28AE615E" w:rsidR="00F73603" w:rsidRDefault="00F73603" w:rsidP="00F73603">
      <w:pPr>
        <w:pStyle w:val="20"/>
        <w:shd w:val="clear" w:color="auto" w:fill="auto"/>
        <w:spacing w:before="0"/>
        <w:ind w:right="360"/>
        <w:jc w:val="center"/>
        <w:rPr>
          <w:rFonts w:asciiTheme="majorBidi" w:hAnsiTheme="majorBidi" w:cstheme="majorBidi"/>
          <w:b w:val="0"/>
          <w:bCs w:val="0"/>
          <w:sz w:val="24"/>
          <w:szCs w:val="24"/>
          <w:lang w:val="uk-UA"/>
        </w:rPr>
      </w:pPr>
      <w:r w:rsidRPr="00702519">
        <w:rPr>
          <w:rFonts w:asciiTheme="majorBidi" w:hAnsiTheme="majorBidi" w:cstheme="majorBidi"/>
          <w:b w:val="0"/>
          <w:bCs w:val="0"/>
          <w:sz w:val="24"/>
          <w:szCs w:val="24"/>
          <w:lang w:val="uk-UA"/>
        </w:rPr>
        <w:t xml:space="preserve">сприяння діяльності об'єднань співвласників багатоквартирних будинків, житлово-будівельних кооперативів </w:t>
      </w:r>
      <w:r w:rsidR="005236E2" w:rsidRPr="00702519">
        <w:rPr>
          <w:rFonts w:asciiTheme="majorBidi" w:hAnsiTheme="majorBidi" w:cstheme="majorBidi"/>
          <w:b w:val="0"/>
          <w:bCs w:val="0"/>
          <w:sz w:val="24"/>
          <w:szCs w:val="24"/>
          <w:lang w:val="uk-UA"/>
        </w:rPr>
        <w:t>у</w:t>
      </w:r>
      <w:r w:rsidRPr="00702519">
        <w:rPr>
          <w:rFonts w:asciiTheme="majorBidi" w:hAnsiTheme="majorBidi" w:cstheme="majorBidi"/>
          <w:b w:val="0"/>
          <w:bCs w:val="0"/>
          <w:sz w:val="24"/>
          <w:szCs w:val="24"/>
          <w:lang w:val="uk-UA"/>
        </w:rPr>
        <w:t xml:space="preserve"> багатоквартирних будинках на території Чорноморської місько</w:t>
      </w:r>
      <w:r w:rsidR="00E87713" w:rsidRPr="00702519">
        <w:rPr>
          <w:rFonts w:asciiTheme="majorBidi" w:hAnsiTheme="majorBidi" w:cstheme="majorBidi"/>
          <w:b w:val="0"/>
          <w:bCs w:val="0"/>
          <w:sz w:val="24"/>
          <w:szCs w:val="24"/>
          <w:lang w:val="uk-UA"/>
        </w:rPr>
        <w:t>ї територіальної громади на 2026</w:t>
      </w:r>
      <w:r w:rsidR="005236E2" w:rsidRPr="00702519">
        <w:rPr>
          <w:rFonts w:asciiTheme="majorBidi" w:hAnsiTheme="majorBidi" w:cstheme="majorBidi"/>
          <w:b w:val="0"/>
          <w:bCs w:val="0"/>
          <w:sz w:val="24"/>
          <w:szCs w:val="24"/>
          <w:lang w:val="uk-UA"/>
        </w:rPr>
        <w:t xml:space="preserve"> -  </w:t>
      </w:r>
      <w:r w:rsidRPr="00702519">
        <w:rPr>
          <w:rFonts w:asciiTheme="majorBidi" w:hAnsiTheme="majorBidi" w:cstheme="majorBidi"/>
          <w:b w:val="0"/>
          <w:bCs w:val="0"/>
          <w:sz w:val="24"/>
          <w:szCs w:val="24"/>
          <w:lang w:val="uk-UA"/>
        </w:rPr>
        <w:t>202</w:t>
      </w:r>
      <w:r w:rsidR="00E87713" w:rsidRPr="00702519">
        <w:rPr>
          <w:rFonts w:asciiTheme="majorBidi" w:hAnsiTheme="majorBidi" w:cstheme="majorBidi"/>
          <w:b w:val="0"/>
          <w:bCs w:val="0"/>
          <w:sz w:val="24"/>
          <w:szCs w:val="24"/>
          <w:lang w:val="uk-UA"/>
        </w:rPr>
        <w:t>8</w:t>
      </w:r>
      <w:r w:rsidRPr="00702519">
        <w:rPr>
          <w:rFonts w:asciiTheme="majorBidi" w:hAnsiTheme="majorBidi" w:cstheme="majorBidi"/>
          <w:b w:val="0"/>
          <w:bCs w:val="0"/>
          <w:sz w:val="24"/>
          <w:szCs w:val="24"/>
          <w:lang w:val="uk-UA"/>
        </w:rPr>
        <w:t xml:space="preserve"> рок</w:t>
      </w:r>
      <w:r w:rsidR="005236E2" w:rsidRPr="00702519">
        <w:rPr>
          <w:rFonts w:asciiTheme="majorBidi" w:hAnsiTheme="majorBidi" w:cstheme="majorBidi"/>
          <w:b w:val="0"/>
          <w:bCs w:val="0"/>
          <w:sz w:val="24"/>
          <w:szCs w:val="24"/>
          <w:lang w:val="uk-UA"/>
        </w:rPr>
        <w:t>и</w:t>
      </w:r>
    </w:p>
    <w:p w14:paraId="44DA2B44" w14:textId="5C8F0174" w:rsidR="00F31613" w:rsidRDefault="00F31613" w:rsidP="00F73603">
      <w:pPr>
        <w:pStyle w:val="20"/>
        <w:shd w:val="clear" w:color="auto" w:fill="auto"/>
        <w:spacing w:before="0"/>
        <w:ind w:right="360"/>
        <w:jc w:val="center"/>
        <w:rPr>
          <w:rFonts w:asciiTheme="majorBidi" w:hAnsiTheme="majorBidi" w:cstheme="majorBidi"/>
          <w:b w:val="0"/>
          <w:bCs w:val="0"/>
          <w:sz w:val="24"/>
          <w:szCs w:val="24"/>
          <w:lang w:val="uk-UA"/>
        </w:rPr>
      </w:pPr>
      <w:r>
        <w:rPr>
          <w:rFonts w:asciiTheme="majorBidi" w:hAnsiTheme="majorBidi" w:cstheme="majorBidi"/>
          <w:b w:val="0"/>
          <w:bCs w:val="0"/>
          <w:sz w:val="24"/>
          <w:szCs w:val="24"/>
          <w:lang w:val="uk-UA"/>
        </w:rPr>
        <w:t>(далі – Програма)</w:t>
      </w:r>
    </w:p>
    <w:p w14:paraId="7537AF88" w14:textId="77777777" w:rsidR="00F31613" w:rsidRPr="00702519" w:rsidRDefault="00F31613" w:rsidP="00F73603">
      <w:pPr>
        <w:pStyle w:val="20"/>
        <w:shd w:val="clear" w:color="auto" w:fill="auto"/>
        <w:spacing w:before="0"/>
        <w:ind w:right="360"/>
        <w:jc w:val="center"/>
        <w:rPr>
          <w:rFonts w:asciiTheme="majorBidi" w:hAnsiTheme="majorBidi" w:cstheme="majorBidi"/>
          <w:b w:val="0"/>
          <w:bCs w:val="0"/>
          <w:sz w:val="24"/>
          <w:szCs w:val="24"/>
          <w:lang w:val="uk-UA"/>
        </w:rPr>
      </w:pPr>
    </w:p>
    <w:p w14:paraId="6C7A8435" w14:textId="54323F34" w:rsidR="00F73603" w:rsidRPr="00702519" w:rsidRDefault="00F73603" w:rsidP="00F31613">
      <w:pPr>
        <w:spacing w:after="0"/>
        <w:rPr>
          <w:rFonts w:ascii="Times New Roman" w:hAnsi="Times New Roman" w:cs="Times New Roman"/>
          <w:b/>
          <w:sz w:val="24"/>
          <w:szCs w:val="24"/>
          <w:lang w:val="uk-UA"/>
        </w:rPr>
      </w:pPr>
      <w:r w:rsidRPr="00702519">
        <w:rPr>
          <w:rFonts w:ascii="Times New Roman" w:hAnsi="Times New Roman" w:cs="Times New Roman"/>
          <w:b/>
          <w:sz w:val="24"/>
          <w:szCs w:val="24"/>
          <w:lang w:val="uk-UA"/>
        </w:rPr>
        <w:t xml:space="preserve">                                                         </w:t>
      </w:r>
      <w:r w:rsidR="00AC4CB0">
        <w:rPr>
          <w:rFonts w:ascii="Times New Roman" w:hAnsi="Times New Roman" w:cs="Times New Roman"/>
          <w:b/>
          <w:sz w:val="24"/>
          <w:szCs w:val="24"/>
          <w:lang w:val="uk-UA"/>
        </w:rPr>
        <w:t>1</w:t>
      </w:r>
      <w:r w:rsidRPr="00702519">
        <w:rPr>
          <w:rFonts w:ascii="Times New Roman" w:hAnsi="Times New Roman" w:cs="Times New Roman"/>
          <w:b/>
          <w:sz w:val="24"/>
          <w:szCs w:val="24"/>
          <w:lang w:val="uk-UA"/>
        </w:rPr>
        <w:t>.</w:t>
      </w:r>
      <w:r w:rsidR="00BD1EA8" w:rsidRPr="00702519">
        <w:rPr>
          <w:rFonts w:ascii="Times New Roman" w:hAnsi="Times New Roman" w:cs="Times New Roman"/>
          <w:b/>
          <w:sz w:val="24"/>
          <w:szCs w:val="24"/>
          <w:lang w:val="uk-UA"/>
        </w:rPr>
        <w:t xml:space="preserve"> </w:t>
      </w:r>
      <w:r w:rsidRPr="00702519">
        <w:rPr>
          <w:rFonts w:ascii="Times New Roman" w:hAnsi="Times New Roman" w:cs="Times New Roman"/>
          <w:b/>
          <w:sz w:val="24"/>
          <w:szCs w:val="24"/>
          <w:lang w:val="uk-UA"/>
        </w:rPr>
        <w:t>Паспорт Програми</w:t>
      </w:r>
      <w:r w:rsidRPr="00702519">
        <w:rPr>
          <w:rFonts w:ascii="Times New Roman" w:hAnsi="Times New Roman" w:cs="Times New Roman"/>
          <w:sz w:val="24"/>
          <w:szCs w:val="24"/>
          <w:lang w:val="uk-UA"/>
        </w:rPr>
        <w:t xml:space="preserve">                                                                                                  </w:t>
      </w:r>
    </w:p>
    <w:tbl>
      <w:tblPr>
        <w:tblW w:w="9544" w:type="dxa"/>
        <w:tblInd w:w="-198" w:type="dxa"/>
        <w:tblLayout w:type="fixed"/>
        <w:tblCellMar>
          <w:left w:w="0" w:type="dxa"/>
          <w:right w:w="0" w:type="dxa"/>
        </w:tblCellMar>
        <w:tblLook w:val="0000" w:firstRow="0" w:lastRow="0" w:firstColumn="0" w:lastColumn="0" w:noHBand="0" w:noVBand="0"/>
      </w:tblPr>
      <w:tblGrid>
        <w:gridCol w:w="700"/>
        <w:gridCol w:w="3599"/>
        <w:gridCol w:w="5245"/>
      </w:tblGrid>
      <w:tr w:rsidR="00702519" w:rsidRPr="00702519" w14:paraId="71F2BFDA" w14:textId="77777777" w:rsidTr="005236E2">
        <w:trPr>
          <w:trHeight w:val="871"/>
        </w:trPr>
        <w:tc>
          <w:tcPr>
            <w:tcW w:w="700" w:type="dxa"/>
            <w:tcBorders>
              <w:top w:val="single" w:sz="8" w:space="0" w:color="000000"/>
              <w:left w:val="single" w:sz="8" w:space="0" w:color="000000"/>
              <w:bottom w:val="single" w:sz="8" w:space="0" w:color="000000"/>
            </w:tcBorders>
            <w:shd w:val="clear" w:color="auto" w:fill="FFFFFF"/>
          </w:tcPr>
          <w:p w14:paraId="332EE229"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1.</w:t>
            </w:r>
          </w:p>
        </w:tc>
        <w:tc>
          <w:tcPr>
            <w:tcW w:w="3599" w:type="dxa"/>
            <w:tcBorders>
              <w:top w:val="single" w:sz="8" w:space="0" w:color="000000"/>
              <w:left w:val="single" w:sz="8" w:space="0" w:color="000000"/>
              <w:bottom w:val="single" w:sz="8" w:space="0" w:color="000000"/>
            </w:tcBorders>
            <w:shd w:val="clear" w:color="auto" w:fill="FFFFFF"/>
          </w:tcPr>
          <w:p w14:paraId="28A710F1"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Ініціатор розроблення Програми</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Pr>
          <w:p w14:paraId="2C41C36C" w14:textId="57F110FC" w:rsidR="00F73603" w:rsidRPr="00702519" w:rsidRDefault="005236E2"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Відділ комунального господарства </w:t>
            </w:r>
            <w:r w:rsidR="00774772" w:rsidRPr="00702519">
              <w:rPr>
                <w:rFonts w:asciiTheme="majorBidi" w:hAnsiTheme="majorBidi" w:cstheme="majorBidi"/>
                <w:sz w:val="24"/>
                <w:szCs w:val="24"/>
                <w:lang w:val="uk-UA"/>
              </w:rPr>
              <w:t>та</w:t>
            </w:r>
            <w:r w:rsidRPr="00702519">
              <w:rPr>
                <w:rFonts w:asciiTheme="majorBidi" w:hAnsiTheme="majorBidi" w:cstheme="majorBidi"/>
                <w:sz w:val="24"/>
                <w:szCs w:val="24"/>
                <w:lang w:val="uk-UA"/>
              </w:rPr>
              <w:t xml:space="preserve"> благоустрою Чорноморської міської ради Одеського району Одеської області</w:t>
            </w:r>
          </w:p>
        </w:tc>
      </w:tr>
      <w:tr w:rsidR="00702519" w:rsidRPr="00702519" w14:paraId="502B6B77" w14:textId="77777777" w:rsidTr="00E826C2">
        <w:trPr>
          <w:trHeight w:val="486"/>
        </w:trPr>
        <w:tc>
          <w:tcPr>
            <w:tcW w:w="700" w:type="dxa"/>
            <w:tcBorders>
              <w:left w:val="single" w:sz="8" w:space="0" w:color="000000"/>
              <w:bottom w:val="single" w:sz="8" w:space="0" w:color="000000"/>
            </w:tcBorders>
            <w:shd w:val="clear" w:color="auto" w:fill="FFFFFF"/>
          </w:tcPr>
          <w:p w14:paraId="08B7023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w:t>
            </w:r>
          </w:p>
        </w:tc>
        <w:tc>
          <w:tcPr>
            <w:tcW w:w="3599" w:type="dxa"/>
            <w:tcBorders>
              <w:left w:val="single" w:sz="8" w:space="0" w:color="000000"/>
              <w:bottom w:val="single" w:sz="8" w:space="0" w:color="000000"/>
            </w:tcBorders>
            <w:shd w:val="clear" w:color="auto" w:fill="FFFFFF"/>
          </w:tcPr>
          <w:p w14:paraId="6FDBA5C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Розробник Програми</w:t>
            </w:r>
          </w:p>
        </w:tc>
        <w:tc>
          <w:tcPr>
            <w:tcW w:w="5245" w:type="dxa"/>
            <w:tcBorders>
              <w:left w:val="single" w:sz="8" w:space="0" w:color="000000"/>
              <w:bottom w:val="single" w:sz="8" w:space="0" w:color="000000"/>
              <w:right w:val="single" w:sz="8" w:space="0" w:color="000000"/>
            </w:tcBorders>
            <w:shd w:val="clear" w:color="auto" w:fill="FFFFFF"/>
          </w:tcPr>
          <w:p w14:paraId="3BEEB891" w14:textId="3E307413" w:rsidR="00F73603" w:rsidRPr="00702519" w:rsidRDefault="00F73603"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Відділ комунального господарства </w:t>
            </w:r>
            <w:r w:rsidR="00774772" w:rsidRPr="00702519">
              <w:rPr>
                <w:rFonts w:asciiTheme="majorBidi" w:hAnsiTheme="majorBidi" w:cstheme="majorBidi"/>
                <w:sz w:val="24"/>
                <w:szCs w:val="24"/>
                <w:lang w:val="uk-UA"/>
              </w:rPr>
              <w:t>та</w:t>
            </w:r>
            <w:r w:rsidRPr="00702519">
              <w:rPr>
                <w:rFonts w:asciiTheme="majorBidi" w:hAnsiTheme="majorBidi" w:cstheme="majorBidi"/>
                <w:sz w:val="24"/>
                <w:szCs w:val="24"/>
                <w:lang w:val="uk-UA"/>
              </w:rPr>
              <w:t xml:space="preserve"> благоустрою Чорноморської міської ради Одеського району Одеської області; </w:t>
            </w:r>
          </w:p>
        </w:tc>
      </w:tr>
      <w:tr w:rsidR="00702519" w:rsidRPr="00702519" w14:paraId="1F215B50" w14:textId="77777777" w:rsidTr="00E826C2">
        <w:trPr>
          <w:trHeight w:val="564"/>
        </w:trPr>
        <w:tc>
          <w:tcPr>
            <w:tcW w:w="700" w:type="dxa"/>
            <w:tcBorders>
              <w:left w:val="single" w:sz="8" w:space="0" w:color="000000"/>
              <w:bottom w:val="single" w:sz="8" w:space="0" w:color="000000"/>
            </w:tcBorders>
            <w:shd w:val="clear" w:color="auto" w:fill="FFFFFF"/>
          </w:tcPr>
          <w:p w14:paraId="2CC6977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3.</w:t>
            </w:r>
          </w:p>
        </w:tc>
        <w:tc>
          <w:tcPr>
            <w:tcW w:w="3599" w:type="dxa"/>
            <w:tcBorders>
              <w:left w:val="single" w:sz="8" w:space="0" w:color="000000"/>
              <w:bottom w:val="single" w:sz="8" w:space="0" w:color="000000"/>
            </w:tcBorders>
            <w:shd w:val="clear" w:color="auto" w:fill="FFFFFF"/>
          </w:tcPr>
          <w:p w14:paraId="59AC6A0B"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proofErr w:type="spellStart"/>
            <w:r w:rsidRPr="00702519">
              <w:rPr>
                <w:rFonts w:ascii="Times New Roman" w:eastAsia="Times New Roman" w:hAnsi="Times New Roman" w:cs="Times New Roman"/>
                <w:sz w:val="24"/>
                <w:szCs w:val="24"/>
                <w:lang w:val="uk-UA" w:eastAsia="uk-UA"/>
              </w:rPr>
              <w:t>Співрозробники</w:t>
            </w:r>
            <w:proofErr w:type="spellEnd"/>
            <w:r w:rsidRPr="00702519">
              <w:rPr>
                <w:rFonts w:ascii="Times New Roman" w:eastAsia="Times New Roman" w:hAnsi="Times New Roman" w:cs="Times New Roman"/>
                <w:sz w:val="24"/>
                <w:szCs w:val="24"/>
                <w:lang w:val="uk-UA" w:eastAsia="uk-UA"/>
              </w:rPr>
              <w:t xml:space="preserve"> Програми</w:t>
            </w:r>
          </w:p>
        </w:tc>
        <w:tc>
          <w:tcPr>
            <w:tcW w:w="5245" w:type="dxa"/>
            <w:tcBorders>
              <w:left w:val="single" w:sz="8" w:space="0" w:color="000000"/>
              <w:bottom w:val="single" w:sz="8" w:space="0" w:color="000000"/>
              <w:right w:val="single" w:sz="8" w:space="0" w:color="000000"/>
            </w:tcBorders>
            <w:shd w:val="clear" w:color="auto" w:fill="FFFFFF"/>
          </w:tcPr>
          <w:p w14:paraId="1DAD5EFA" w14:textId="0FBDC8AA" w:rsidR="00F73603" w:rsidRPr="00702519" w:rsidRDefault="005236E2" w:rsidP="005236E2">
            <w:pPr>
              <w:snapToGrid w:val="0"/>
              <w:spacing w:after="0" w:line="240" w:lineRule="auto"/>
              <w:jc w:val="both"/>
              <w:rPr>
                <w:rFonts w:eastAsia="Times New Roman" w:cs="Times New Roman"/>
                <w:lang w:val="uk-UA"/>
              </w:rPr>
            </w:pPr>
            <w:r w:rsidRPr="00702519">
              <w:rPr>
                <w:rFonts w:asciiTheme="majorBidi" w:hAnsiTheme="majorBidi" w:cstheme="majorBidi"/>
                <w:sz w:val="24"/>
                <w:szCs w:val="24"/>
                <w:lang w:val="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tc>
      </w:tr>
      <w:tr w:rsidR="00702519" w:rsidRPr="00702519" w14:paraId="188B869D" w14:textId="77777777" w:rsidTr="005236E2">
        <w:trPr>
          <w:trHeight w:val="1182"/>
        </w:trPr>
        <w:tc>
          <w:tcPr>
            <w:tcW w:w="700" w:type="dxa"/>
            <w:tcBorders>
              <w:left w:val="single" w:sz="8" w:space="0" w:color="000000"/>
              <w:bottom w:val="single" w:sz="8" w:space="0" w:color="000000"/>
            </w:tcBorders>
            <w:shd w:val="clear" w:color="auto" w:fill="FFFFFF"/>
          </w:tcPr>
          <w:p w14:paraId="5DB8D245"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4.</w:t>
            </w:r>
          </w:p>
        </w:tc>
        <w:tc>
          <w:tcPr>
            <w:tcW w:w="3599" w:type="dxa"/>
            <w:tcBorders>
              <w:left w:val="single" w:sz="8" w:space="0" w:color="000000"/>
              <w:bottom w:val="single" w:sz="8" w:space="0" w:color="000000"/>
            </w:tcBorders>
            <w:shd w:val="clear" w:color="auto" w:fill="FFFFFF"/>
          </w:tcPr>
          <w:p w14:paraId="1667827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Відповідальний виконавець Програми</w:t>
            </w:r>
          </w:p>
        </w:tc>
        <w:tc>
          <w:tcPr>
            <w:tcW w:w="5245" w:type="dxa"/>
            <w:tcBorders>
              <w:left w:val="single" w:sz="8" w:space="0" w:color="000000"/>
              <w:bottom w:val="single" w:sz="8" w:space="0" w:color="000000"/>
              <w:right w:val="single" w:sz="8" w:space="0" w:color="000000"/>
            </w:tcBorders>
            <w:shd w:val="clear" w:color="auto" w:fill="FFFFFF"/>
          </w:tcPr>
          <w:p w14:paraId="0FB11BFE" w14:textId="533251A2" w:rsidR="00F73603" w:rsidRPr="00702519" w:rsidRDefault="00F73603"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tc>
      </w:tr>
      <w:tr w:rsidR="00702519" w:rsidRPr="00702519" w14:paraId="442179E9" w14:textId="77777777" w:rsidTr="00E826C2">
        <w:trPr>
          <w:trHeight w:val="713"/>
        </w:trPr>
        <w:tc>
          <w:tcPr>
            <w:tcW w:w="700" w:type="dxa"/>
            <w:tcBorders>
              <w:left w:val="single" w:sz="8" w:space="0" w:color="000000"/>
              <w:bottom w:val="single" w:sz="8" w:space="0" w:color="000000"/>
            </w:tcBorders>
            <w:shd w:val="clear" w:color="auto" w:fill="FFFFFF"/>
          </w:tcPr>
          <w:p w14:paraId="3BB7F66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4.1</w:t>
            </w:r>
          </w:p>
        </w:tc>
        <w:tc>
          <w:tcPr>
            <w:tcW w:w="3599" w:type="dxa"/>
            <w:tcBorders>
              <w:left w:val="single" w:sz="8" w:space="0" w:color="000000"/>
              <w:bottom w:val="single" w:sz="8" w:space="0" w:color="000000"/>
            </w:tcBorders>
            <w:shd w:val="clear" w:color="auto" w:fill="FFFFFF"/>
          </w:tcPr>
          <w:p w14:paraId="1B73835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Головний розпорядник бюджетних коштів</w:t>
            </w:r>
          </w:p>
        </w:tc>
        <w:tc>
          <w:tcPr>
            <w:tcW w:w="5245" w:type="dxa"/>
            <w:tcBorders>
              <w:left w:val="single" w:sz="8" w:space="0" w:color="000000"/>
              <w:bottom w:val="single" w:sz="8" w:space="0" w:color="000000"/>
              <w:right w:val="single" w:sz="8" w:space="0" w:color="000000"/>
            </w:tcBorders>
            <w:shd w:val="clear" w:color="auto" w:fill="FFFFFF"/>
          </w:tcPr>
          <w:p w14:paraId="39825881" w14:textId="77777777" w:rsidR="00F73603" w:rsidRPr="00702519" w:rsidRDefault="00F73603" w:rsidP="005236E2">
            <w:pPr>
              <w:snapToGrid w:val="0"/>
              <w:spacing w:after="0" w:line="240" w:lineRule="auto"/>
              <w:jc w:val="both"/>
              <w:rPr>
                <w:rFonts w:ascii="Times New Roman" w:eastAsia="Times New Roman" w:hAnsi="Times New Roman" w:cs="Times New Roman"/>
                <w:sz w:val="24"/>
                <w:szCs w:val="24"/>
                <w:lang w:val="uk-UA" w:eastAsia="uk-UA"/>
              </w:rPr>
            </w:pPr>
            <w:r w:rsidRPr="00702519">
              <w:rPr>
                <w:rFonts w:ascii="Times New Roman" w:eastAsia="Times New Roman" w:hAnsi="Times New Roman" w:cs="Times New Roman"/>
                <w:sz w:val="24"/>
                <w:szCs w:val="24"/>
                <w:lang w:val="uk-UA" w:eastAsia="uk-UA"/>
              </w:rPr>
              <w:t>Відділ комунального господарства та благоустрою</w:t>
            </w:r>
          </w:p>
          <w:p w14:paraId="588A13AB" w14:textId="3E0F4AD6" w:rsidR="00F73603" w:rsidRPr="00702519" w:rsidRDefault="00F73603" w:rsidP="008C351E">
            <w:pPr>
              <w:snapToGrid w:val="0"/>
              <w:spacing w:after="0" w:line="240" w:lineRule="auto"/>
              <w:jc w:val="both"/>
              <w:rPr>
                <w:rFonts w:eastAsia="Times New Roman" w:cs="Times New Roman"/>
                <w:lang w:val="uk-UA"/>
              </w:rPr>
            </w:pPr>
            <w:r w:rsidRPr="00702519">
              <w:rPr>
                <w:rFonts w:ascii="Times New Roman" w:eastAsia="Times New Roman" w:hAnsi="Times New Roman" w:cs="Times New Roman"/>
                <w:sz w:val="24"/>
                <w:szCs w:val="24"/>
                <w:lang w:val="uk-UA" w:eastAsia="uk-UA"/>
              </w:rPr>
              <w:t xml:space="preserve">Чорноморської міської </w:t>
            </w:r>
            <w:r w:rsidR="008C351E" w:rsidRPr="00702519">
              <w:rPr>
                <w:rFonts w:ascii="Times New Roman" w:eastAsia="Times New Roman" w:hAnsi="Times New Roman" w:cs="Times New Roman"/>
                <w:sz w:val="24"/>
                <w:szCs w:val="24"/>
                <w:lang w:val="uk-UA" w:eastAsia="uk-UA"/>
              </w:rPr>
              <w:t>ради</w:t>
            </w:r>
            <w:r w:rsidRPr="00702519">
              <w:rPr>
                <w:rFonts w:ascii="Times New Roman" w:eastAsia="Times New Roman" w:hAnsi="Times New Roman" w:cs="Times New Roman"/>
                <w:sz w:val="24"/>
                <w:szCs w:val="24"/>
                <w:lang w:val="uk-UA" w:eastAsia="uk-UA"/>
              </w:rPr>
              <w:t xml:space="preserve"> Одеського району Одеської області, об’єднання співвласників багатоквартирних будинків</w:t>
            </w:r>
          </w:p>
        </w:tc>
      </w:tr>
      <w:tr w:rsidR="00702519" w:rsidRPr="00FF7DAA" w14:paraId="768F9768" w14:textId="77777777" w:rsidTr="00E826C2">
        <w:trPr>
          <w:trHeight w:val="348"/>
        </w:trPr>
        <w:tc>
          <w:tcPr>
            <w:tcW w:w="700" w:type="dxa"/>
            <w:tcBorders>
              <w:left w:val="single" w:sz="8" w:space="0" w:color="000000"/>
              <w:bottom w:val="single" w:sz="8" w:space="0" w:color="000000"/>
            </w:tcBorders>
            <w:shd w:val="clear" w:color="auto" w:fill="FFFFFF"/>
          </w:tcPr>
          <w:p w14:paraId="534EC3F9"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5.</w:t>
            </w:r>
          </w:p>
        </w:tc>
        <w:tc>
          <w:tcPr>
            <w:tcW w:w="3599" w:type="dxa"/>
            <w:tcBorders>
              <w:left w:val="single" w:sz="8" w:space="0" w:color="000000"/>
              <w:bottom w:val="single" w:sz="8" w:space="0" w:color="000000"/>
            </w:tcBorders>
            <w:shd w:val="clear" w:color="auto" w:fill="FFFFFF"/>
          </w:tcPr>
          <w:p w14:paraId="0FC1099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Учасники Програми</w:t>
            </w:r>
          </w:p>
        </w:tc>
        <w:tc>
          <w:tcPr>
            <w:tcW w:w="5245" w:type="dxa"/>
            <w:tcBorders>
              <w:left w:val="single" w:sz="8" w:space="0" w:color="000000"/>
              <w:bottom w:val="single" w:sz="8" w:space="0" w:color="000000"/>
              <w:right w:val="single" w:sz="8" w:space="0" w:color="000000"/>
            </w:tcBorders>
            <w:shd w:val="clear" w:color="auto" w:fill="FFFFFF"/>
          </w:tcPr>
          <w:p w14:paraId="7B9AA3EC" w14:textId="5602E405" w:rsidR="00F73603" w:rsidRPr="00702519" w:rsidRDefault="00F73603" w:rsidP="005236E2">
            <w:pPr>
              <w:snapToGrid w:val="0"/>
              <w:spacing w:after="0" w:line="240" w:lineRule="auto"/>
              <w:jc w:val="both"/>
              <w:rPr>
                <w:rFonts w:eastAsia="Times New Roman" w:cs="Times New Roman"/>
                <w:lang w:val="uk-UA"/>
              </w:rPr>
            </w:pPr>
            <w:r w:rsidRPr="00702519">
              <w:rPr>
                <w:rFonts w:ascii="Times New Roman" w:eastAsia="Times New Roman" w:hAnsi="Times New Roman" w:cs="Times New Roman"/>
                <w:sz w:val="24"/>
                <w:szCs w:val="24"/>
                <w:lang w:val="uk-UA" w:eastAsia="uk-UA"/>
              </w:rPr>
              <w:t xml:space="preserve">Об’єднання співвласників багатоквартирних будинків, управляючі компанії (управителі), виконавці житлових послуг будинків, </w:t>
            </w:r>
            <w:r w:rsidR="00293D1F" w:rsidRPr="00702519">
              <w:rPr>
                <w:rFonts w:ascii="Times New Roman" w:eastAsia="Times New Roman" w:hAnsi="Times New Roman" w:cs="Times New Roman"/>
                <w:sz w:val="24"/>
                <w:szCs w:val="24"/>
                <w:lang w:val="uk-UA" w:eastAsia="uk-UA"/>
              </w:rPr>
              <w:t xml:space="preserve">а також житлово-будівельні кооперативи </w:t>
            </w:r>
            <w:r w:rsidR="00293D1F" w:rsidRPr="00702519">
              <w:rPr>
                <w:rFonts w:ascii="Times New Roman" w:hAnsi="Times New Roman" w:cs="Times New Roman"/>
                <w:sz w:val="24"/>
                <w:szCs w:val="24"/>
                <w:lang w:val="uk-UA"/>
              </w:rPr>
              <w:t>Чорноморської міської територіальної громади</w:t>
            </w:r>
          </w:p>
        </w:tc>
      </w:tr>
      <w:tr w:rsidR="00702519" w:rsidRPr="00702519" w14:paraId="0F7E83A7" w14:textId="77777777" w:rsidTr="00E826C2">
        <w:trPr>
          <w:trHeight w:val="564"/>
        </w:trPr>
        <w:tc>
          <w:tcPr>
            <w:tcW w:w="700" w:type="dxa"/>
            <w:tcBorders>
              <w:left w:val="single" w:sz="8" w:space="0" w:color="000000"/>
              <w:bottom w:val="single" w:sz="8" w:space="0" w:color="000000"/>
            </w:tcBorders>
            <w:shd w:val="clear" w:color="auto" w:fill="FFFFFF"/>
          </w:tcPr>
          <w:p w14:paraId="7DB0689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6.</w:t>
            </w:r>
          </w:p>
        </w:tc>
        <w:tc>
          <w:tcPr>
            <w:tcW w:w="3599" w:type="dxa"/>
            <w:tcBorders>
              <w:left w:val="single" w:sz="8" w:space="0" w:color="000000"/>
              <w:bottom w:val="single" w:sz="8" w:space="0" w:color="000000"/>
            </w:tcBorders>
            <w:shd w:val="clear" w:color="auto" w:fill="FFFFFF"/>
          </w:tcPr>
          <w:p w14:paraId="73A953C6"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Термін реалізації Програми</w:t>
            </w:r>
          </w:p>
        </w:tc>
        <w:tc>
          <w:tcPr>
            <w:tcW w:w="5245" w:type="dxa"/>
            <w:tcBorders>
              <w:left w:val="single" w:sz="8" w:space="0" w:color="000000"/>
              <w:bottom w:val="single" w:sz="8" w:space="0" w:color="000000"/>
              <w:right w:val="single" w:sz="8" w:space="0" w:color="000000"/>
            </w:tcBorders>
            <w:shd w:val="clear" w:color="auto" w:fill="FFFFFF"/>
          </w:tcPr>
          <w:p w14:paraId="41FFDAED" w14:textId="340A4796" w:rsidR="00F73603" w:rsidRPr="00702519" w:rsidRDefault="00E8771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2026</w:t>
            </w:r>
            <w:r w:rsidR="00F73603" w:rsidRPr="00702519">
              <w:rPr>
                <w:rFonts w:ascii="Times New Roman" w:eastAsia="Times New Roman" w:hAnsi="Times New Roman" w:cs="Times New Roman"/>
                <w:sz w:val="24"/>
                <w:szCs w:val="24"/>
                <w:lang w:val="uk-UA" w:eastAsia="uk-UA"/>
              </w:rPr>
              <w:t>-202</w:t>
            </w:r>
            <w:r w:rsidRPr="00702519">
              <w:rPr>
                <w:rFonts w:ascii="Times New Roman" w:eastAsia="Times New Roman" w:hAnsi="Times New Roman" w:cs="Times New Roman"/>
                <w:sz w:val="24"/>
                <w:szCs w:val="24"/>
                <w:lang w:val="uk-UA" w:eastAsia="uk-UA"/>
              </w:rPr>
              <w:t>8</w:t>
            </w:r>
            <w:r w:rsidR="00F73603" w:rsidRPr="00702519">
              <w:rPr>
                <w:rFonts w:ascii="Times New Roman" w:eastAsia="Times New Roman" w:hAnsi="Times New Roman" w:cs="Times New Roman"/>
                <w:sz w:val="24"/>
                <w:szCs w:val="24"/>
                <w:lang w:val="uk-UA" w:eastAsia="uk-UA"/>
              </w:rPr>
              <w:t xml:space="preserve"> роки</w:t>
            </w:r>
          </w:p>
        </w:tc>
      </w:tr>
      <w:tr w:rsidR="00702519" w:rsidRPr="00702519" w14:paraId="0AD8998A" w14:textId="77777777" w:rsidTr="00E826C2">
        <w:trPr>
          <w:trHeight w:val="764"/>
        </w:trPr>
        <w:tc>
          <w:tcPr>
            <w:tcW w:w="700" w:type="dxa"/>
            <w:tcBorders>
              <w:left w:val="single" w:sz="8" w:space="0" w:color="000000"/>
              <w:bottom w:val="single" w:sz="8" w:space="0" w:color="000000"/>
            </w:tcBorders>
            <w:shd w:val="clear" w:color="auto" w:fill="FFFFFF"/>
          </w:tcPr>
          <w:p w14:paraId="038D5113"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6.1.</w:t>
            </w:r>
          </w:p>
        </w:tc>
        <w:tc>
          <w:tcPr>
            <w:tcW w:w="3599" w:type="dxa"/>
            <w:tcBorders>
              <w:left w:val="single" w:sz="8" w:space="0" w:color="000000"/>
              <w:bottom w:val="single" w:sz="8" w:space="0" w:color="000000"/>
            </w:tcBorders>
            <w:shd w:val="clear" w:color="auto" w:fill="FFFFFF"/>
          </w:tcPr>
          <w:p w14:paraId="5F6BEA3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Етапи виконання Програми</w:t>
            </w:r>
          </w:p>
          <w:p w14:paraId="4A062A09" w14:textId="0EB5E76A" w:rsidR="00F73603" w:rsidRPr="00702519" w:rsidRDefault="00F73603" w:rsidP="00E826C2">
            <w:pPr>
              <w:spacing w:after="0" w:line="240" w:lineRule="auto"/>
              <w:rPr>
                <w:rFonts w:ascii="Times New Roman" w:eastAsia="Times New Roman" w:hAnsi="Times New Roman" w:cs="Times New Roman"/>
                <w:sz w:val="24"/>
                <w:szCs w:val="24"/>
                <w:lang w:val="uk-UA"/>
              </w:rPr>
            </w:pPr>
          </w:p>
        </w:tc>
        <w:tc>
          <w:tcPr>
            <w:tcW w:w="5245" w:type="dxa"/>
            <w:tcBorders>
              <w:left w:val="single" w:sz="8" w:space="0" w:color="000000"/>
              <w:bottom w:val="single" w:sz="8" w:space="0" w:color="000000"/>
              <w:right w:val="single" w:sz="8" w:space="0" w:color="000000"/>
            </w:tcBorders>
            <w:shd w:val="clear" w:color="auto" w:fill="FFFFFF"/>
          </w:tcPr>
          <w:p w14:paraId="6987691E" w14:textId="0C38BF46" w:rsidR="00F73603" w:rsidRPr="00702519" w:rsidRDefault="00E8771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2026</w:t>
            </w:r>
            <w:r w:rsidR="00F73603" w:rsidRPr="00702519">
              <w:rPr>
                <w:rFonts w:ascii="Times New Roman" w:eastAsia="Times New Roman" w:hAnsi="Times New Roman" w:cs="Times New Roman"/>
                <w:sz w:val="24"/>
                <w:szCs w:val="24"/>
                <w:lang w:val="uk-UA" w:eastAsia="uk-UA"/>
              </w:rPr>
              <w:t>-202</w:t>
            </w:r>
            <w:r w:rsidRPr="00702519">
              <w:rPr>
                <w:rFonts w:ascii="Times New Roman" w:eastAsia="Times New Roman" w:hAnsi="Times New Roman" w:cs="Times New Roman"/>
                <w:sz w:val="24"/>
                <w:szCs w:val="24"/>
                <w:lang w:val="uk-UA" w:eastAsia="uk-UA"/>
              </w:rPr>
              <w:t>8</w:t>
            </w:r>
            <w:r w:rsidR="00F73603" w:rsidRPr="00702519">
              <w:rPr>
                <w:rFonts w:ascii="Times New Roman" w:eastAsia="Times New Roman" w:hAnsi="Times New Roman" w:cs="Times New Roman"/>
                <w:sz w:val="24"/>
                <w:szCs w:val="24"/>
                <w:lang w:val="uk-UA" w:eastAsia="uk-UA"/>
              </w:rPr>
              <w:t xml:space="preserve"> роки</w:t>
            </w:r>
          </w:p>
        </w:tc>
      </w:tr>
      <w:tr w:rsidR="00702519" w:rsidRPr="00FF7DAA" w14:paraId="43CAFF36" w14:textId="77777777" w:rsidTr="00E826C2">
        <w:trPr>
          <w:trHeight w:val="1092"/>
        </w:trPr>
        <w:tc>
          <w:tcPr>
            <w:tcW w:w="700" w:type="dxa"/>
            <w:tcBorders>
              <w:left w:val="single" w:sz="8" w:space="0" w:color="000000"/>
              <w:bottom w:val="single" w:sz="8" w:space="0" w:color="000000"/>
            </w:tcBorders>
            <w:shd w:val="clear" w:color="auto" w:fill="FFFFFF"/>
          </w:tcPr>
          <w:p w14:paraId="3286FD5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7.</w:t>
            </w:r>
          </w:p>
        </w:tc>
        <w:tc>
          <w:tcPr>
            <w:tcW w:w="3599" w:type="dxa"/>
            <w:tcBorders>
              <w:left w:val="single" w:sz="8" w:space="0" w:color="000000"/>
              <w:bottom w:val="single" w:sz="8" w:space="0" w:color="000000"/>
            </w:tcBorders>
            <w:shd w:val="clear" w:color="auto" w:fill="FFFFFF"/>
          </w:tcPr>
          <w:p w14:paraId="7FB244B3"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5245" w:type="dxa"/>
            <w:tcBorders>
              <w:left w:val="single" w:sz="8" w:space="0" w:color="000000"/>
              <w:bottom w:val="single" w:sz="8" w:space="0" w:color="000000"/>
              <w:right w:val="single" w:sz="8" w:space="0" w:color="000000"/>
            </w:tcBorders>
            <w:shd w:val="clear" w:color="auto" w:fill="FFFFFF"/>
          </w:tcPr>
          <w:p w14:paraId="75029384" w14:textId="77777777" w:rsidR="00F73603" w:rsidRPr="00702519" w:rsidRDefault="00F73603" w:rsidP="00E826C2">
            <w:pPr>
              <w:snapToGrid w:val="0"/>
              <w:spacing w:after="0" w:line="240" w:lineRule="auto"/>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Бюджет Чорноморської міської територіальної громади </w:t>
            </w:r>
          </w:p>
          <w:p w14:paraId="7EE21EF8"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hAnsi="Times New Roman" w:cs="Times New Roman"/>
                <w:sz w:val="24"/>
                <w:szCs w:val="24"/>
                <w:lang w:val="uk-UA"/>
              </w:rPr>
              <w:t>Власні надходження власників багатоквартирних будинків</w:t>
            </w:r>
          </w:p>
        </w:tc>
      </w:tr>
      <w:tr w:rsidR="00702519" w:rsidRPr="00702519" w14:paraId="1837B0D2" w14:textId="77777777" w:rsidTr="00E826C2">
        <w:trPr>
          <w:trHeight w:val="972"/>
        </w:trPr>
        <w:tc>
          <w:tcPr>
            <w:tcW w:w="700" w:type="dxa"/>
            <w:tcBorders>
              <w:left w:val="single" w:sz="8" w:space="0" w:color="000000"/>
              <w:bottom w:val="single" w:sz="8" w:space="0" w:color="000000"/>
            </w:tcBorders>
            <w:shd w:val="clear" w:color="auto" w:fill="FFFFFF"/>
          </w:tcPr>
          <w:p w14:paraId="5DADA2D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8.</w:t>
            </w:r>
          </w:p>
        </w:tc>
        <w:tc>
          <w:tcPr>
            <w:tcW w:w="3599" w:type="dxa"/>
            <w:tcBorders>
              <w:left w:val="single" w:sz="8" w:space="0" w:color="000000"/>
              <w:bottom w:val="single" w:sz="8" w:space="0" w:color="000000"/>
            </w:tcBorders>
            <w:shd w:val="clear" w:color="auto" w:fill="FFFFFF"/>
          </w:tcPr>
          <w:p w14:paraId="694D0558" w14:textId="06EE8B28"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 xml:space="preserve">Загальний обсяг фінансових ресурсів, необхідних для реалізації Програми, всього, у </w:t>
            </w:r>
            <w:r w:rsidRPr="00702519">
              <w:rPr>
                <w:rFonts w:ascii="Times New Roman" w:eastAsia="Times New Roman" w:hAnsi="Times New Roman" w:cs="Times New Roman"/>
                <w:spacing w:val="-6"/>
                <w:sz w:val="24"/>
                <w:szCs w:val="24"/>
                <w:lang w:val="uk-UA" w:eastAsia="uk-UA"/>
              </w:rPr>
              <w:t>тому числі:</w:t>
            </w:r>
          </w:p>
        </w:tc>
        <w:tc>
          <w:tcPr>
            <w:tcW w:w="5245" w:type="dxa"/>
            <w:tcBorders>
              <w:left w:val="single" w:sz="8" w:space="0" w:color="000000"/>
              <w:bottom w:val="single" w:sz="8" w:space="0" w:color="000000"/>
              <w:right w:val="single" w:sz="8" w:space="0" w:color="000000"/>
            </w:tcBorders>
            <w:shd w:val="clear" w:color="auto" w:fill="FFFFFF"/>
          </w:tcPr>
          <w:p w14:paraId="4AD2E8BE" w14:textId="2247E7F4"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1</w:t>
            </w:r>
            <w:r w:rsidR="00293D1F" w:rsidRPr="00702519">
              <w:rPr>
                <w:rFonts w:ascii="Times New Roman" w:eastAsia="Times New Roman" w:hAnsi="Times New Roman" w:cs="Times New Roman"/>
                <w:sz w:val="24"/>
                <w:szCs w:val="24"/>
                <w:lang w:val="uk-UA" w:eastAsia="uk-UA"/>
              </w:rPr>
              <w:t>5</w:t>
            </w:r>
            <w:r w:rsidRPr="00702519">
              <w:rPr>
                <w:rFonts w:ascii="Times New Roman" w:eastAsia="Times New Roman" w:hAnsi="Times New Roman" w:cs="Times New Roman"/>
                <w:sz w:val="24"/>
                <w:szCs w:val="24"/>
                <w:lang w:val="uk-UA" w:eastAsia="uk-UA"/>
              </w:rPr>
              <w:t>000,0 тис. грн</w:t>
            </w:r>
          </w:p>
        </w:tc>
      </w:tr>
      <w:tr w:rsidR="00702519" w:rsidRPr="00702519" w14:paraId="5D3F2750" w14:textId="77777777" w:rsidTr="00E826C2">
        <w:trPr>
          <w:trHeight w:val="234"/>
        </w:trPr>
        <w:tc>
          <w:tcPr>
            <w:tcW w:w="700" w:type="dxa"/>
            <w:tcBorders>
              <w:left w:val="single" w:sz="8" w:space="0" w:color="000000"/>
              <w:bottom w:val="single" w:sz="8" w:space="0" w:color="000000"/>
            </w:tcBorders>
            <w:shd w:val="clear" w:color="auto" w:fill="FFFFFF"/>
          </w:tcPr>
          <w:p w14:paraId="2B871C11"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8.1.</w:t>
            </w:r>
          </w:p>
        </w:tc>
        <w:tc>
          <w:tcPr>
            <w:tcW w:w="3599" w:type="dxa"/>
            <w:tcBorders>
              <w:left w:val="single" w:sz="8" w:space="0" w:color="000000"/>
              <w:bottom w:val="single" w:sz="8" w:space="0" w:color="000000"/>
            </w:tcBorders>
            <w:shd w:val="clear" w:color="auto" w:fill="FFFFFF"/>
          </w:tcPr>
          <w:p w14:paraId="794C7F5B"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коштів бюджету Чорноморської міської територіальної громади</w:t>
            </w:r>
          </w:p>
        </w:tc>
        <w:tc>
          <w:tcPr>
            <w:tcW w:w="5245" w:type="dxa"/>
            <w:tcBorders>
              <w:left w:val="single" w:sz="8" w:space="0" w:color="000000"/>
              <w:bottom w:val="single" w:sz="8" w:space="0" w:color="000000"/>
              <w:right w:val="single" w:sz="8" w:space="0" w:color="000000"/>
            </w:tcBorders>
            <w:shd w:val="clear" w:color="auto" w:fill="FFFFFF"/>
          </w:tcPr>
          <w:p w14:paraId="06BEB555" w14:textId="391BE1C0" w:rsidR="00F73603" w:rsidRPr="00702519" w:rsidRDefault="00293D1F" w:rsidP="00E826C2">
            <w:pPr>
              <w:snapToGrid w:val="0"/>
              <w:spacing w:after="0" w:line="240" w:lineRule="auto"/>
              <w:rPr>
                <w:rFonts w:ascii="Times New Roman" w:eastAsia="Times New Roman" w:hAnsi="Times New Roman" w:cs="Times New Roman"/>
                <w:sz w:val="24"/>
                <w:szCs w:val="24"/>
                <w:highlight w:val="yellow"/>
                <w:lang w:val="uk-UA"/>
              </w:rPr>
            </w:pPr>
            <w:r w:rsidRPr="00702519">
              <w:rPr>
                <w:rFonts w:ascii="Times New Roman" w:eastAsia="Times New Roman" w:hAnsi="Times New Roman" w:cs="Times New Roman"/>
                <w:sz w:val="24"/>
                <w:szCs w:val="24"/>
                <w:lang w:val="uk-UA" w:eastAsia="uk-UA"/>
              </w:rPr>
              <w:t>15000,0 тис. грн</w:t>
            </w:r>
          </w:p>
        </w:tc>
      </w:tr>
      <w:tr w:rsidR="00702519" w:rsidRPr="00702519" w14:paraId="16767B8C" w14:textId="77777777" w:rsidTr="00E826C2">
        <w:trPr>
          <w:trHeight w:val="234"/>
        </w:trPr>
        <w:tc>
          <w:tcPr>
            <w:tcW w:w="700" w:type="dxa"/>
            <w:tcBorders>
              <w:left w:val="single" w:sz="8" w:space="0" w:color="000000"/>
              <w:bottom w:val="single" w:sz="8" w:space="0" w:color="000000"/>
            </w:tcBorders>
            <w:shd w:val="clear" w:color="auto" w:fill="FFFFFF"/>
          </w:tcPr>
          <w:p w14:paraId="5AD4130F"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 xml:space="preserve"> 8.2.</w:t>
            </w:r>
          </w:p>
        </w:tc>
        <w:tc>
          <w:tcPr>
            <w:tcW w:w="3599" w:type="dxa"/>
            <w:tcBorders>
              <w:left w:val="single" w:sz="8" w:space="0" w:color="000000"/>
              <w:bottom w:val="single" w:sz="8" w:space="0" w:color="000000"/>
            </w:tcBorders>
            <w:shd w:val="clear" w:color="auto" w:fill="FFFFFF"/>
          </w:tcPr>
          <w:p w14:paraId="14EC0EF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власні надходження власників багатоквартирних будинків</w:t>
            </w:r>
          </w:p>
        </w:tc>
        <w:tc>
          <w:tcPr>
            <w:tcW w:w="5245" w:type="dxa"/>
            <w:tcBorders>
              <w:left w:val="single" w:sz="8" w:space="0" w:color="000000"/>
              <w:bottom w:val="single" w:sz="8" w:space="0" w:color="000000"/>
              <w:right w:val="single" w:sz="8" w:space="0" w:color="000000"/>
            </w:tcBorders>
            <w:shd w:val="clear" w:color="auto" w:fill="FFFFFF"/>
          </w:tcPr>
          <w:p w14:paraId="3F074F35" w14:textId="361952B1" w:rsidR="00F73603" w:rsidRPr="00702519" w:rsidRDefault="00F73603" w:rsidP="003658BB">
            <w:pPr>
              <w:snapToGrid w:val="0"/>
              <w:spacing w:after="0" w:line="240" w:lineRule="auto"/>
              <w:rPr>
                <w:rFonts w:ascii="Times New Roman" w:eastAsia="Times New Roman" w:hAnsi="Times New Roman" w:cs="Times New Roman"/>
                <w:sz w:val="24"/>
                <w:szCs w:val="24"/>
                <w:highlight w:val="yellow"/>
                <w:lang w:val="uk-UA"/>
              </w:rPr>
            </w:pPr>
            <w:r w:rsidRPr="00702519">
              <w:rPr>
                <w:rFonts w:asciiTheme="majorBidi" w:hAnsiTheme="majorBidi" w:cstheme="majorBidi"/>
                <w:sz w:val="24"/>
                <w:szCs w:val="24"/>
                <w:lang w:val="uk-UA"/>
              </w:rPr>
              <w:t xml:space="preserve">від </w:t>
            </w:r>
            <w:r w:rsidR="003658BB" w:rsidRPr="00702519">
              <w:rPr>
                <w:rFonts w:asciiTheme="majorBidi" w:hAnsiTheme="majorBidi" w:cstheme="majorBidi"/>
                <w:sz w:val="24"/>
                <w:szCs w:val="24"/>
              </w:rPr>
              <w:t>10</w:t>
            </w:r>
            <w:r w:rsidR="00FE76A7" w:rsidRPr="00702519">
              <w:rPr>
                <w:rFonts w:asciiTheme="majorBidi" w:hAnsiTheme="majorBidi" w:cstheme="majorBidi"/>
                <w:sz w:val="24"/>
                <w:szCs w:val="24"/>
                <w:lang w:val="uk-UA"/>
              </w:rPr>
              <w:t xml:space="preserve"> % - 2</w:t>
            </w:r>
            <w:r w:rsidRPr="00702519">
              <w:rPr>
                <w:rFonts w:asciiTheme="majorBidi" w:hAnsiTheme="majorBidi" w:cstheme="majorBidi"/>
                <w:sz w:val="24"/>
                <w:szCs w:val="24"/>
                <w:lang w:val="uk-UA"/>
              </w:rPr>
              <w:t>0 % загальної вартості робіт, в залежності від виду робіт</w:t>
            </w:r>
          </w:p>
        </w:tc>
      </w:tr>
    </w:tbl>
    <w:p w14:paraId="5A83356F" w14:textId="2A362581" w:rsidR="00F73603" w:rsidRPr="00702519" w:rsidRDefault="00AC4CB0" w:rsidP="00293D1F">
      <w:pPr>
        <w:keepNext/>
        <w:pageBreakBefore/>
        <w:spacing w:after="0" w:line="240" w:lineRule="auto"/>
        <w:ind w:right="-142"/>
        <w:jc w:val="center"/>
        <w:outlineLvl w:val="0"/>
        <w:rPr>
          <w:rFonts w:ascii="Times New Roman" w:eastAsia="Times New Roman" w:hAnsi="Times New Roman" w:cs="Times New Roman"/>
          <w:b/>
          <w:bCs/>
          <w:caps/>
          <w:kern w:val="32"/>
          <w:sz w:val="24"/>
          <w:szCs w:val="24"/>
          <w:lang w:val="uk-UA" w:eastAsia="ru-RU"/>
        </w:rPr>
      </w:pPr>
      <w:bookmarkStart w:id="0" w:name="_Toc51057650"/>
      <w:bookmarkStart w:id="1" w:name="_Toc5959679"/>
      <w:r>
        <w:rPr>
          <w:rFonts w:ascii="Times New Roman" w:eastAsia="Times New Roman" w:hAnsi="Times New Roman" w:cs="Times New Roman"/>
          <w:b/>
          <w:bCs/>
          <w:caps/>
          <w:kern w:val="32"/>
          <w:sz w:val="24"/>
          <w:szCs w:val="24"/>
          <w:lang w:val="uk-UA" w:eastAsia="ru-RU"/>
        </w:rPr>
        <w:lastRenderedPageBreak/>
        <w:t>2</w:t>
      </w:r>
      <w:r w:rsidR="00F73603" w:rsidRPr="00702519">
        <w:rPr>
          <w:rFonts w:ascii="Times New Roman" w:eastAsia="Times New Roman" w:hAnsi="Times New Roman" w:cs="Times New Roman"/>
          <w:b/>
          <w:bCs/>
          <w:caps/>
          <w:kern w:val="32"/>
          <w:sz w:val="24"/>
          <w:szCs w:val="24"/>
          <w:lang w:val="uk-UA" w:eastAsia="ru-RU"/>
        </w:rPr>
        <w:t>. </w:t>
      </w:r>
      <w:r w:rsidR="00F73603" w:rsidRPr="00702519">
        <w:rPr>
          <w:rFonts w:ascii="Times New Roman" w:eastAsia="Times New Roman" w:hAnsi="Times New Roman" w:cs="Times New Roman"/>
          <w:b/>
          <w:bCs/>
          <w:kern w:val="32"/>
          <w:sz w:val="24"/>
          <w:szCs w:val="24"/>
          <w:lang w:val="uk-UA" w:eastAsia="ru-RU"/>
        </w:rPr>
        <w:t>Визначення проблем, на розв’язання яких спрямована Програма</w:t>
      </w:r>
      <w:bookmarkEnd w:id="0"/>
    </w:p>
    <w:p w14:paraId="70064A7D"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Однією з найбільш гострих соціально-економічних проблем України сьогодні є житлова проблема. Вкрай низький рівень розвитку житлового законодавства України спричинив глибоку кризу в багатьох сферах соціально-економічного життя, зокрема в галузі управління житловим фондом. Нині склалася ситуація, коли значна частина квартир у багатоквартирних будинках міста є приватною власністю, однак самі будинки як цілісні майнові комплекси все ще перебувають на балансі комунальних підприємств, а капітальні ремонти здійснюються за рахунок міського бюджету.</w:t>
      </w:r>
    </w:p>
    <w:p w14:paraId="3C6485A3"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Власники квартир не лише не мають навичок самостійного управління власним житлом, а й часто не усвідомлюють себе співвласниками багатоквартирних будинків та, відповідно, не визнають своїх обов’язків щодо утримання спільного майна в належному стані.</w:t>
      </w:r>
    </w:p>
    <w:p w14:paraId="77678B2A"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Серед проблем, що перешкоджають створенню об’єднань співвласників багатоквартирних будинків (ОСББ), є відсутність зацікавленості мешканців, складність процедур реєстрації, неврегульованість окремих питань діяльності ОСББ, а також низький рівень конкуренції на ринку житлово-комунальних послуг.</w:t>
      </w:r>
    </w:p>
    <w:p w14:paraId="5C636E7A" w14:textId="77777777" w:rsidR="00F73603" w:rsidRPr="00702519" w:rsidRDefault="00F73603" w:rsidP="00293D1F">
      <w:pPr>
        <w:pStyle w:val="a4"/>
        <w:ind w:left="720"/>
        <w:rPr>
          <w:rFonts w:ascii="Times New Roman" w:hAnsi="Times New Roman"/>
          <w:b/>
          <w:sz w:val="24"/>
          <w:szCs w:val="24"/>
        </w:rPr>
      </w:pPr>
    </w:p>
    <w:p w14:paraId="6D923335" w14:textId="78812C48" w:rsidR="00F73603" w:rsidRPr="00702519" w:rsidRDefault="00AC4CB0" w:rsidP="00293D1F">
      <w:pPr>
        <w:pStyle w:val="a4"/>
        <w:ind w:left="720" w:firstLine="556"/>
        <w:jc w:val="center"/>
        <w:rPr>
          <w:rFonts w:ascii="Times New Roman" w:hAnsi="Times New Roman"/>
          <w:b/>
          <w:sz w:val="24"/>
          <w:szCs w:val="24"/>
        </w:rPr>
      </w:pPr>
      <w:r>
        <w:rPr>
          <w:rFonts w:ascii="Times New Roman" w:hAnsi="Times New Roman"/>
          <w:b/>
          <w:sz w:val="24"/>
          <w:szCs w:val="24"/>
        </w:rPr>
        <w:t>3</w:t>
      </w:r>
      <w:r w:rsidR="00F73603" w:rsidRPr="00702519">
        <w:rPr>
          <w:rFonts w:ascii="Times New Roman" w:hAnsi="Times New Roman"/>
          <w:b/>
          <w:sz w:val="24"/>
          <w:szCs w:val="24"/>
        </w:rPr>
        <w:t>. Визначення мети Програми</w:t>
      </w:r>
    </w:p>
    <w:p w14:paraId="1CC35FE2" w14:textId="77777777"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Метою Програми є забезпечення умов для прискорення впровадження інституту ефективного власника житла, підвищення ефективності управління житловим фондом, формування конкурентного середовища на ринку комунальних послуг шляхом створення і сталого функціонування ОСББ (ЖБК).</w:t>
      </w:r>
    </w:p>
    <w:p w14:paraId="0E421CAC" w14:textId="77777777" w:rsidR="00F73603" w:rsidRPr="00702519" w:rsidRDefault="00F73603" w:rsidP="00293D1F">
      <w:pPr>
        <w:spacing w:after="0" w:line="240" w:lineRule="auto"/>
        <w:ind w:right="-142"/>
        <w:jc w:val="both"/>
        <w:rPr>
          <w:rFonts w:ascii="Times New Roman" w:eastAsia="Calibri" w:hAnsi="Times New Roman" w:cs="Times New Roman"/>
          <w:b/>
          <w:iCs/>
          <w:sz w:val="24"/>
          <w:szCs w:val="24"/>
          <w:lang w:val="uk-UA"/>
        </w:rPr>
      </w:pPr>
    </w:p>
    <w:bookmarkEnd w:id="1"/>
    <w:p w14:paraId="1952B579" w14:textId="69B8A0FF" w:rsidR="00F73603" w:rsidRPr="00702519" w:rsidRDefault="00AC4CB0" w:rsidP="00293D1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r w:rsidR="00F73603" w:rsidRPr="00702519">
        <w:rPr>
          <w:rFonts w:ascii="Times New Roman" w:hAnsi="Times New Roman" w:cs="Times New Roman"/>
          <w:b/>
          <w:sz w:val="24"/>
          <w:szCs w:val="24"/>
          <w:lang w:val="uk-UA"/>
        </w:rPr>
        <w:t>. Обґрунтування шляхів і засобів розв’язання проблеми, обсягів та джерел фінансування; строки та ета</w:t>
      </w:r>
      <w:r w:rsidR="008C351E" w:rsidRPr="00702519">
        <w:rPr>
          <w:rFonts w:ascii="Times New Roman" w:hAnsi="Times New Roman" w:cs="Times New Roman"/>
          <w:b/>
          <w:sz w:val="24"/>
          <w:szCs w:val="24"/>
          <w:lang w:val="uk-UA"/>
        </w:rPr>
        <w:t>п</w:t>
      </w:r>
      <w:r w:rsidR="00F73603" w:rsidRPr="00702519">
        <w:rPr>
          <w:rFonts w:ascii="Times New Roman" w:hAnsi="Times New Roman" w:cs="Times New Roman"/>
          <w:b/>
          <w:sz w:val="24"/>
          <w:szCs w:val="24"/>
          <w:lang w:val="uk-UA"/>
        </w:rPr>
        <w:t>и виконання Програми</w:t>
      </w:r>
    </w:p>
    <w:p w14:paraId="1508A546" w14:textId="416884A4"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Виділення коштів з бюджету </w:t>
      </w:r>
      <w:r w:rsidR="00293D1F" w:rsidRPr="00702519">
        <w:rPr>
          <w:rFonts w:asciiTheme="majorBidi" w:hAnsiTheme="majorBidi" w:cstheme="majorBidi"/>
          <w:sz w:val="24"/>
          <w:szCs w:val="24"/>
          <w:lang w:val="uk-UA"/>
        </w:rPr>
        <w:t xml:space="preserve">Чорноморської </w:t>
      </w:r>
      <w:r w:rsidR="007553C4">
        <w:rPr>
          <w:rFonts w:asciiTheme="majorBidi" w:hAnsiTheme="majorBidi" w:cstheme="majorBidi"/>
          <w:sz w:val="24"/>
          <w:szCs w:val="24"/>
          <w:lang w:val="uk-UA"/>
        </w:rPr>
        <w:t xml:space="preserve">міської </w:t>
      </w:r>
      <w:r w:rsidR="00293D1F" w:rsidRPr="00702519">
        <w:rPr>
          <w:rFonts w:asciiTheme="majorBidi" w:hAnsiTheme="majorBidi" w:cstheme="majorBidi"/>
          <w:sz w:val="24"/>
          <w:szCs w:val="24"/>
          <w:lang w:val="uk-UA"/>
        </w:rPr>
        <w:t xml:space="preserve">територіальної громади (далі – бюджет громади) </w:t>
      </w:r>
      <w:r w:rsidRPr="00702519">
        <w:rPr>
          <w:rFonts w:asciiTheme="majorBidi" w:hAnsiTheme="majorBidi" w:cstheme="majorBidi"/>
          <w:sz w:val="24"/>
          <w:szCs w:val="24"/>
          <w:lang w:val="uk-UA"/>
        </w:rPr>
        <w:t>на виконання Програми здійснюватиметься на умовах співфінансування, а саме:</w:t>
      </w:r>
    </w:p>
    <w:p w14:paraId="07B91865" w14:textId="7AC286F6" w:rsidR="00F73603" w:rsidRPr="00702519" w:rsidRDefault="00F73603" w:rsidP="00293D1F">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w:t>
      </w:r>
      <w:r w:rsidRPr="00702519">
        <w:rPr>
          <w:rFonts w:asciiTheme="majorBidi" w:hAnsiTheme="majorBidi" w:cstheme="majorBidi"/>
          <w:sz w:val="24"/>
          <w:szCs w:val="24"/>
          <w:lang w:val="uk-UA"/>
        </w:rPr>
        <w:tab/>
        <w:t xml:space="preserve">капітальний ремонт житлового фонду будинків ОСББ (ЖБК) здійснюється на умовах співфінансування - </w:t>
      </w:r>
      <w:r w:rsidR="003658BB" w:rsidRPr="00702519">
        <w:rPr>
          <w:rFonts w:asciiTheme="majorBidi" w:hAnsiTheme="majorBidi" w:cstheme="majorBidi"/>
          <w:sz w:val="24"/>
          <w:szCs w:val="24"/>
          <w:lang w:val="uk-UA"/>
        </w:rPr>
        <w:t>9</w:t>
      </w:r>
      <w:r w:rsidRPr="00702519">
        <w:rPr>
          <w:rFonts w:asciiTheme="majorBidi" w:hAnsiTheme="majorBidi" w:cstheme="majorBidi"/>
          <w:sz w:val="24"/>
          <w:szCs w:val="24"/>
          <w:lang w:val="uk-UA"/>
        </w:rPr>
        <w:t>0 % від загальної вартості робіт (бюджет</w:t>
      </w:r>
      <w:r w:rsidR="00293D1F" w:rsidRPr="00702519">
        <w:rPr>
          <w:rFonts w:asciiTheme="majorBidi" w:hAnsiTheme="majorBidi" w:cstheme="majorBidi"/>
          <w:sz w:val="24"/>
          <w:szCs w:val="24"/>
          <w:lang w:val="uk-UA"/>
        </w:rPr>
        <w:t xml:space="preserve"> громади</w:t>
      </w:r>
      <w:r w:rsidRPr="00702519">
        <w:rPr>
          <w:rFonts w:asciiTheme="majorBidi" w:hAnsiTheme="majorBidi" w:cstheme="majorBidi"/>
          <w:sz w:val="24"/>
          <w:szCs w:val="24"/>
          <w:lang w:val="uk-UA"/>
        </w:rPr>
        <w:t xml:space="preserve">), решта, але не менше </w:t>
      </w:r>
      <w:r w:rsidR="003658BB" w:rsidRPr="00702519">
        <w:rPr>
          <w:rFonts w:asciiTheme="majorBidi" w:hAnsiTheme="majorBidi" w:cstheme="majorBidi"/>
          <w:sz w:val="24"/>
          <w:szCs w:val="24"/>
          <w:lang w:val="uk-UA"/>
        </w:rPr>
        <w:t>1</w:t>
      </w:r>
      <w:r w:rsidRPr="00702519">
        <w:rPr>
          <w:rFonts w:asciiTheme="majorBidi" w:hAnsiTheme="majorBidi" w:cstheme="majorBidi"/>
          <w:sz w:val="24"/>
          <w:szCs w:val="24"/>
          <w:lang w:val="uk-UA"/>
        </w:rPr>
        <w:t xml:space="preserve">0 % </w:t>
      </w:r>
      <w:r w:rsidR="00293D1F"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кошти ОСББ (ЖБК), які зараховуються до цільового фонду соціально-економічного та культурного розвитку Чорноморської міської територіальної громади (далі – </w:t>
      </w:r>
      <w:r w:rsidR="00293D1F" w:rsidRPr="00702519">
        <w:rPr>
          <w:rFonts w:asciiTheme="majorBidi" w:hAnsiTheme="majorBidi" w:cstheme="majorBidi"/>
          <w:sz w:val="24"/>
          <w:szCs w:val="24"/>
          <w:lang w:val="uk-UA"/>
        </w:rPr>
        <w:t>ц</w:t>
      </w:r>
      <w:r w:rsidRPr="00702519">
        <w:rPr>
          <w:rFonts w:asciiTheme="majorBidi" w:hAnsiTheme="majorBidi" w:cstheme="majorBidi"/>
          <w:sz w:val="24"/>
          <w:szCs w:val="24"/>
          <w:lang w:val="uk-UA"/>
        </w:rPr>
        <w:t>ільовий фонд);</w:t>
      </w:r>
    </w:p>
    <w:p w14:paraId="62E98360" w14:textId="08D3FB9D" w:rsidR="00F73603" w:rsidRPr="00702519" w:rsidRDefault="00F73603" w:rsidP="00293D1F">
      <w:pPr>
        <w:tabs>
          <w:tab w:val="left" w:pos="851"/>
        </w:tabs>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w:t>
      </w:r>
      <w:r w:rsidR="00293D1F"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капітальний ремонт благоустрою прибудинкової території ОСББ (ЖБК) здійснюєтьс</w:t>
      </w:r>
      <w:r w:rsidR="00FE76A7" w:rsidRPr="00702519">
        <w:rPr>
          <w:rFonts w:asciiTheme="majorBidi" w:hAnsiTheme="majorBidi" w:cstheme="majorBidi"/>
          <w:sz w:val="24"/>
          <w:szCs w:val="24"/>
          <w:lang w:val="uk-UA"/>
        </w:rPr>
        <w:t>я на умовах співфінансування - 8</w:t>
      </w:r>
      <w:r w:rsidRPr="00702519">
        <w:rPr>
          <w:rFonts w:asciiTheme="majorBidi" w:hAnsiTheme="majorBidi" w:cstheme="majorBidi"/>
          <w:sz w:val="24"/>
          <w:szCs w:val="24"/>
          <w:lang w:val="uk-UA"/>
        </w:rPr>
        <w:t>0 % від загальної вартості робіт (бюджет</w:t>
      </w:r>
      <w:r w:rsidR="001C3BF8" w:rsidRPr="00702519">
        <w:rPr>
          <w:rFonts w:asciiTheme="majorBidi" w:hAnsiTheme="majorBidi" w:cstheme="majorBidi"/>
          <w:sz w:val="24"/>
          <w:szCs w:val="24"/>
          <w:lang w:val="uk-UA"/>
        </w:rPr>
        <w:t xml:space="preserve"> громади</w:t>
      </w:r>
      <w:r w:rsidR="00FE76A7" w:rsidRPr="00702519">
        <w:rPr>
          <w:rFonts w:asciiTheme="majorBidi" w:hAnsiTheme="majorBidi" w:cstheme="majorBidi"/>
          <w:sz w:val="24"/>
          <w:szCs w:val="24"/>
          <w:lang w:val="uk-UA"/>
        </w:rPr>
        <w:t>), решта, але не менше 2</w:t>
      </w:r>
      <w:r w:rsidRPr="00702519">
        <w:rPr>
          <w:rFonts w:asciiTheme="majorBidi" w:hAnsiTheme="majorBidi" w:cstheme="majorBidi"/>
          <w:sz w:val="24"/>
          <w:szCs w:val="24"/>
          <w:lang w:val="uk-UA"/>
        </w:rPr>
        <w:t xml:space="preserve">0 % </w:t>
      </w:r>
      <w:r w:rsidR="001C3BF8"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кошти ОСББ (ЖБК), які зараховуються до цільового фонду</w:t>
      </w:r>
      <w:r w:rsidR="007553C4">
        <w:rPr>
          <w:rFonts w:asciiTheme="majorBidi" w:hAnsiTheme="majorBidi" w:cstheme="majorBidi"/>
          <w:sz w:val="24"/>
          <w:szCs w:val="24"/>
          <w:lang w:val="uk-UA"/>
        </w:rPr>
        <w:t>;</w:t>
      </w:r>
    </w:p>
    <w:p w14:paraId="4EA45B61" w14:textId="476F0E1C" w:rsidR="00F73603" w:rsidRPr="00702519" w:rsidRDefault="00F73603" w:rsidP="001C3BF8">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  облаштування пандусів, встановлення підйомників у житлових будинках ОСББ (ЖБК)  з метою утворення для маломобільних груп населення доступного середовища здійснюється на умовах співфінансування - 9</w:t>
      </w:r>
      <w:r w:rsidR="003658BB" w:rsidRPr="00702519">
        <w:rPr>
          <w:rFonts w:asciiTheme="majorBidi" w:hAnsiTheme="majorBidi" w:cstheme="majorBidi"/>
          <w:sz w:val="24"/>
          <w:szCs w:val="24"/>
          <w:lang w:val="uk-UA"/>
        </w:rPr>
        <w:t>0</w:t>
      </w:r>
      <w:r w:rsidRPr="00702519">
        <w:rPr>
          <w:rFonts w:asciiTheme="majorBidi" w:hAnsiTheme="majorBidi" w:cstheme="majorBidi"/>
          <w:sz w:val="24"/>
          <w:szCs w:val="24"/>
          <w:lang w:val="uk-UA"/>
        </w:rPr>
        <w:t xml:space="preserve"> % від загальної вартості робіт (бюджет</w:t>
      </w:r>
      <w:r w:rsidR="001C3BF8" w:rsidRPr="00702519">
        <w:rPr>
          <w:rFonts w:asciiTheme="majorBidi" w:hAnsiTheme="majorBidi" w:cstheme="majorBidi"/>
          <w:sz w:val="24"/>
          <w:szCs w:val="24"/>
          <w:lang w:val="uk-UA"/>
        </w:rPr>
        <w:t xml:space="preserve"> громади</w:t>
      </w:r>
      <w:r w:rsidRPr="00702519">
        <w:rPr>
          <w:rFonts w:asciiTheme="majorBidi" w:hAnsiTheme="majorBidi" w:cstheme="majorBidi"/>
          <w:sz w:val="24"/>
          <w:szCs w:val="24"/>
          <w:lang w:val="uk-UA"/>
        </w:rPr>
        <w:t xml:space="preserve">), решта </w:t>
      </w:r>
      <w:r w:rsidR="003658BB" w:rsidRPr="00702519">
        <w:rPr>
          <w:rFonts w:asciiTheme="majorBidi" w:hAnsiTheme="majorBidi" w:cstheme="majorBidi"/>
          <w:sz w:val="24"/>
          <w:szCs w:val="24"/>
          <w:lang w:val="uk-UA"/>
        </w:rPr>
        <w:t>10</w:t>
      </w:r>
      <w:r w:rsidRPr="00702519">
        <w:rPr>
          <w:rFonts w:asciiTheme="majorBidi" w:hAnsiTheme="majorBidi" w:cstheme="majorBidi"/>
          <w:sz w:val="24"/>
          <w:szCs w:val="24"/>
          <w:lang w:val="uk-UA"/>
        </w:rPr>
        <w:t xml:space="preserve"> % </w:t>
      </w:r>
      <w:r w:rsidR="001C3BF8"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кошти ОСББ (ЖБК), які зараховуються до цільового фонду.</w:t>
      </w:r>
    </w:p>
    <w:p w14:paraId="0A7D20F7" w14:textId="62309BC1" w:rsidR="003658BB" w:rsidRPr="00702519" w:rsidRDefault="003658BB" w:rsidP="001C3BF8">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 поточний ремонт житлового фонду будинків ОСББ (ЖБК) здійснюється на умовах співфінансування - 90 % від загальної вартості робіт (бюджет громади), решта, але не менше 10 % - кошти ОСББ (ЖБК), які зараховуються до цільового фонду</w:t>
      </w:r>
      <w:r w:rsidR="007553C4">
        <w:rPr>
          <w:rFonts w:asciiTheme="majorBidi" w:hAnsiTheme="majorBidi" w:cstheme="majorBidi"/>
          <w:sz w:val="24"/>
          <w:szCs w:val="24"/>
          <w:lang w:val="uk-UA"/>
        </w:rPr>
        <w:t>;</w:t>
      </w:r>
    </w:p>
    <w:p w14:paraId="12527D3F" w14:textId="1B1568FF" w:rsidR="00F73603" w:rsidRPr="00702519" w:rsidRDefault="00F73603" w:rsidP="00293D1F">
      <w:pPr>
        <w:pStyle w:val="a3"/>
        <w:spacing w:after="0" w:line="240" w:lineRule="auto"/>
        <w:ind w:left="0" w:firstLine="737"/>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Кошти, що надійдуть від ОСББ (ЖБК) до  </w:t>
      </w:r>
      <w:r w:rsidR="007553C4">
        <w:rPr>
          <w:rFonts w:asciiTheme="majorBidi" w:hAnsiTheme="majorBidi" w:cstheme="majorBidi"/>
          <w:sz w:val="24"/>
          <w:szCs w:val="24"/>
          <w:lang w:val="uk-UA"/>
        </w:rPr>
        <w:t>ц</w:t>
      </w:r>
      <w:r w:rsidRPr="00702519">
        <w:rPr>
          <w:rFonts w:asciiTheme="majorBidi" w:hAnsiTheme="majorBidi" w:cstheme="majorBidi"/>
          <w:sz w:val="24"/>
          <w:szCs w:val="24"/>
          <w:lang w:val="uk-UA"/>
        </w:rPr>
        <w:t xml:space="preserve">ільового фонду, використовуються за цільовим призначенням згідно з кошторисом доходів та видатків фонду соціально – економічного та культурного розвитку Чорноморської міської територіальної громади, затвердженого рішенням Чорноморської міської ради Одеського району Одеської області про бюджет </w:t>
      </w:r>
      <w:r w:rsidR="007C5A4B">
        <w:rPr>
          <w:rFonts w:asciiTheme="majorBidi" w:hAnsiTheme="majorBidi" w:cstheme="majorBidi"/>
          <w:sz w:val="24"/>
          <w:szCs w:val="24"/>
          <w:lang w:val="uk-UA"/>
        </w:rPr>
        <w:t xml:space="preserve">громади </w:t>
      </w:r>
      <w:r w:rsidRPr="00702519">
        <w:rPr>
          <w:rFonts w:asciiTheme="majorBidi" w:hAnsiTheme="majorBidi" w:cstheme="majorBidi"/>
          <w:sz w:val="24"/>
          <w:szCs w:val="24"/>
          <w:lang w:val="uk-UA"/>
        </w:rPr>
        <w:t>на відповідний рік.</w:t>
      </w:r>
    </w:p>
    <w:p w14:paraId="492C78ED" w14:textId="3C46D0C8" w:rsidR="00E87713" w:rsidRPr="007C5A4B" w:rsidRDefault="00F73603" w:rsidP="007C5A4B">
      <w:pPr>
        <w:pStyle w:val="ab"/>
        <w:tabs>
          <w:tab w:val="left" w:pos="709"/>
          <w:tab w:val="left" w:pos="1134"/>
        </w:tabs>
        <w:spacing w:before="0" w:beforeAutospacing="0" w:after="0" w:afterAutospacing="0"/>
        <w:ind w:right="-1" w:firstLine="709"/>
        <w:jc w:val="both"/>
        <w:textAlignment w:val="baseline"/>
        <w:rPr>
          <w:rFonts w:asciiTheme="majorBidi" w:hAnsiTheme="majorBidi" w:cstheme="majorBidi"/>
          <w:lang w:val="uk-UA"/>
        </w:rPr>
      </w:pPr>
      <w:r w:rsidRPr="00702519">
        <w:rPr>
          <w:rFonts w:asciiTheme="majorBidi" w:hAnsiTheme="majorBidi" w:cstheme="majorBidi"/>
          <w:lang w:val="uk-UA"/>
        </w:rPr>
        <w:t xml:space="preserve">Обсяг коштів з бюджету </w:t>
      </w:r>
      <w:r w:rsidR="007C5A4B">
        <w:rPr>
          <w:rFonts w:asciiTheme="majorBidi" w:hAnsiTheme="majorBidi" w:cstheme="majorBidi"/>
          <w:lang w:val="uk-UA"/>
        </w:rPr>
        <w:t xml:space="preserve">громади </w:t>
      </w:r>
      <w:r w:rsidRPr="00702519">
        <w:rPr>
          <w:rFonts w:asciiTheme="majorBidi" w:hAnsiTheme="majorBidi" w:cstheme="majorBidi"/>
          <w:lang w:val="uk-UA"/>
        </w:rPr>
        <w:t xml:space="preserve">для фінансування робіт одного будинку ОСББ (ЖБК) </w:t>
      </w:r>
      <w:r w:rsidR="00F859CC" w:rsidRPr="00702519">
        <w:rPr>
          <w:rFonts w:asciiTheme="majorBidi" w:hAnsiTheme="majorBidi" w:cstheme="majorBidi"/>
          <w:lang w:val="uk-UA"/>
        </w:rPr>
        <w:t>визначається в бюджеті Чорноморської територіальної громади на відповідний рік, виходячи з фінансових можливостей бюджету.</w:t>
      </w:r>
    </w:p>
    <w:p w14:paraId="46B08449" w14:textId="426CB7B6" w:rsidR="00F73603" w:rsidRPr="00702519" w:rsidRDefault="00F73603" w:rsidP="00293D1F">
      <w:pPr>
        <w:shd w:val="clear" w:color="auto" w:fill="FFFFFF"/>
        <w:spacing w:after="0" w:line="240" w:lineRule="auto"/>
        <w:ind w:firstLine="737"/>
        <w:jc w:val="both"/>
        <w:outlineLvl w:val="0"/>
        <w:rPr>
          <w:rFonts w:asciiTheme="majorBidi" w:hAnsiTheme="majorBidi" w:cstheme="majorBidi"/>
          <w:sz w:val="24"/>
          <w:szCs w:val="24"/>
          <w:lang w:val="uk-UA"/>
        </w:rPr>
      </w:pPr>
      <w:r w:rsidRPr="00702519">
        <w:rPr>
          <w:rFonts w:asciiTheme="majorBidi" w:hAnsiTheme="majorBidi" w:cstheme="majorBidi"/>
          <w:bCs/>
          <w:sz w:val="24"/>
          <w:szCs w:val="24"/>
          <w:lang w:val="uk-UA"/>
        </w:rPr>
        <w:t>Пріоритетні напрямки капітальних</w:t>
      </w:r>
      <w:r w:rsidR="008C351E" w:rsidRPr="00702519">
        <w:rPr>
          <w:rFonts w:asciiTheme="majorBidi" w:hAnsiTheme="majorBidi" w:cstheme="majorBidi"/>
          <w:bCs/>
          <w:sz w:val="24"/>
          <w:szCs w:val="24"/>
          <w:lang w:val="uk-UA"/>
        </w:rPr>
        <w:t xml:space="preserve">/поточних </w:t>
      </w:r>
      <w:r w:rsidRPr="00702519">
        <w:rPr>
          <w:rFonts w:asciiTheme="majorBidi" w:hAnsiTheme="majorBidi" w:cstheme="majorBidi"/>
          <w:bCs/>
          <w:sz w:val="24"/>
          <w:szCs w:val="24"/>
          <w:lang w:val="uk-UA"/>
        </w:rPr>
        <w:t>ремонтів:</w:t>
      </w:r>
    </w:p>
    <w:p w14:paraId="6097A648" w14:textId="40F24A99" w:rsidR="008C351E" w:rsidRPr="00702519" w:rsidRDefault="008C351E" w:rsidP="008C351E">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lastRenderedPageBreak/>
        <w:t>ремонт мереж тепло, водопостачання, водовідведення;</w:t>
      </w:r>
    </w:p>
    <w:p w14:paraId="057124A6" w14:textId="34D2F7EA" w:rsidR="008C351E" w:rsidRPr="00702519" w:rsidRDefault="008C351E"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заміна вікон;</w:t>
      </w:r>
    </w:p>
    <w:p w14:paraId="7CCFC433" w14:textId="2A249D96"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ремонти дахів;</w:t>
      </w:r>
    </w:p>
    <w:p w14:paraId="49A6E278" w14:textId="17DF37FA"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ремонти</w:t>
      </w:r>
      <w:r w:rsidR="004A543E"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 ліфтів;</w:t>
      </w:r>
    </w:p>
    <w:p w14:paraId="224AFEDF" w14:textId="77777777"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ремонт </w:t>
      </w:r>
      <w:proofErr w:type="spellStart"/>
      <w:r w:rsidRPr="00702519">
        <w:rPr>
          <w:rFonts w:asciiTheme="majorBidi" w:hAnsiTheme="majorBidi" w:cstheme="majorBidi"/>
          <w:sz w:val="24"/>
          <w:szCs w:val="24"/>
          <w:lang w:val="uk-UA"/>
        </w:rPr>
        <w:t>міжпанельних</w:t>
      </w:r>
      <w:proofErr w:type="spellEnd"/>
      <w:r w:rsidRPr="00702519">
        <w:rPr>
          <w:rFonts w:asciiTheme="majorBidi" w:hAnsiTheme="majorBidi" w:cstheme="majorBidi"/>
          <w:sz w:val="24"/>
          <w:szCs w:val="24"/>
          <w:lang w:val="uk-UA"/>
        </w:rPr>
        <w:t xml:space="preserve"> стиків, фасадів;</w:t>
      </w:r>
    </w:p>
    <w:p w14:paraId="32206C5B" w14:textId="3952844C"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підвалів, цоколів</w:t>
      </w:r>
      <w:r w:rsidR="007C5A4B">
        <w:rPr>
          <w:rFonts w:asciiTheme="majorBidi" w:hAnsiTheme="majorBidi" w:cstheme="majorBidi"/>
          <w:sz w:val="24"/>
          <w:szCs w:val="24"/>
          <w:lang w:val="uk-UA"/>
        </w:rPr>
        <w:t xml:space="preserve"> та</w:t>
      </w:r>
      <w:r w:rsidRPr="00702519">
        <w:rPr>
          <w:rFonts w:asciiTheme="majorBidi" w:hAnsiTheme="majorBidi" w:cstheme="majorBidi"/>
          <w:sz w:val="24"/>
          <w:szCs w:val="24"/>
          <w:lang w:val="uk-UA"/>
        </w:rPr>
        <w:t xml:space="preserve"> відмост</w:t>
      </w:r>
      <w:r w:rsidR="007C5A4B">
        <w:rPr>
          <w:rFonts w:asciiTheme="majorBidi" w:hAnsiTheme="majorBidi" w:cstheme="majorBidi"/>
          <w:sz w:val="24"/>
          <w:szCs w:val="24"/>
          <w:lang w:val="uk-UA"/>
        </w:rPr>
        <w:t>ок</w:t>
      </w:r>
      <w:r w:rsidRPr="00702519">
        <w:rPr>
          <w:rFonts w:asciiTheme="majorBidi" w:hAnsiTheme="majorBidi" w:cstheme="majorBidi"/>
          <w:sz w:val="24"/>
          <w:szCs w:val="24"/>
          <w:lang w:val="uk-UA"/>
        </w:rPr>
        <w:t>;</w:t>
      </w:r>
    </w:p>
    <w:p w14:paraId="40982A8A" w14:textId="782B6AAB"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мереж електропостачання;</w:t>
      </w:r>
    </w:p>
    <w:p w14:paraId="28A4BF55" w14:textId="34A827B8"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благоустрою прибудинкової території;</w:t>
      </w:r>
    </w:p>
    <w:p w14:paraId="41DA49A4" w14:textId="22979297" w:rsidR="003658BB" w:rsidRPr="00702519" w:rsidRDefault="00F73603" w:rsidP="008C351E">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облаштування пандусів, встановлення підйомників д</w:t>
      </w:r>
      <w:r w:rsidR="008C351E" w:rsidRPr="00702519">
        <w:rPr>
          <w:rFonts w:asciiTheme="majorBidi" w:hAnsiTheme="majorBidi" w:cstheme="majorBidi"/>
          <w:sz w:val="24"/>
          <w:szCs w:val="24"/>
          <w:lang w:val="uk-UA"/>
        </w:rPr>
        <w:t>ля маломобільних груп населення.</w:t>
      </w:r>
    </w:p>
    <w:p w14:paraId="4B0C39E7" w14:textId="3425664C"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Для участі у співфінансуванні робіт з капітального</w:t>
      </w:r>
      <w:r w:rsidR="00025C1B" w:rsidRPr="00702519">
        <w:rPr>
          <w:rFonts w:asciiTheme="majorBidi" w:hAnsiTheme="majorBidi" w:cstheme="majorBidi"/>
          <w:sz w:val="24"/>
          <w:szCs w:val="24"/>
          <w:lang w:val="uk-UA"/>
        </w:rPr>
        <w:t xml:space="preserve"> </w:t>
      </w:r>
      <w:r w:rsidR="004A543E" w:rsidRPr="00702519">
        <w:rPr>
          <w:rFonts w:asciiTheme="majorBidi" w:hAnsiTheme="majorBidi" w:cstheme="majorBidi"/>
          <w:sz w:val="24"/>
          <w:szCs w:val="24"/>
          <w:lang w:val="uk-UA"/>
        </w:rPr>
        <w:t>ремонту</w:t>
      </w:r>
      <w:r w:rsidRPr="00702519">
        <w:rPr>
          <w:rFonts w:asciiTheme="majorBidi" w:hAnsiTheme="majorBidi" w:cstheme="majorBidi"/>
          <w:sz w:val="24"/>
          <w:szCs w:val="24"/>
          <w:lang w:val="uk-UA"/>
        </w:rPr>
        <w:t xml:space="preserve"> будинку голова правління ОСББ (ЖБК) подає заяву на ім'я міського голови щодо виконання робіт з капітального ремонту (додаток 1</w:t>
      </w:r>
      <w:r w:rsidR="001C3BF8" w:rsidRPr="00702519">
        <w:rPr>
          <w:rFonts w:asciiTheme="majorBidi" w:hAnsiTheme="majorBidi" w:cstheme="majorBidi"/>
          <w:sz w:val="24"/>
          <w:szCs w:val="24"/>
          <w:lang w:val="uk-UA"/>
        </w:rPr>
        <w:t xml:space="preserve"> до Програми</w:t>
      </w:r>
      <w:r w:rsidRPr="00702519">
        <w:rPr>
          <w:rFonts w:asciiTheme="majorBidi" w:hAnsiTheme="majorBidi" w:cstheme="majorBidi"/>
          <w:sz w:val="24"/>
          <w:szCs w:val="24"/>
          <w:lang w:val="uk-UA"/>
        </w:rPr>
        <w:t>)</w:t>
      </w:r>
      <w:r w:rsidR="001C3BF8" w:rsidRPr="00702519">
        <w:rPr>
          <w:rFonts w:asciiTheme="majorBidi" w:hAnsiTheme="majorBidi" w:cstheme="majorBidi"/>
          <w:sz w:val="24"/>
          <w:szCs w:val="24"/>
          <w:lang w:val="uk-UA"/>
        </w:rPr>
        <w:t xml:space="preserve"> </w:t>
      </w:r>
      <w:r w:rsidR="00114C13">
        <w:rPr>
          <w:rFonts w:asciiTheme="majorBidi" w:hAnsiTheme="majorBidi" w:cstheme="majorBidi"/>
          <w:sz w:val="24"/>
          <w:szCs w:val="24"/>
          <w:lang w:val="uk-UA"/>
        </w:rPr>
        <w:t xml:space="preserve">разом </w:t>
      </w:r>
      <w:r w:rsidR="001C3BF8" w:rsidRPr="00702519">
        <w:rPr>
          <w:rFonts w:asciiTheme="majorBidi" w:hAnsiTheme="majorBidi" w:cstheme="majorBidi"/>
          <w:sz w:val="24"/>
          <w:szCs w:val="24"/>
          <w:lang w:val="uk-UA"/>
        </w:rPr>
        <w:t xml:space="preserve">з </w:t>
      </w:r>
      <w:r w:rsidRPr="00702519">
        <w:rPr>
          <w:rFonts w:asciiTheme="majorBidi" w:hAnsiTheme="majorBidi" w:cstheme="majorBidi"/>
          <w:sz w:val="24"/>
          <w:szCs w:val="24"/>
          <w:lang w:val="uk-UA"/>
        </w:rPr>
        <w:t xml:space="preserve"> наступн</w:t>
      </w:r>
      <w:r w:rsidR="001C3BF8" w:rsidRPr="00702519">
        <w:rPr>
          <w:rFonts w:asciiTheme="majorBidi" w:hAnsiTheme="majorBidi" w:cstheme="majorBidi"/>
          <w:sz w:val="24"/>
          <w:szCs w:val="24"/>
          <w:lang w:val="uk-UA"/>
        </w:rPr>
        <w:t>ими</w:t>
      </w:r>
      <w:r w:rsidRPr="00702519">
        <w:rPr>
          <w:rFonts w:asciiTheme="majorBidi" w:hAnsiTheme="majorBidi" w:cstheme="majorBidi"/>
          <w:sz w:val="24"/>
          <w:szCs w:val="24"/>
          <w:lang w:val="uk-UA"/>
        </w:rPr>
        <w:t xml:space="preserve"> документ</w:t>
      </w:r>
      <w:r w:rsidR="001C3BF8" w:rsidRPr="00702519">
        <w:rPr>
          <w:rFonts w:asciiTheme="majorBidi" w:hAnsiTheme="majorBidi" w:cstheme="majorBidi"/>
          <w:sz w:val="24"/>
          <w:szCs w:val="24"/>
          <w:lang w:val="uk-UA"/>
        </w:rPr>
        <w:t>ами</w:t>
      </w:r>
      <w:r w:rsidRPr="00702519">
        <w:rPr>
          <w:rFonts w:asciiTheme="majorBidi" w:hAnsiTheme="majorBidi" w:cstheme="majorBidi"/>
          <w:sz w:val="24"/>
          <w:szCs w:val="24"/>
          <w:lang w:val="uk-UA"/>
        </w:rPr>
        <w:t>:</w:t>
      </w:r>
    </w:p>
    <w:p w14:paraId="2F1638AC" w14:textId="77777777"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1.</w:t>
      </w:r>
      <w:r w:rsidRPr="00702519">
        <w:rPr>
          <w:rFonts w:asciiTheme="majorBidi" w:hAnsiTheme="majorBidi" w:cstheme="majorBidi"/>
          <w:sz w:val="24"/>
          <w:szCs w:val="24"/>
          <w:lang w:val="uk-UA"/>
        </w:rPr>
        <w:tab/>
        <w:t>Статут ОСББ.</w:t>
      </w:r>
    </w:p>
    <w:p w14:paraId="05657435" w14:textId="77777777" w:rsidR="00AC4CB0" w:rsidRPr="00AC4CB0" w:rsidRDefault="00F73603" w:rsidP="00A211A4">
      <w:pPr>
        <w:tabs>
          <w:tab w:val="left" w:pos="993"/>
        </w:tabs>
        <w:spacing w:after="0" w:line="240" w:lineRule="auto"/>
        <w:ind w:firstLine="709"/>
        <w:jc w:val="both"/>
        <w:rPr>
          <w:rFonts w:ascii="Times New Roman" w:hAnsi="Times New Roman" w:cs="Times New Roman"/>
          <w:b/>
          <w:bCs/>
          <w:sz w:val="24"/>
          <w:szCs w:val="24"/>
          <w:lang w:val="uk-UA"/>
        </w:rPr>
      </w:pPr>
      <w:r w:rsidRPr="00AC4CB0">
        <w:rPr>
          <w:rFonts w:ascii="Times New Roman" w:hAnsi="Times New Roman" w:cs="Times New Roman"/>
          <w:sz w:val="24"/>
          <w:szCs w:val="24"/>
          <w:lang w:val="uk-UA"/>
        </w:rPr>
        <w:t>2.</w:t>
      </w:r>
      <w:r w:rsidRPr="00AC4CB0">
        <w:rPr>
          <w:rFonts w:ascii="Times New Roman" w:hAnsi="Times New Roman" w:cs="Times New Roman"/>
          <w:sz w:val="24"/>
          <w:szCs w:val="24"/>
          <w:lang w:val="uk-UA"/>
        </w:rPr>
        <w:tab/>
      </w:r>
      <w:r w:rsidR="00AC4CB0" w:rsidRPr="00AC4CB0">
        <w:rPr>
          <w:rFonts w:ascii="Times New Roman" w:hAnsi="Times New Roman" w:cs="Times New Roman"/>
          <w:sz w:val="24"/>
          <w:szCs w:val="24"/>
          <w:lang w:val="uk-UA"/>
        </w:rPr>
        <w:t xml:space="preserve">Свідоцтво про державну реєстрацію ОСББ (ЖБК), </w:t>
      </w:r>
      <w:r w:rsidR="00AC4CB0" w:rsidRPr="00AC4CB0">
        <w:rPr>
          <w:rStyle w:val="ac"/>
          <w:rFonts w:ascii="Times New Roman" w:hAnsi="Times New Roman" w:cs="Times New Roman"/>
          <w:b w:val="0"/>
          <w:bCs w:val="0"/>
          <w:sz w:val="24"/>
          <w:szCs w:val="24"/>
          <w:lang w:val="uk-UA"/>
        </w:rPr>
        <w:t>або</w:t>
      </w:r>
      <w:r w:rsidR="00AC4CB0" w:rsidRPr="00AC4CB0">
        <w:rPr>
          <w:rFonts w:ascii="Times New Roman" w:hAnsi="Times New Roman" w:cs="Times New Roman"/>
          <w:sz w:val="24"/>
          <w:szCs w:val="24"/>
          <w:lang w:val="uk-UA"/>
        </w:rPr>
        <w:t xml:space="preserve">, у разі якщо воно не видавалося, — </w:t>
      </w:r>
      <w:r w:rsidR="00AC4CB0" w:rsidRPr="00AC4CB0">
        <w:rPr>
          <w:rStyle w:val="ac"/>
          <w:rFonts w:ascii="Times New Roman" w:hAnsi="Times New Roman" w:cs="Times New Roman"/>
          <w:b w:val="0"/>
          <w:bCs w:val="0"/>
          <w:sz w:val="24"/>
          <w:szCs w:val="24"/>
          <w:lang w:val="uk-UA"/>
        </w:rPr>
        <w:t>витяг з Єдиного державного реєстру юридичних осіб, фізичних осіб-підприємців та громадських формувань</w:t>
      </w:r>
      <w:r w:rsidR="00AC4CB0" w:rsidRPr="00AC4CB0">
        <w:rPr>
          <w:rFonts w:ascii="Times New Roman" w:hAnsi="Times New Roman" w:cs="Times New Roman"/>
          <w:b/>
          <w:bCs/>
          <w:sz w:val="24"/>
          <w:szCs w:val="24"/>
          <w:lang w:val="uk-UA"/>
        </w:rPr>
        <w:t>.</w:t>
      </w:r>
    </w:p>
    <w:p w14:paraId="70962097" w14:textId="7B449C1D" w:rsidR="00AC4CB0" w:rsidRPr="00AC4CB0" w:rsidRDefault="00F73603" w:rsidP="00A211A4">
      <w:pPr>
        <w:tabs>
          <w:tab w:val="left" w:pos="993"/>
        </w:tabs>
        <w:spacing w:after="0" w:line="240" w:lineRule="auto"/>
        <w:ind w:firstLine="709"/>
        <w:jc w:val="both"/>
        <w:rPr>
          <w:rFonts w:ascii="Times New Roman" w:hAnsi="Times New Roman" w:cs="Times New Roman"/>
          <w:sz w:val="24"/>
          <w:szCs w:val="24"/>
          <w:lang w:val="uk-UA"/>
        </w:rPr>
      </w:pPr>
      <w:r w:rsidRPr="00702519">
        <w:rPr>
          <w:rFonts w:asciiTheme="majorBidi" w:hAnsiTheme="majorBidi" w:cstheme="majorBidi"/>
          <w:sz w:val="24"/>
          <w:szCs w:val="24"/>
          <w:lang w:val="uk-UA"/>
        </w:rPr>
        <w:t>3.</w:t>
      </w:r>
      <w:r w:rsidRPr="00702519">
        <w:rPr>
          <w:rFonts w:asciiTheme="majorBidi" w:hAnsiTheme="majorBidi" w:cstheme="majorBidi"/>
          <w:sz w:val="24"/>
          <w:szCs w:val="24"/>
          <w:lang w:val="uk-UA"/>
        </w:rPr>
        <w:tab/>
        <w:t>Копію протоколу загальних зборів членів</w:t>
      </w:r>
      <w:r w:rsidR="006C136B" w:rsidRPr="00702519">
        <w:rPr>
          <w:rFonts w:asciiTheme="majorBidi" w:hAnsiTheme="majorBidi" w:cstheme="majorBidi"/>
          <w:sz w:val="24"/>
          <w:szCs w:val="24"/>
          <w:lang w:val="uk-UA"/>
        </w:rPr>
        <w:t xml:space="preserve"> або правління</w:t>
      </w:r>
      <w:r w:rsidRPr="00702519">
        <w:rPr>
          <w:rFonts w:asciiTheme="majorBidi" w:hAnsiTheme="majorBidi" w:cstheme="majorBidi"/>
          <w:sz w:val="24"/>
          <w:szCs w:val="24"/>
          <w:lang w:val="uk-UA"/>
        </w:rPr>
        <w:t xml:space="preserve"> ОСББ (ЖБК), завірену підписом голови правління об'єднання та скріплену печаткою, про згоду на дольову участь власників житлових і нежитлових </w:t>
      </w:r>
      <w:r w:rsidRPr="00AC4CB0">
        <w:rPr>
          <w:rFonts w:ascii="Times New Roman" w:hAnsi="Times New Roman" w:cs="Times New Roman"/>
          <w:sz w:val="24"/>
          <w:szCs w:val="24"/>
          <w:lang w:val="uk-UA"/>
        </w:rPr>
        <w:t>приміщень будинку у фінансуванні робіт з капітального ремонту будинку чи використання резервного фонду ОСББ (ЖБК) у розмірі визначеної частки від загальної вартості робіт</w:t>
      </w:r>
      <w:r w:rsidR="00BE2419" w:rsidRPr="00AC4CB0">
        <w:rPr>
          <w:rFonts w:ascii="Times New Roman" w:hAnsi="Times New Roman" w:cs="Times New Roman"/>
          <w:sz w:val="24"/>
          <w:szCs w:val="24"/>
          <w:lang w:val="uk-UA"/>
        </w:rPr>
        <w:t>, а також</w:t>
      </w:r>
      <w:r w:rsidR="00117C0F" w:rsidRPr="00AC4CB0">
        <w:rPr>
          <w:rFonts w:ascii="Times New Roman" w:hAnsi="Times New Roman" w:cs="Times New Roman"/>
          <w:sz w:val="24"/>
          <w:szCs w:val="24"/>
          <w:lang w:val="uk-UA"/>
        </w:rPr>
        <w:t xml:space="preserve"> згоду щодо</w:t>
      </w:r>
      <w:r w:rsidR="00BE2419" w:rsidRPr="00AC4CB0">
        <w:rPr>
          <w:rFonts w:ascii="Times New Roman" w:hAnsi="Times New Roman" w:cs="Times New Roman"/>
          <w:sz w:val="24"/>
          <w:szCs w:val="24"/>
          <w:lang w:val="uk-UA"/>
        </w:rPr>
        <w:t xml:space="preserve"> прийняття</w:t>
      </w:r>
      <w:r w:rsidR="004A543E" w:rsidRPr="00AC4CB0">
        <w:rPr>
          <w:rFonts w:ascii="Times New Roman" w:hAnsi="Times New Roman" w:cs="Times New Roman"/>
          <w:sz w:val="24"/>
          <w:szCs w:val="24"/>
          <w:lang w:val="uk-UA"/>
        </w:rPr>
        <w:t xml:space="preserve"> витрат</w:t>
      </w:r>
      <w:r w:rsidR="00AC4CB0" w:rsidRPr="00AC4CB0">
        <w:rPr>
          <w:rFonts w:ascii="Times New Roman" w:hAnsi="Times New Roman" w:cs="Times New Roman"/>
          <w:sz w:val="24"/>
          <w:szCs w:val="24"/>
          <w:lang w:val="uk-UA"/>
        </w:rPr>
        <w:t>,</w:t>
      </w:r>
      <w:r w:rsidR="00BE2419" w:rsidRPr="00AC4CB0">
        <w:rPr>
          <w:rFonts w:ascii="Times New Roman" w:hAnsi="Times New Roman" w:cs="Times New Roman"/>
          <w:sz w:val="24"/>
          <w:szCs w:val="24"/>
          <w:lang w:val="uk-UA"/>
        </w:rPr>
        <w:t xml:space="preserve"> </w:t>
      </w:r>
      <w:r w:rsidR="00AC4CB0" w:rsidRPr="00AC4CB0">
        <w:rPr>
          <w:rStyle w:val="ac"/>
          <w:rFonts w:ascii="Times New Roman" w:hAnsi="Times New Roman" w:cs="Times New Roman"/>
          <w:b w:val="0"/>
          <w:bCs w:val="0"/>
          <w:sz w:val="24"/>
          <w:szCs w:val="24"/>
          <w:lang w:val="uk-UA"/>
        </w:rPr>
        <w:t>понесених</w:t>
      </w:r>
      <w:r w:rsidR="00AC4CB0" w:rsidRPr="00AC4CB0">
        <w:rPr>
          <w:rFonts w:ascii="Times New Roman" w:hAnsi="Times New Roman" w:cs="Times New Roman"/>
          <w:sz w:val="24"/>
          <w:szCs w:val="24"/>
          <w:lang w:val="uk-UA"/>
        </w:rPr>
        <w:t xml:space="preserve"> у зв’язку з капітальним ремонтом будинку</w:t>
      </w:r>
      <w:r w:rsidR="00AC4CB0">
        <w:rPr>
          <w:rFonts w:ascii="Times New Roman" w:hAnsi="Times New Roman" w:cs="Times New Roman"/>
          <w:sz w:val="24"/>
          <w:szCs w:val="24"/>
          <w:lang w:val="uk-UA"/>
        </w:rPr>
        <w:t>.</w:t>
      </w:r>
    </w:p>
    <w:p w14:paraId="1CDF7BA2" w14:textId="2C91CDEF"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4.</w:t>
      </w:r>
      <w:r w:rsidRPr="00702519">
        <w:rPr>
          <w:rFonts w:asciiTheme="majorBidi" w:hAnsiTheme="majorBidi" w:cstheme="majorBidi"/>
          <w:sz w:val="24"/>
          <w:szCs w:val="24"/>
          <w:lang w:val="uk-UA"/>
        </w:rPr>
        <w:tab/>
        <w:t>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14:paraId="4496C1C1" w14:textId="77777777"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5.</w:t>
      </w:r>
      <w:r w:rsidRPr="00702519">
        <w:rPr>
          <w:rFonts w:asciiTheme="majorBidi" w:hAnsiTheme="majorBidi" w:cstheme="majorBidi"/>
          <w:sz w:val="24"/>
          <w:szCs w:val="24"/>
          <w:lang w:val="uk-UA"/>
        </w:rPr>
        <w:tab/>
        <w:t>Довідку про наявність ремонтного або резервного фондів.</w:t>
      </w:r>
    </w:p>
    <w:p w14:paraId="52795C2F" w14:textId="42ACC5BA" w:rsidR="00F73603" w:rsidRPr="00702519" w:rsidRDefault="005E3945" w:rsidP="00A211A4">
      <w:pPr>
        <w:tabs>
          <w:tab w:val="left" w:pos="993"/>
        </w:tabs>
        <w:spacing w:after="0" w:line="240" w:lineRule="auto"/>
        <w:ind w:firstLine="709"/>
        <w:jc w:val="both"/>
        <w:rPr>
          <w:rFonts w:asciiTheme="majorBidi" w:hAnsiTheme="majorBidi" w:cstheme="majorBidi"/>
          <w:sz w:val="24"/>
          <w:szCs w:val="24"/>
          <w:shd w:val="clear" w:color="auto" w:fill="FFFFFF"/>
          <w:lang w:val="uk-UA"/>
        </w:rPr>
      </w:pPr>
      <w:r w:rsidRPr="00702519">
        <w:rPr>
          <w:rFonts w:asciiTheme="majorBidi" w:hAnsiTheme="majorBidi" w:cstheme="majorBidi"/>
          <w:sz w:val="24"/>
          <w:szCs w:val="24"/>
          <w:lang w:val="uk-UA"/>
        </w:rPr>
        <w:t>6</w:t>
      </w:r>
      <w:r w:rsidR="00F73603" w:rsidRPr="00702519">
        <w:rPr>
          <w:rFonts w:asciiTheme="majorBidi" w:hAnsiTheme="majorBidi" w:cstheme="majorBidi"/>
          <w:sz w:val="24"/>
          <w:szCs w:val="24"/>
          <w:lang w:val="uk-UA"/>
        </w:rPr>
        <w:t>.</w:t>
      </w:r>
      <w:r w:rsidR="00AC4CB0">
        <w:rPr>
          <w:rFonts w:asciiTheme="majorBidi" w:hAnsiTheme="majorBidi" w:cstheme="majorBidi"/>
          <w:sz w:val="24"/>
          <w:szCs w:val="24"/>
          <w:lang w:val="uk-UA"/>
        </w:rPr>
        <w:t xml:space="preserve"> </w:t>
      </w:r>
      <w:r w:rsidR="00F73603" w:rsidRPr="00702519">
        <w:rPr>
          <w:rFonts w:asciiTheme="majorBidi" w:hAnsiTheme="majorBidi" w:cstheme="majorBidi"/>
          <w:sz w:val="24"/>
          <w:szCs w:val="24"/>
          <w:lang w:val="uk-UA"/>
        </w:rPr>
        <w:t>В</w:t>
      </w:r>
      <w:r w:rsidR="00F73603" w:rsidRPr="00702519">
        <w:rPr>
          <w:rFonts w:asciiTheme="majorBidi" w:hAnsiTheme="majorBidi" w:cstheme="majorBidi"/>
          <w:sz w:val="24"/>
          <w:szCs w:val="24"/>
          <w:shd w:val="clear" w:color="auto" w:fill="FFFFFF"/>
          <w:lang w:val="uk-UA"/>
        </w:rPr>
        <w:t xml:space="preserve">итяг із Державного реєстру, що підтверджує наявність права постійного користування земельною ділянкою ОСББ, ЖБК (при виконанні робіт з капітального ремонту благоустрою </w:t>
      </w:r>
      <w:r w:rsidR="00F73603" w:rsidRPr="00702519">
        <w:rPr>
          <w:rFonts w:asciiTheme="majorBidi" w:hAnsiTheme="majorBidi" w:cstheme="majorBidi"/>
          <w:sz w:val="24"/>
          <w:szCs w:val="24"/>
          <w:lang w:val="uk-UA"/>
        </w:rPr>
        <w:t xml:space="preserve">прибудинкової території, </w:t>
      </w:r>
      <w:r w:rsidR="00AC4CB0" w:rsidRPr="00E4661F">
        <w:rPr>
          <w:rFonts w:asciiTheme="majorBidi" w:hAnsiTheme="majorBidi" w:cstheme="majorBidi"/>
          <w:sz w:val="24"/>
          <w:szCs w:val="24"/>
          <w:lang w:val="uk-UA"/>
        </w:rPr>
        <w:t>облаштування</w:t>
      </w:r>
      <w:r w:rsidR="00AC4CB0">
        <w:rPr>
          <w:rFonts w:asciiTheme="majorBidi" w:hAnsiTheme="majorBidi" w:cstheme="majorBidi"/>
          <w:sz w:val="24"/>
          <w:szCs w:val="24"/>
          <w:lang w:val="uk-UA"/>
        </w:rPr>
        <w:t xml:space="preserve"> </w:t>
      </w:r>
      <w:r w:rsidR="00F73603" w:rsidRPr="00702519">
        <w:rPr>
          <w:rFonts w:asciiTheme="majorBidi" w:hAnsiTheme="majorBidi" w:cstheme="majorBidi"/>
          <w:sz w:val="24"/>
          <w:szCs w:val="24"/>
          <w:lang w:val="uk-UA"/>
        </w:rPr>
        <w:t>пандусів для маломобільних груп населення на прибудинковій території</w:t>
      </w:r>
      <w:r w:rsidR="00F73603" w:rsidRPr="00702519">
        <w:rPr>
          <w:rFonts w:asciiTheme="majorBidi" w:hAnsiTheme="majorBidi" w:cstheme="majorBidi"/>
          <w:sz w:val="24"/>
          <w:szCs w:val="24"/>
          <w:shd w:val="clear" w:color="auto" w:fill="FFFFFF"/>
          <w:lang w:val="uk-UA"/>
        </w:rPr>
        <w:t xml:space="preserve">). </w:t>
      </w:r>
    </w:p>
    <w:p w14:paraId="62C79A91" w14:textId="464D68D8" w:rsidR="00F73603" w:rsidRPr="00702519" w:rsidRDefault="005E3945" w:rsidP="00A211A4">
      <w:pPr>
        <w:tabs>
          <w:tab w:val="left" w:pos="993"/>
        </w:tabs>
        <w:spacing w:after="0" w:line="240" w:lineRule="auto"/>
        <w:ind w:firstLine="709"/>
        <w:jc w:val="both"/>
        <w:rPr>
          <w:rFonts w:asciiTheme="majorBidi" w:hAnsiTheme="majorBidi" w:cstheme="majorBidi"/>
          <w:sz w:val="24"/>
          <w:szCs w:val="24"/>
          <w:shd w:val="clear" w:color="auto" w:fill="FFFFFF"/>
          <w:lang w:val="uk-UA"/>
        </w:rPr>
      </w:pPr>
      <w:r w:rsidRPr="00702519">
        <w:rPr>
          <w:rFonts w:asciiTheme="majorBidi" w:hAnsiTheme="majorBidi" w:cstheme="majorBidi"/>
          <w:sz w:val="24"/>
          <w:szCs w:val="24"/>
          <w:lang w:val="uk-UA"/>
        </w:rPr>
        <w:t>7</w:t>
      </w:r>
      <w:r w:rsidR="00F73603" w:rsidRPr="00702519">
        <w:rPr>
          <w:rFonts w:asciiTheme="majorBidi" w:hAnsiTheme="majorBidi" w:cstheme="majorBidi"/>
          <w:sz w:val="24"/>
          <w:szCs w:val="24"/>
          <w:lang w:val="uk-UA"/>
        </w:rPr>
        <w:t>.</w:t>
      </w:r>
      <w:r w:rsidR="00D30007">
        <w:rPr>
          <w:rFonts w:asciiTheme="majorBidi" w:hAnsiTheme="majorBidi" w:cstheme="majorBidi"/>
          <w:sz w:val="24"/>
          <w:szCs w:val="24"/>
          <w:lang w:val="uk-UA"/>
        </w:rPr>
        <w:t xml:space="preserve"> </w:t>
      </w:r>
      <w:r w:rsidR="00D30007" w:rsidRPr="00D30007">
        <w:rPr>
          <w:rFonts w:asciiTheme="majorBidi" w:hAnsiTheme="majorBidi" w:cstheme="majorBidi"/>
          <w:sz w:val="24"/>
          <w:szCs w:val="24"/>
          <w:lang w:val="uk-UA"/>
        </w:rPr>
        <w:t xml:space="preserve">Витяг з рішення експертної команди лікарів для оцінки повсякденного функціонування </w:t>
      </w:r>
      <w:r w:rsidR="007C53E0">
        <w:rPr>
          <w:rFonts w:asciiTheme="majorBidi" w:hAnsiTheme="majorBidi" w:cstheme="majorBidi"/>
          <w:sz w:val="24"/>
          <w:szCs w:val="24"/>
          <w:lang w:val="uk-UA"/>
        </w:rPr>
        <w:t>особи</w:t>
      </w:r>
      <w:r w:rsidR="00817965">
        <w:rPr>
          <w:rFonts w:asciiTheme="majorBidi" w:hAnsiTheme="majorBidi" w:cstheme="majorBidi"/>
          <w:sz w:val="24"/>
          <w:szCs w:val="24"/>
          <w:lang w:val="uk-UA"/>
        </w:rPr>
        <w:t xml:space="preserve"> </w:t>
      </w:r>
      <w:r w:rsidR="00F73603" w:rsidRPr="00702519">
        <w:rPr>
          <w:rFonts w:asciiTheme="majorBidi" w:hAnsiTheme="majorBidi" w:cstheme="majorBidi"/>
          <w:sz w:val="24"/>
          <w:szCs w:val="24"/>
          <w:shd w:val="clear" w:color="auto" w:fill="FFFFFF"/>
          <w:lang w:val="uk-UA"/>
        </w:rPr>
        <w:t xml:space="preserve">(при виконанні робіт з </w:t>
      </w:r>
      <w:r w:rsidR="00F73603" w:rsidRPr="00702519">
        <w:rPr>
          <w:rFonts w:asciiTheme="majorBidi" w:hAnsiTheme="majorBidi" w:cstheme="majorBidi"/>
          <w:sz w:val="24"/>
          <w:szCs w:val="24"/>
          <w:lang w:val="uk-UA"/>
        </w:rPr>
        <w:t>облаштування пандусів, встановлення підйомників у житлових будинк</w:t>
      </w:r>
      <w:r w:rsidR="00A211A4" w:rsidRPr="00702519">
        <w:rPr>
          <w:rFonts w:asciiTheme="majorBidi" w:hAnsiTheme="majorBidi" w:cstheme="majorBidi"/>
          <w:sz w:val="24"/>
          <w:szCs w:val="24"/>
          <w:lang w:val="uk-UA"/>
        </w:rPr>
        <w:t>ах</w:t>
      </w:r>
      <w:r w:rsidR="00F73603" w:rsidRPr="00702519">
        <w:rPr>
          <w:rFonts w:asciiTheme="majorBidi" w:hAnsiTheme="majorBidi" w:cstheme="majorBidi"/>
          <w:sz w:val="24"/>
          <w:szCs w:val="24"/>
          <w:lang w:val="uk-UA"/>
        </w:rPr>
        <w:t xml:space="preserve"> ОСББ (ЖБК) для маломобільних груп населення</w:t>
      </w:r>
      <w:r w:rsidR="00F73603" w:rsidRPr="00702519">
        <w:rPr>
          <w:rFonts w:asciiTheme="majorBidi" w:hAnsiTheme="majorBidi" w:cstheme="majorBidi"/>
          <w:sz w:val="24"/>
          <w:szCs w:val="24"/>
          <w:shd w:val="clear" w:color="auto" w:fill="FFFFFF"/>
          <w:lang w:val="uk-UA"/>
        </w:rPr>
        <w:t xml:space="preserve">). </w:t>
      </w:r>
    </w:p>
    <w:p w14:paraId="1DC4279C" w14:textId="1F69C5AC" w:rsidR="00A211A4" w:rsidRPr="00702519" w:rsidRDefault="00A211A4" w:rsidP="00A211A4">
      <w:pPr>
        <w:shd w:val="clear" w:color="auto" w:fill="FFFFFF"/>
        <w:tabs>
          <w:tab w:val="left" w:pos="1134"/>
        </w:tabs>
        <w:autoSpaceDE w:val="0"/>
        <w:autoSpaceDN w:val="0"/>
        <w:adjustRightInd w:val="0"/>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Подання заяв на співфінансування капітального</w:t>
      </w:r>
      <w:r w:rsidR="003658BB"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 </w:t>
      </w:r>
      <w:r w:rsidR="003658BB" w:rsidRPr="00702519">
        <w:rPr>
          <w:rFonts w:asciiTheme="majorBidi" w:hAnsiTheme="majorBidi" w:cstheme="majorBidi"/>
          <w:sz w:val="24"/>
          <w:szCs w:val="24"/>
          <w:lang w:val="uk-UA"/>
        </w:rPr>
        <w:t>та поточного ремонтів</w:t>
      </w:r>
      <w:r w:rsidRPr="00702519">
        <w:rPr>
          <w:rFonts w:asciiTheme="majorBidi" w:hAnsiTheme="majorBidi" w:cstheme="majorBidi"/>
          <w:sz w:val="24"/>
          <w:szCs w:val="24"/>
          <w:lang w:val="uk-UA"/>
        </w:rPr>
        <w:t xml:space="preserve"> багатоквартирного житлового будинку ОСББ (ЖБК) здійснюється у І</w:t>
      </w:r>
      <w:r w:rsidR="00B560CA"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w:t>
      </w:r>
      <w:r w:rsidR="00B560CA"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му кварталі, але не пізніше 30 квітня поточного року.</w:t>
      </w:r>
    </w:p>
    <w:p w14:paraId="466A696D" w14:textId="1863F6AF" w:rsidR="00E87713" w:rsidRPr="00702519" w:rsidRDefault="00BD605F" w:rsidP="00A211A4">
      <w:pPr>
        <w:shd w:val="clear" w:color="auto" w:fill="FFFFFF"/>
        <w:tabs>
          <w:tab w:val="left" w:pos="1134"/>
        </w:tabs>
        <w:autoSpaceDE w:val="0"/>
        <w:autoSpaceDN w:val="0"/>
        <w:adjustRightInd w:val="0"/>
        <w:spacing w:after="0" w:line="240" w:lineRule="auto"/>
        <w:ind w:firstLine="737"/>
        <w:jc w:val="both"/>
        <w:rPr>
          <w:rFonts w:ascii="Times New Roman" w:hAnsi="Times New Roman" w:cs="Times New Roman"/>
          <w:sz w:val="24"/>
          <w:szCs w:val="24"/>
          <w:lang w:val="uk-UA"/>
        </w:rPr>
      </w:pPr>
      <w:r w:rsidRPr="00702519">
        <w:rPr>
          <w:rFonts w:ascii="Times New Roman" w:hAnsi="Times New Roman" w:cs="Times New Roman"/>
          <w:bCs/>
          <w:sz w:val="24"/>
          <w:szCs w:val="24"/>
          <w:lang w:val="uk-UA"/>
        </w:rPr>
        <w:t>У випадку, коли заява з документами подан</w:t>
      </w:r>
      <w:r w:rsidR="00B72C25">
        <w:rPr>
          <w:rFonts w:ascii="Times New Roman" w:hAnsi="Times New Roman" w:cs="Times New Roman"/>
          <w:bCs/>
          <w:sz w:val="24"/>
          <w:szCs w:val="24"/>
          <w:lang w:val="uk-UA"/>
        </w:rPr>
        <w:t>о</w:t>
      </w:r>
      <w:r w:rsidRPr="00702519">
        <w:rPr>
          <w:rFonts w:ascii="Times New Roman" w:hAnsi="Times New Roman" w:cs="Times New Roman"/>
          <w:bCs/>
          <w:sz w:val="24"/>
          <w:szCs w:val="24"/>
          <w:lang w:val="uk-UA"/>
        </w:rPr>
        <w:t xml:space="preserve"> після 30 квітня поточного року і вартість робіт за відповідною заявою не перевищує 200 тис. грн, така заява розглядається окремо на засіданні постійної комісії з фінансово-економічних питань, бюджету, інвестицій та комунальної власності з урахуванням висновку </w:t>
      </w:r>
      <w:proofErr w:type="spellStart"/>
      <w:r w:rsidRPr="00702519">
        <w:rPr>
          <w:rFonts w:ascii="Times New Roman" w:hAnsi="Times New Roman" w:cs="Times New Roman"/>
          <w:bCs/>
          <w:sz w:val="24"/>
          <w:szCs w:val="24"/>
          <w:lang w:val="uk-UA"/>
        </w:rPr>
        <w:t>акт</w:t>
      </w:r>
      <w:r w:rsidR="00824FB2">
        <w:rPr>
          <w:rFonts w:ascii="Times New Roman" w:hAnsi="Times New Roman" w:cs="Times New Roman"/>
          <w:bCs/>
          <w:sz w:val="24"/>
          <w:szCs w:val="24"/>
          <w:lang w:val="uk-UA"/>
        </w:rPr>
        <w:t>а</w:t>
      </w:r>
      <w:proofErr w:type="spellEnd"/>
      <w:r w:rsidRPr="00702519">
        <w:rPr>
          <w:rFonts w:ascii="Times New Roman" w:hAnsi="Times New Roman" w:cs="Times New Roman"/>
          <w:bCs/>
          <w:sz w:val="24"/>
          <w:szCs w:val="24"/>
          <w:lang w:val="uk-UA"/>
        </w:rPr>
        <w:t xml:space="preserve"> технічного обстеження  комунальним підприємством  «Міське управління житлово-комунального господарства», доцільності запланованих роб</w:t>
      </w:r>
      <w:r w:rsidR="00B72C25">
        <w:rPr>
          <w:rFonts w:ascii="Times New Roman" w:hAnsi="Times New Roman" w:cs="Times New Roman"/>
          <w:bCs/>
          <w:sz w:val="24"/>
          <w:szCs w:val="24"/>
          <w:lang w:val="uk-UA"/>
        </w:rPr>
        <w:t>і</w:t>
      </w:r>
      <w:r w:rsidRPr="00702519">
        <w:rPr>
          <w:rFonts w:ascii="Times New Roman" w:hAnsi="Times New Roman" w:cs="Times New Roman"/>
          <w:bCs/>
          <w:sz w:val="24"/>
          <w:szCs w:val="24"/>
          <w:lang w:val="uk-UA"/>
        </w:rPr>
        <w:t>т</w:t>
      </w:r>
      <w:r w:rsidRPr="00702519">
        <w:rPr>
          <w:rFonts w:ascii="Times New Roman" w:hAnsi="Times New Roman" w:cs="Times New Roman"/>
          <w:bCs/>
          <w:sz w:val="24"/>
          <w:szCs w:val="24"/>
          <w:lang w:val="uk-UA"/>
        </w:rPr>
        <w:softHyphen/>
        <w:t>, можливості їх виконання до кінця року</w:t>
      </w:r>
    </w:p>
    <w:p w14:paraId="1E819B46" w14:textId="467F53F1" w:rsidR="00F73603" w:rsidRPr="00702519" w:rsidRDefault="00F73603" w:rsidP="00293D1F">
      <w:pPr>
        <w:shd w:val="clear" w:color="auto" w:fill="FFFFFF"/>
        <w:spacing w:after="0" w:line="240" w:lineRule="auto"/>
        <w:ind w:firstLine="737"/>
        <w:rPr>
          <w:rFonts w:asciiTheme="majorBidi" w:hAnsiTheme="majorBidi" w:cstheme="majorBidi"/>
          <w:bCs/>
          <w:sz w:val="24"/>
          <w:szCs w:val="24"/>
          <w:lang w:val="uk-UA"/>
        </w:rPr>
      </w:pPr>
      <w:r w:rsidRPr="00702519">
        <w:rPr>
          <w:rFonts w:asciiTheme="majorBidi" w:hAnsiTheme="majorBidi" w:cstheme="majorBidi"/>
          <w:bCs/>
          <w:sz w:val="24"/>
          <w:szCs w:val="24"/>
          <w:lang w:val="uk-UA"/>
        </w:rPr>
        <w:t>Порядок відбору поданих заяв ОСББ (ЖБК) та проведення співфінансування:</w:t>
      </w:r>
    </w:p>
    <w:p w14:paraId="2C83323B" w14:textId="61F812D9"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Відповідно до резолюції міського голови заява та додані до неї документи  передаються до </w:t>
      </w:r>
      <w:r w:rsidRPr="00702519">
        <w:rPr>
          <w:rFonts w:asciiTheme="majorBidi" w:hAnsiTheme="majorBidi" w:cstheme="majorBidi"/>
          <w:sz w:val="24"/>
          <w:szCs w:val="24"/>
          <w:lang w:val="uk-UA"/>
        </w:rPr>
        <w:t>комунального підприємства «Міське управління житлово-комунального господарства» (далі - КП «МУЖКГ»).</w:t>
      </w:r>
    </w:p>
    <w:p w14:paraId="402AC47F" w14:textId="7BD67318"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КП «МУЖКГ» спільно з ОСББ (ЖБК) провод</w:t>
      </w:r>
      <w:r w:rsidR="00A211A4" w:rsidRPr="00702519">
        <w:rPr>
          <w:rFonts w:asciiTheme="majorBidi" w:eastAsia="Times New Roman" w:hAnsiTheme="majorBidi" w:cstheme="majorBidi"/>
          <w:sz w:val="24"/>
          <w:szCs w:val="24"/>
          <w:lang w:val="uk-UA"/>
        </w:rPr>
        <w:t>я</w:t>
      </w:r>
      <w:r w:rsidRPr="00702519">
        <w:rPr>
          <w:rFonts w:asciiTheme="majorBidi" w:eastAsia="Times New Roman" w:hAnsiTheme="majorBidi" w:cstheme="majorBidi"/>
          <w:sz w:val="24"/>
          <w:szCs w:val="24"/>
          <w:lang w:val="uk-UA"/>
        </w:rPr>
        <w:t xml:space="preserve">ть технічне обстеження житлового багатоквартирного будинку (за заявленим видом робіт). </w:t>
      </w:r>
    </w:p>
    <w:p w14:paraId="43C1056B" w14:textId="186D53F3"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hAnsiTheme="majorBidi" w:cstheme="majorBidi"/>
          <w:sz w:val="24"/>
          <w:szCs w:val="24"/>
          <w:lang w:val="uk-UA"/>
        </w:rPr>
        <w:t xml:space="preserve">Під час здійснення технічного обстеження </w:t>
      </w:r>
      <w:r w:rsidRPr="00702519">
        <w:rPr>
          <w:rFonts w:asciiTheme="majorBidi" w:eastAsia="Times New Roman" w:hAnsiTheme="majorBidi" w:cstheme="majorBidi"/>
          <w:sz w:val="24"/>
          <w:szCs w:val="24"/>
          <w:lang w:val="uk-UA"/>
        </w:rPr>
        <w:t xml:space="preserve">житлового багатоквартирного будинку (за заявленим видом робіт) залучені </w:t>
      </w:r>
      <w:r w:rsidRPr="00702519">
        <w:rPr>
          <w:rFonts w:asciiTheme="majorBidi" w:hAnsiTheme="majorBidi" w:cstheme="majorBidi"/>
          <w:sz w:val="24"/>
          <w:szCs w:val="24"/>
          <w:lang w:val="uk-UA"/>
        </w:rPr>
        <w:t xml:space="preserve">спеціалісти КП «МУЖКГ» перевіряють правильність </w:t>
      </w:r>
      <w:r w:rsidRPr="00702519">
        <w:rPr>
          <w:rFonts w:asciiTheme="majorBidi" w:hAnsiTheme="majorBidi" w:cstheme="majorBidi"/>
          <w:sz w:val="24"/>
          <w:szCs w:val="24"/>
          <w:lang w:val="uk-UA"/>
        </w:rPr>
        <w:lastRenderedPageBreak/>
        <w:t>ведення технічної документації, періодичн</w:t>
      </w:r>
      <w:r w:rsidR="00A211A4" w:rsidRPr="00702519">
        <w:rPr>
          <w:rFonts w:asciiTheme="majorBidi" w:hAnsiTheme="majorBidi" w:cstheme="majorBidi"/>
          <w:sz w:val="24"/>
          <w:szCs w:val="24"/>
          <w:lang w:val="uk-UA"/>
        </w:rPr>
        <w:t>ість</w:t>
      </w:r>
      <w:r w:rsidRPr="00702519">
        <w:rPr>
          <w:rFonts w:asciiTheme="majorBidi" w:hAnsiTheme="majorBidi" w:cstheme="majorBidi"/>
          <w:sz w:val="24"/>
          <w:szCs w:val="24"/>
          <w:lang w:val="uk-UA"/>
        </w:rPr>
        <w:t xml:space="preserve"> проведення оглядів, акти виконаних робіт поточного планового ремонту.</w:t>
      </w:r>
    </w:p>
    <w:p w14:paraId="5EF9A612" w14:textId="6F3A8482"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Акт технічного обстеження житлового багатоквартирного будинку підписується всіма особами, які проводили обстеження (додаток 2</w:t>
      </w:r>
      <w:r w:rsidR="00A211A4" w:rsidRPr="00702519">
        <w:rPr>
          <w:rFonts w:asciiTheme="majorBidi" w:eastAsia="Times New Roman" w:hAnsiTheme="majorBidi" w:cstheme="majorBidi"/>
          <w:sz w:val="24"/>
          <w:szCs w:val="24"/>
          <w:lang w:val="uk-UA"/>
        </w:rPr>
        <w:t xml:space="preserve"> до Програми</w:t>
      </w:r>
      <w:r w:rsidRPr="00702519">
        <w:rPr>
          <w:rFonts w:asciiTheme="majorBidi" w:eastAsia="Times New Roman" w:hAnsiTheme="majorBidi" w:cstheme="majorBidi"/>
          <w:sz w:val="24"/>
          <w:szCs w:val="24"/>
          <w:lang w:val="uk-UA"/>
        </w:rPr>
        <w:t>).</w:t>
      </w:r>
    </w:p>
    <w:p w14:paraId="2A64F654" w14:textId="1FBDD9E4"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 Після проведення технічного обстеження КП «МУЖКГ» виносить на розгляд та погодження </w:t>
      </w:r>
      <w:r w:rsidRPr="00702519">
        <w:rPr>
          <w:rFonts w:asciiTheme="majorBidi" w:hAnsiTheme="majorBidi" w:cstheme="majorBidi"/>
          <w:sz w:val="24"/>
          <w:szCs w:val="24"/>
          <w:lang w:val="uk-UA" w:eastAsia="ru-RU" w:bidi="ru-RU"/>
        </w:rPr>
        <w:t xml:space="preserve">постійної комісії з фінансово-економічних питань, бюджету, інвестицій та комунальної власності </w:t>
      </w:r>
      <w:r w:rsidR="00B560CA" w:rsidRPr="00702519">
        <w:rPr>
          <w:rFonts w:asciiTheme="majorBidi" w:hAnsiTheme="majorBidi" w:cstheme="majorBidi"/>
          <w:sz w:val="24"/>
          <w:szCs w:val="24"/>
          <w:lang w:val="uk-UA" w:eastAsia="ru-RU" w:bidi="ru-RU"/>
        </w:rPr>
        <w:t xml:space="preserve">(далі – постійна комісія) </w:t>
      </w:r>
      <w:r w:rsidRPr="00702519">
        <w:rPr>
          <w:rFonts w:asciiTheme="majorBidi" w:hAnsiTheme="majorBidi" w:cstheme="majorBidi"/>
          <w:sz w:val="24"/>
          <w:szCs w:val="24"/>
          <w:lang w:val="uk-UA" w:eastAsia="ru-RU" w:bidi="ru-RU"/>
        </w:rPr>
        <w:t>перелік об’єктів</w:t>
      </w:r>
      <w:r w:rsidR="00B560CA" w:rsidRPr="00702519">
        <w:rPr>
          <w:rFonts w:asciiTheme="majorBidi" w:hAnsiTheme="majorBidi" w:cstheme="majorBidi"/>
          <w:sz w:val="24"/>
          <w:szCs w:val="24"/>
          <w:lang w:val="uk-UA" w:eastAsia="ru-RU" w:bidi="ru-RU"/>
        </w:rPr>
        <w:t xml:space="preserve">, які запропоновані ОСББ (ЖБК) для фінансування в рамках Програми. </w:t>
      </w:r>
    </w:p>
    <w:p w14:paraId="7E4ABCAB" w14:textId="04F7F3D7"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Після погодження </w:t>
      </w:r>
      <w:r w:rsidRPr="00702519">
        <w:rPr>
          <w:rFonts w:asciiTheme="majorBidi" w:hAnsiTheme="majorBidi" w:cstheme="majorBidi"/>
          <w:sz w:val="24"/>
          <w:szCs w:val="24"/>
          <w:lang w:val="uk-UA" w:eastAsia="ru-RU" w:bidi="ru-RU"/>
        </w:rPr>
        <w:t xml:space="preserve">постійною комісією </w:t>
      </w:r>
      <w:bookmarkStart w:id="2" w:name="_Hlk123198590"/>
      <w:r w:rsidRPr="00702519">
        <w:rPr>
          <w:rFonts w:asciiTheme="majorBidi" w:hAnsiTheme="majorBidi" w:cstheme="majorBidi"/>
          <w:sz w:val="24"/>
          <w:szCs w:val="24"/>
          <w:lang w:val="uk-UA" w:eastAsia="ru-RU" w:bidi="ru-RU"/>
        </w:rPr>
        <w:t>КП «МУЖКГ»</w:t>
      </w:r>
      <w:bookmarkEnd w:id="2"/>
      <w:r w:rsidRPr="00702519">
        <w:rPr>
          <w:rFonts w:asciiTheme="majorBidi" w:hAnsiTheme="majorBidi" w:cstheme="majorBidi"/>
          <w:sz w:val="24"/>
          <w:szCs w:val="24"/>
          <w:lang w:val="uk-UA" w:eastAsia="ru-RU" w:bidi="ru-RU"/>
        </w:rPr>
        <w:t xml:space="preserve"> у</w:t>
      </w:r>
      <w:r w:rsidRPr="00702519">
        <w:rPr>
          <w:rFonts w:asciiTheme="majorBidi" w:hAnsiTheme="majorBidi" w:cstheme="majorBidi"/>
          <w:sz w:val="24"/>
          <w:szCs w:val="24"/>
          <w:lang w:val="uk-UA"/>
        </w:rPr>
        <w:t xml:space="preserve"> порядку черговості подання заяв від ОСББ (ЖБК), з урахуванням технічного стану будинк</w:t>
      </w:r>
      <w:r w:rsidR="00B560CA" w:rsidRPr="00702519">
        <w:rPr>
          <w:rFonts w:asciiTheme="majorBidi" w:hAnsiTheme="majorBidi" w:cstheme="majorBidi"/>
          <w:sz w:val="24"/>
          <w:szCs w:val="24"/>
          <w:lang w:val="uk-UA"/>
        </w:rPr>
        <w:t>ів</w:t>
      </w:r>
      <w:r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eastAsia="ru-RU" w:bidi="ru-RU"/>
        </w:rPr>
        <w:t xml:space="preserve">формує перелік об’єктів, капітальний ремонт яких буде фінансуватися в поточному році </w:t>
      </w:r>
      <w:r w:rsidRPr="00702519">
        <w:rPr>
          <w:rFonts w:asciiTheme="majorBidi" w:hAnsiTheme="majorBidi" w:cstheme="majorBidi"/>
          <w:sz w:val="24"/>
          <w:szCs w:val="24"/>
          <w:lang w:val="uk-UA"/>
        </w:rPr>
        <w:t>в межах бюджетних призначень, та повідомляє ОСББ (ЖБК) щодо необхідності сплати дольового внеску на співфінансування робіт.</w:t>
      </w:r>
    </w:p>
    <w:p w14:paraId="1434E941" w14:textId="6692C6C6"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Дольовий внесок ОСББ (ЖБК) на співфінансування робіт перераховується до </w:t>
      </w:r>
      <w:r w:rsidR="00B560CA" w:rsidRPr="00702519">
        <w:rPr>
          <w:rFonts w:asciiTheme="majorBidi" w:hAnsiTheme="majorBidi" w:cstheme="majorBidi"/>
          <w:sz w:val="24"/>
          <w:szCs w:val="24"/>
          <w:lang w:val="uk-UA"/>
        </w:rPr>
        <w:t>ц</w:t>
      </w:r>
      <w:r w:rsidRPr="00702519">
        <w:rPr>
          <w:rFonts w:asciiTheme="majorBidi" w:hAnsiTheme="majorBidi" w:cstheme="majorBidi"/>
          <w:sz w:val="24"/>
          <w:szCs w:val="24"/>
          <w:lang w:val="uk-UA"/>
        </w:rPr>
        <w:t xml:space="preserve">ільового фонду протягом 30 днів з дня погодження </w:t>
      </w:r>
      <w:r w:rsidR="00E4661F" w:rsidRPr="00702519">
        <w:rPr>
          <w:rFonts w:ascii="Times New Roman" w:hAnsi="Times New Roman" w:cs="Times New Roman"/>
          <w:bCs/>
          <w:sz w:val="24"/>
          <w:szCs w:val="24"/>
          <w:lang w:val="uk-UA"/>
        </w:rPr>
        <w:t>постійно</w:t>
      </w:r>
      <w:r w:rsidR="00E4661F">
        <w:rPr>
          <w:rFonts w:ascii="Times New Roman" w:hAnsi="Times New Roman" w:cs="Times New Roman"/>
          <w:bCs/>
          <w:sz w:val="24"/>
          <w:szCs w:val="24"/>
          <w:lang w:val="uk-UA"/>
        </w:rPr>
        <w:t>ю</w:t>
      </w:r>
      <w:r w:rsidR="00E4661F" w:rsidRPr="00702519">
        <w:rPr>
          <w:rFonts w:ascii="Times New Roman" w:hAnsi="Times New Roman" w:cs="Times New Roman"/>
          <w:bCs/>
          <w:sz w:val="24"/>
          <w:szCs w:val="24"/>
          <w:lang w:val="uk-UA"/>
        </w:rPr>
        <w:t xml:space="preserve"> комісі</w:t>
      </w:r>
      <w:r w:rsidR="00E4661F">
        <w:rPr>
          <w:rFonts w:ascii="Times New Roman" w:hAnsi="Times New Roman" w:cs="Times New Roman"/>
          <w:bCs/>
          <w:sz w:val="24"/>
          <w:szCs w:val="24"/>
          <w:lang w:val="uk-UA"/>
        </w:rPr>
        <w:t>єю</w:t>
      </w:r>
      <w:r w:rsidR="00E4661F" w:rsidRPr="00702519">
        <w:rPr>
          <w:rFonts w:ascii="Times New Roman" w:hAnsi="Times New Roman" w:cs="Times New Roman"/>
          <w:bCs/>
          <w:sz w:val="24"/>
          <w:szCs w:val="24"/>
          <w:lang w:val="uk-UA"/>
        </w:rPr>
        <w:t xml:space="preserve"> з фінансово-економічних питань, бюджету, інвестицій та комунальної власності</w:t>
      </w:r>
      <w:r w:rsidRPr="00702519">
        <w:rPr>
          <w:rFonts w:asciiTheme="majorBidi" w:hAnsiTheme="majorBidi" w:cstheme="majorBidi"/>
          <w:sz w:val="24"/>
          <w:szCs w:val="24"/>
          <w:lang w:val="uk-UA" w:eastAsia="ru-RU" w:bidi="ru-RU"/>
        </w:rPr>
        <w:t xml:space="preserve"> </w:t>
      </w:r>
      <w:r w:rsidRPr="00702519">
        <w:rPr>
          <w:rFonts w:asciiTheme="majorBidi" w:hAnsiTheme="majorBidi" w:cstheme="majorBidi"/>
          <w:sz w:val="24"/>
          <w:szCs w:val="24"/>
          <w:lang w:val="uk-UA"/>
        </w:rPr>
        <w:t>проведення робіт на даному об’єкті</w:t>
      </w:r>
      <w:r w:rsidR="00FE76A7" w:rsidRPr="00702519">
        <w:rPr>
          <w:rFonts w:asciiTheme="majorBidi" w:hAnsiTheme="majorBidi" w:cstheme="majorBidi"/>
          <w:sz w:val="24"/>
          <w:szCs w:val="24"/>
          <w:lang w:val="uk-UA" w:eastAsia="ru-RU" w:bidi="ru-RU"/>
        </w:rPr>
        <w:t>, але не пізніше 9</w:t>
      </w:r>
      <w:r w:rsidRPr="00702519">
        <w:rPr>
          <w:rFonts w:asciiTheme="majorBidi" w:hAnsiTheme="majorBidi" w:cstheme="majorBidi"/>
          <w:sz w:val="24"/>
          <w:szCs w:val="24"/>
          <w:lang w:val="uk-UA" w:eastAsia="ru-RU" w:bidi="ru-RU"/>
        </w:rPr>
        <w:t>0 днів.</w:t>
      </w:r>
    </w:p>
    <w:p w14:paraId="4CE52347" w14:textId="728BF501"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eastAsia="ru-RU" w:bidi="ru-RU"/>
        </w:rPr>
        <w:t xml:space="preserve">У разі неперерахування  ОСББ (ЖБК) в </w:t>
      </w:r>
      <w:r w:rsidR="00FE76A7" w:rsidRPr="00702519">
        <w:rPr>
          <w:rFonts w:asciiTheme="majorBidi" w:hAnsiTheme="majorBidi" w:cstheme="majorBidi"/>
          <w:sz w:val="24"/>
          <w:szCs w:val="24"/>
          <w:lang w:val="uk-UA" w:eastAsia="ru-RU" w:bidi="ru-RU"/>
        </w:rPr>
        <w:t>9</w:t>
      </w:r>
      <w:r w:rsidRPr="00702519">
        <w:rPr>
          <w:rFonts w:asciiTheme="majorBidi" w:hAnsiTheme="majorBidi" w:cstheme="majorBidi"/>
          <w:sz w:val="24"/>
          <w:szCs w:val="24"/>
          <w:lang w:val="uk-UA" w:eastAsia="ru-RU" w:bidi="ru-RU"/>
        </w:rPr>
        <w:t>0-тиденний термін д</w:t>
      </w:r>
      <w:r w:rsidRPr="00702519">
        <w:rPr>
          <w:rFonts w:asciiTheme="majorBidi" w:hAnsiTheme="majorBidi" w:cstheme="majorBidi"/>
          <w:sz w:val="24"/>
          <w:szCs w:val="24"/>
          <w:lang w:val="uk-UA"/>
        </w:rPr>
        <w:t>ольового внеску на  співфінансування робіт даний об’єкт виключається з переліку на співфінансування  в поточному році та включається наступний за черговістю подання заяви.</w:t>
      </w:r>
    </w:p>
    <w:p w14:paraId="0D872B45" w14:textId="288DA1DE"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До укладення договору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на умовах співфінансування (далі – </w:t>
      </w:r>
      <w:r w:rsidR="00FB5D6C" w:rsidRPr="00702519">
        <w:rPr>
          <w:rFonts w:asciiTheme="majorBidi" w:eastAsia="Times New Roman" w:hAnsiTheme="majorBidi" w:cstheme="majorBidi"/>
          <w:sz w:val="24"/>
          <w:szCs w:val="24"/>
          <w:lang w:val="uk-UA"/>
        </w:rPr>
        <w:t>д</w:t>
      </w:r>
      <w:r w:rsidRPr="00702519">
        <w:rPr>
          <w:rFonts w:asciiTheme="majorBidi" w:eastAsia="Times New Roman" w:hAnsiTheme="majorBidi" w:cstheme="majorBidi"/>
          <w:sz w:val="24"/>
          <w:szCs w:val="24"/>
          <w:lang w:val="uk-UA"/>
        </w:rPr>
        <w:t xml:space="preserve">оговір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w:t>
      </w:r>
      <w:r w:rsidRPr="00702519">
        <w:rPr>
          <w:rFonts w:asciiTheme="majorBidi" w:hAnsiTheme="majorBidi" w:cstheme="majorBidi"/>
          <w:sz w:val="24"/>
          <w:szCs w:val="24"/>
          <w:lang w:val="uk-UA" w:eastAsia="ru-RU" w:bidi="ru-RU"/>
        </w:rPr>
        <w:t>КП «МУЖКГ»</w:t>
      </w:r>
      <w:r w:rsidRPr="00702519">
        <w:rPr>
          <w:rFonts w:asciiTheme="majorBidi" w:hAnsiTheme="majorBidi" w:cstheme="majorBidi"/>
          <w:sz w:val="24"/>
          <w:szCs w:val="24"/>
          <w:lang w:val="uk-UA"/>
        </w:rPr>
        <w:t>, як</w:t>
      </w:r>
      <w:r w:rsidRPr="00702519">
        <w:rPr>
          <w:rFonts w:asciiTheme="majorBidi" w:eastAsia="Times New Roman" w:hAnsiTheme="majorBidi" w:cstheme="majorBidi"/>
          <w:sz w:val="24"/>
          <w:szCs w:val="24"/>
          <w:lang w:val="uk-UA"/>
        </w:rPr>
        <w:t xml:space="preserve"> </w:t>
      </w:r>
      <w:r w:rsidRPr="00702519">
        <w:rPr>
          <w:rFonts w:asciiTheme="majorBidi" w:hAnsiTheme="majorBidi" w:cstheme="majorBidi"/>
          <w:sz w:val="24"/>
          <w:szCs w:val="24"/>
          <w:lang w:val="uk-UA"/>
        </w:rPr>
        <w:t xml:space="preserve">відповідальний виконавець, </w:t>
      </w:r>
      <w:r w:rsidRPr="00702519">
        <w:rPr>
          <w:rFonts w:asciiTheme="majorBidi" w:eastAsia="Times New Roman" w:hAnsiTheme="majorBidi" w:cstheme="majorBidi"/>
          <w:sz w:val="24"/>
          <w:szCs w:val="24"/>
          <w:lang w:val="uk-UA"/>
        </w:rPr>
        <w:t>формує пакет наступних документів, а саме:</w:t>
      </w:r>
    </w:p>
    <w:p w14:paraId="1593ACB1" w14:textId="471EDC1B"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proofErr w:type="spellStart"/>
      <w:r w:rsidRPr="00702519">
        <w:rPr>
          <w:rFonts w:asciiTheme="majorBidi" w:eastAsia="Times New Roman" w:hAnsiTheme="majorBidi" w:cstheme="majorBidi"/>
          <w:sz w:val="24"/>
          <w:szCs w:val="24"/>
          <w:lang w:val="uk-UA"/>
        </w:rPr>
        <w:t>про</w:t>
      </w:r>
      <w:r w:rsidR="00774772" w:rsidRPr="00702519">
        <w:rPr>
          <w:rFonts w:asciiTheme="majorBidi" w:eastAsia="Times New Roman" w:hAnsiTheme="majorBidi" w:cstheme="majorBidi"/>
          <w:sz w:val="24"/>
          <w:szCs w:val="24"/>
          <w:lang w:val="uk-UA"/>
        </w:rPr>
        <w:t>є</w:t>
      </w:r>
      <w:r w:rsidRPr="00702519">
        <w:rPr>
          <w:rFonts w:asciiTheme="majorBidi" w:eastAsia="Times New Roman" w:hAnsiTheme="majorBidi" w:cstheme="majorBidi"/>
          <w:sz w:val="24"/>
          <w:szCs w:val="24"/>
          <w:lang w:val="uk-UA"/>
        </w:rPr>
        <w:t>ктно</w:t>
      </w:r>
      <w:proofErr w:type="spellEnd"/>
      <w:r w:rsidRPr="00702519">
        <w:rPr>
          <w:rFonts w:asciiTheme="majorBidi" w:eastAsia="Times New Roman" w:hAnsiTheme="majorBidi" w:cstheme="majorBidi"/>
          <w:sz w:val="24"/>
          <w:szCs w:val="24"/>
          <w:lang w:val="uk-UA"/>
        </w:rPr>
        <w:t xml:space="preserve">-кошторисну документацію; </w:t>
      </w:r>
    </w:p>
    <w:p w14:paraId="5D54C5BC"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експертизу кошторисної вартості;</w:t>
      </w:r>
    </w:p>
    <w:p w14:paraId="1832A96C"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дозвіл на початок робіт;</w:t>
      </w:r>
    </w:p>
    <w:p w14:paraId="6A9A4BD4"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договір про здійснення технічного та авторського (у разі необхідності) нагляду.</w:t>
      </w:r>
    </w:p>
    <w:p w14:paraId="3C5BFBAD" w14:textId="6690D9A1" w:rsidR="00F73603" w:rsidRPr="00702519" w:rsidRDefault="00F73603" w:rsidP="00A211A4">
      <w:pPr>
        <w:tabs>
          <w:tab w:val="left" w:pos="993"/>
        </w:tabs>
        <w:spacing w:after="0" w:line="240" w:lineRule="auto"/>
        <w:ind w:firstLine="709"/>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Фінансування вищезазначених видів робіт здійснюється </w:t>
      </w:r>
      <w:r w:rsidR="00824FB2">
        <w:rPr>
          <w:rFonts w:asciiTheme="majorBidi" w:eastAsia="Times New Roman" w:hAnsiTheme="majorBidi" w:cstheme="majorBidi"/>
          <w:sz w:val="24"/>
          <w:szCs w:val="24"/>
          <w:lang w:val="uk-UA"/>
        </w:rPr>
        <w:t>в</w:t>
      </w:r>
      <w:r w:rsidRPr="00702519">
        <w:rPr>
          <w:rFonts w:asciiTheme="majorBidi" w:eastAsia="Times New Roman" w:hAnsiTheme="majorBidi" w:cstheme="majorBidi"/>
          <w:sz w:val="24"/>
          <w:szCs w:val="24"/>
          <w:lang w:val="uk-UA"/>
        </w:rPr>
        <w:t xml:space="preserve"> межах Програми.</w:t>
      </w:r>
    </w:p>
    <w:p w14:paraId="2FD2F8C3" w14:textId="77777777"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hAnsiTheme="majorBidi" w:cstheme="majorBidi"/>
          <w:sz w:val="24"/>
          <w:szCs w:val="24"/>
          <w:lang w:val="uk-UA" w:eastAsia="ru-RU" w:bidi="ru-RU"/>
        </w:rPr>
        <w:t xml:space="preserve">КП «МУЖКГ» </w:t>
      </w:r>
      <w:r w:rsidRPr="00702519">
        <w:rPr>
          <w:rFonts w:asciiTheme="majorBidi" w:eastAsia="Times New Roman" w:hAnsiTheme="majorBidi" w:cstheme="majorBidi"/>
          <w:sz w:val="24"/>
          <w:szCs w:val="24"/>
          <w:lang w:val="uk-UA"/>
        </w:rPr>
        <w:t xml:space="preserve">укладає двосторонній договір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на виконання робіт (замовник - КП «МУЖКГ», виконавець - підрядна організація).</w:t>
      </w:r>
    </w:p>
    <w:p w14:paraId="4B9E0D4E" w14:textId="58CC247F"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Приймання робіт здійснює уповноважений представник </w:t>
      </w:r>
      <w:r w:rsidRPr="00702519">
        <w:rPr>
          <w:rFonts w:asciiTheme="majorBidi" w:hAnsiTheme="majorBidi" w:cstheme="majorBidi"/>
          <w:sz w:val="24"/>
          <w:szCs w:val="24"/>
          <w:lang w:val="uk-UA" w:eastAsia="ru-RU" w:bidi="ru-RU"/>
        </w:rPr>
        <w:t xml:space="preserve">КП «МУЖКГ» </w:t>
      </w:r>
      <w:r w:rsidRPr="00702519">
        <w:rPr>
          <w:rFonts w:asciiTheme="majorBidi" w:eastAsia="Times New Roman" w:hAnsiTheme="majorBidi" w:cstheme="majorBidi"/>
          <w:sz w:val="24"/>
          <w:szCs w:val="24"/>
          <w:lang w:val="uk-UA"/>
        </w:rPr>
        <w:t xml:space="preserve">з </w:t>
      </w:r>
      <w:r w:rsidR="000867F4" w:rsidRPr="00702519">
        <w:rPr>
          <w:rFonts w:asciiTheme="majorBidi" w:eastAsia="Times New Roman" w:hAnsiTheme="majorBidi" w:cstheme="majorBidi"/>
          <w:sz w:val="24"/>
          <w:szCs w:val="24"/>
          <w:lang w:val="uk-UA"/>
        </w:rPr>
        <w:t xml:space="preserve">погодженням голови правління </w:t>
      </w:r>
      <w:r w:rsidRPr="00702519">
        <w:rPr>
          <w:rFonts w:asciiTheme="majorBidi" w:eastAsia="Times New Roman" w:hAnsiTheme="majorBidi" w:cstheme="majorBidi"/>
          <w:sz w:val="24"/>
          <w:szCs w:val="24"/>
          <w:lang w:val="uk-UA"/>
        </w:rPr>
        <w:t>ОСББ (ЖБК).</w:t>
      </w:r>
    </w:p>
    <w:p w14:paraId="09715995" w14:textId="77777777"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eastAsia="Times New Roman" w:hAnsiTheme="majorBidi" w:cstheme="majorBidi"/>
          <w:sz w:val="24"/>
          <w:szCs w:val="24"/>
          <w:lang w:val="uk-UA"/>
        </w:rPr>
        <w:t xml:space="preserve">Фактична оплата підрядній організації за виконані роботи проводиться </w:t>
      </w:r>
      <w:r w:rsidRPr="00702519">
        <w:rPr>
          <w:rFonts w:asciiTheme="majorBidi" w:hAnsiTheme="majorBidi" w:cstheme="majorBidi"/>
          <w:sz w:val="24"/>
          <w:szCs w:val="24"/>
          <w:lang w:val="uk-UA"/>
        </w:rPr>
        <w:t>шляхом перерахування коштів на рахунок підрядника відповідно до  договору та актів виконаних робіт.</w:t>
      </w:r>
    </w:p>
    <w:p w14:paraId="5C86605A" w14:textId="3F15E564"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Один із оригіналів </w:t>
      </w:r>
      <w:proofErr w:type="spellStart"/>
      <w:r w:rsidRPr="00702519">
        <w:rPr>
          <w:rFonts w:asciiTheme="majorBidi" w:eastAsia="Times New Roman" w:hAnsiTheme="majorBidi" w:cstheme="majorBidi"/>
          <w:sz w:val="24"/>
          <w:szCs w:val="24"/>
          <w:lang w:val="uk-UA"/>
        </w:rPr>
        <w:t>акт</w:t>
      </w:r>
      <w:r w:rsidR="00B72C25">
        <w:rPr>
          <w:rFonts w:asciiTheme="majorBidi" w:eastAsia="Times New Roman" w:hAnsiTheme="majorBidi" w:cstheme="majorBidi"/>
          <w:sz w:val="24"/>
          <w:szCs w:val="24"/>
          <w:lang w:val="uk-UA"/>
        </w:rPr>
        <w:t>а</w:t>
      </w:r>
      <w:proofErr w:type="spellEnd"/>
      <w:r w:rsidRPr="00702519">
        <w:rPr>
          <w:rFonts w:asciiTheme="majorBidi" w:eastAsia="Times New Roman" w:hAnsiTheme="majorBidi" w:cstheme="majorBidi"/>
          <w:sz w:val="24"/>
          <w:szCs w:val="24"/>
          <w:lang w:val="uk-UA"/>
        </w:rPr>
        <w:t xml:space="preserve"> разом з пакетом документів, наданих раніше ОСББ (ЖБК), зберігається в </w:t>
      </w:r>
      <w:r w:rsidRPr="00702519">
        <w:rPr>
          <w:rFonts w:asciiTheme="majorBidi" w:hAnsiTheme="majorBidi" w:cstheme="majorBidi"/>
          <w:sz w:val="24"/>
          <w:szCs w:val="24"/>
          <w:lang w:val="uk-UA" w:eastAsia="ru-RU" w:bidi="ru-RU"/>
        </w:rPr>
        <w:t>КП «МУЖКГ»</w:t>
      </w:r>
      <w:r w:rsidR="00117C0F" w:rsidRPr="00702519">
        <w:rPr>
          <w:rFonts w:asciiTheme="majorBidi" w:hAnsiTheme="majorBidi" w:cstheme="majorBidi"/>
          <w:sz w:val="24"/>
          <w:szCs w:val="24"/>
          <w:lang w:val="uk-UA" w:eastAsia="ru-RU" w:bidi="ru-RU"/>
        </w:rPr>
        <w:t>.</w:t>
      </w:r>
      <w:r w:rsidR="0010589D" w:rsidRPr="00702519">
        <w:rPr>
          <w:rFonts w:asciiTheme="majorBidi" w:hAnsiTheme="majorBidi" w:cstheme="majorBidi"/>
          <w:sz w:val="24"/>
          <w:szCs w:val="24"/>
          <w:lang w:val="uk-UA" w:eastAsia="ru-RU" w:bidi="ru-RU"/>
        </w:rPr>
        <w:t xml:space="preserve"> Разом з погодженим актом приймання виконаних робіт, ОСББ (ЖБК)</w:t>
      </w:r>
      <w:r w:rsidR="0010589D" w:rsidRPr="00702519">
        <w:rPr>
          <w:rFonts w:asciiTheme="majorBidi" w:hAnsiTheme="majorBidi" w:cstheme="majorBidi"/>
          <w:sz w:val="24"/>
          <w:szCs w:val="24"/>
          <w:lang w:val="uk-UA"/>
        </w:rPr>
        <w:t xml:space="preserve"> приймає витрати</w:t>
      </w:r>
      <w:r w:rsidR="00824FB2">
        <w:rPr>
          <w:rFonts w:asciiTheme="majorBidi" w:hAnsiTheme="majorBidi" w:cstheme="majorBidi"/>
          <w:sz w:val="24"/>
          <w:szCs w:val="24"/>
          <w:lang w:val="uk-UA"/>
        </w:rPr>
        <w:t>,</w:t>
      </w:r>
      <w:r w:rsidR="0010589D" w:rsidRPr="00702519">
        <w:rPr>
          <w:rFonts w:asciiTheme="majorBidi" w:hAnsiTheme="majorBidi" w:cstheme="majorBidi"/>
          <w:sz w:val="24"/>
          <w:szCs w:val="24"/>
          <w:lang w:val="uk-UA"/>
        </w:rPr>
        <w:t xml:space="preserve"> понесені з капітального ремонту будинку.</w:t>
      </w:r>
    </w:p>
    <w:p w14:paraId="5D0FBD45" w14:textId="5E70B86B" w:rsidR="00C03A06" w:rsidRPr="00702519" w:rsidRDefault="00F73603" w:rsidP="000B25BD">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Копії </w:t>
      </w:r>
      <w:proofErr w:type="spellStart"/>
      <w:r w:rsidRPr="00702519">
        <w:rPr>
          <w:rFonts w:asciiTheme="majorBidi" w:eastAsia="Times New Roman" w:hAnsiTheme="majorBidi" w:cstheme="majorBidi"/>
          <w:sz w:val="24"/>
          <w:szCs w:val="24"/>
          <w:lang w:val="uk-UA"/>
        </w:rPr>
        <w:t>про</w:t>
      </w:r>
      <w:r w:rsidR="00774772" w:rsidRPr="00702519">
        <w:rPr>
          <w:rFonts w:asciiTheme="majorBidi" w:eastAsia="Times New Roman" w:hAnsiTheme="majorBidi" w:cstheme="majorBidi"/>
          <w:sz w:val="24"/>
          <w:szCs w:val="24"/>
          <w:lang w:val="uk-UA"/>
        </w:rPr>
        <w:t>є</w:t>
      </w:r>
      <w:r w:rsidRPr="00702519">
        <w:rPr>
          <w:rFonts w:asciiTheme="majorBidi" w:eastAsia="Times New Roman" w:hAnsiTheme="majorBidi" w:cstheme="majorBidi"/>
          <w:sz w:val="24"/>
          <w:szCs w:val="24"/>
          <w:lang w:val="uk-UA"/>
        </w:rPr>
        <w:t>ктно</w:t>
      </w:r>
      <w:proofErr w:type="spellEnd"/>
      <w:r w:rsidRPr="00702519">
        <w:rPr>
          <w:rFonts w:asciiTheme="majorBidi" w:eastAsia="Times New Roman" w:hAnsiTheme="majorBidi" w:cstheme="majorBidi"/>
          <w:sz w:val="24"/>
          <w:szCs w:val="24"/>
          <w:lang w:val="uk-UA"/>
        </w:rPr>
        <w:t>-</w:t>
      </w:r>
      <w:r w:rsidRPr="00702519">
        <w:rPr>
          <w:rFonts w:asciiTheme="majorBidi" w:hAnsiTheme="majorBidi" w:cstheme="majorBidi"/>
          <w:sz w:val="24"/>
          <w:szCs w:val="24"/>
          <w:shd w:val="clear" w:color="auto" w:fill="FFFFFF"/>
          <w:lang w:val="uk-UA"/>
        </w:rPr>
        <w:t>кошторисної</w:t>
      </w:r>
      <w:r w:rsidRPr="00702519">
        <w:rPr>
          <w:rStyle w:val="apple-converted-space"/>
          <w:rFonts w:asciiTheme="majorBidi" w:hAnsiTheme="majorBidi" w:cstheme="majorBidi"/>
          <w:sz w:val="24"/>
          <w:szCs w:val="24"/>
          <w:shd w:val="clear" w:color="auto" w:fill="FFFFFF"/>
          <w:lang w:val="uk-UA"/>
        </w:rPr>
        <w:t xml:space="preserve"> </w:t>
      </w:r>
      <w:r w:rsidRPr="00702519">
        <w:rPr>
          <w:rFonts w:asciiTheme="majorBidi" w:eastAsia="Times New Roman" w:hAnsiTheme="majorBidi" w:cstheme="majorBidi"/>
          <w:sz w:val="24"/>
          <w:szCs w:val="24"/>
          <w:lang w:val="uk-UA"/>
        </w:rPr>
        <w:t xml:space="preserve">документації та </w:t>
      </w:r>
      <w:proofErr w:type="spellStart"/>
      <w:r w:rsidRPr="00702519">
        <w:rPr>
          <w:rFonts w:asciiTheme="majorBidi" w:eastAsia="Times New Roman" w:hAnsiTheme="majorBidi" w:cstheme="majorBidi"/>
          <w:sz w:val="24"/>
          <w:szCs w:val="24"/>
          <w:lang w:val="uk-UA"/>
        </w:rPr>
        <w:t>акт</w:t>
      </w:r>
      <w:r w:rsidR="00E4661F">
        <w:rPr>
          <w:rFonts w:asciiTheme="majorBidi" w:eastAsia="Times New Roman" w:hAnsiTheme="majorBidi" w:cstheme="majorBidi"/>
          <w:sz w:val="24"/>
          <w:szCs w:val="24"/>
          <w:lang w:val="uk-UA"/>
        </w:rPr>
        <w:t>а</w:t>
      </w:r>
      <w:proofErr w:type="spellEnd"/>
      <w:r w:rsidRPr="00702519">
        <w:rPr>
          <w:rFonts w:asciiTheme="majorBidi" w:eastAsia="Times New Roman" w:hAnsiTheme="majorBidi" w:cstheme="majorBidi"/>
          <w:sz w:val="24"/>
          <w:szCs w:val="24"/>
          <w:lang w:val="uk-UA"/>
        </w:rPr>
        <w:t xml:space="preserve"> виконаних ремонтних роб</w:t>
      </w:r>
      <w:r w:rsidR="000867F4" w:rsidRPr="00702519">
        <w:rPr>
          <w:rFonts w:asciiTheme="majorBidi" w:eastAsia="Times New Roman" w:hAnsiTheme="majorBidi" w:cstheme="majorBidi"/>
          <w:sz w:val="24"/>
          <w:szCs w:val="24"/>
          <w:lang w:val="uk-UA"/>
        </w:rPr>
        <w:t>іт надаються голові правління</w:t>
      </w:r>
      <w:r w:rsidRPr="00702519">
        <w:rPr>
          <w:rFonts w:asciiTheme="majorBidi" w:eastAsia="Times New Roman" w:hAnsiTheme="majorBidi" w:cstheme="majorBidi"/>
          <w:sz w:val="24"/>
          <w:szCs w:val="24"/>
          <w:lang w:val="uk-UA"/>
        </w:rPr>
        <w:t xml:space="preserve"> ОСББ (ЖБК).</w:t>
      </w:r>
    </w:p>
    <w:p w14:paraId="5617601B" w14:textId="10915C24" w:rsidR="00F73603" w:rsidRPr="00702519" w:rsidRDefault="00F73603" w:rsidP="00293D1F">
      <w:pPr>
        <w:spacing w:after="0" w:line="240" w:lineRule="auto"/>
        <w:ind w:right="-142"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Інформація про реалізацію Програми розповсюджується місцевими засобами масової інформації та розміщується спеціалістами відділу інформаційних технологій та з питань доступу до публічної інформації на </w:t>
      </w:r>
      <w:proofErr w:type="spellStart"/>
      <w:r w:rsidRPr="00702519">
        <w:rPr>
          <w:rFonts w:asciiTheme="majorBidi" w:hAnsiTheme="majorBidi" w:cstheme="majorBidi"/>
          <w:sz w:val="24"/>
          <w:szCs w:val="24"/>
          <w:lang w:val="uk-UA"/>
        </w:rPr>
        <w:t>веб</w:t>
      </w:r>
      <w:r w:rsidR="00783930">
        <w:rPr>
          <w:rFonts w:asciiTheme="majorBidi" w:hAnsiTheme="majorBidi" w:cstheme="majorBidi"/>
          <w:sz w:val="24"/>
          <w:szCs w:val="24"/>
          <w:lang w:val="uk-UA"/>
        </w:rPr>
        <w:t>сайті</w:t>
      </w:r>
      <w:proofErr w:type="spellEnd"/>
      <w:r w:rsidRPr="00702519">
        <w:rPr>
          <w:rFonts w:asciiTheme="majorBidi" w:hAnsiTheme="majorBidi" w:cstheme="majorBidi"/>
          <w:sz w:val="24"/>
          <w:szCs w:val="24"/>
          <w:lang w:val="uk-UA"/>
        </w:rPr>
        <w:t xml:space="preserve"> Чорноморської міської ради.</w:t>
      </w:r>
    </w:p>
    <w:p w14:paraId="59CECCC4" w14:textId="686F70D8" w:rsidR="00F73603" w:rsidRPr="00702519" w:rsidRDefault="00F73603" w:rsidP="00293D1F">
      <w:pPr>
        <w:spacing w:after="0" w:line="240" w:lineRule="auto"/>
        <w:ind w:right="-142" w:firstLine="709"/>
        <w:jc w:val="both"/>
        <w:rPr>
          <w:rFonts w:asciiTheme="majorBidi" w:eastAsia="Times New Roman" w:hAnsiTheme="majorBidi" w:cstheme="majorBidi"/>
          <w:sz w:val="24"/>
          <w:szCs w:val="24"/>
          <w:lang w:val="uk-UA" w:eastAsia="ru-RU"/>
        </w:rPr>
      </w:pPr>
      <w:r w:rsidRPr="00702519">
        <w:rPr>
          <w:rFonts w:asciiTheme="majorBidi" w:eastAsia="Times New Roman" w:hAnsiTheme="majorBidi" w:cstheme="majorBidi"/>
          <w:sz w:val="24"/>
          <w:szCs w:val="24"/>
          <w:lang w:val="uk-UA" w:eastAsia="ru-RU"/>
        </w:rPr>
        <w:t xml:space="preserve"> Ресурсне забезпечення Програми наведено у додатку 3 до Програми.</w:t>
      </w:r>
    </w:p>
    <w:p w14:paraId="1648FF17" w14:textId="2E496B16" w:rsidR="00BB66EE" w:rsidRDefault="00BB66EE" w:rsidP="00293D1F">
      <w:pPr>
        <w:spacing w:after="0" w:line="240" w:lineRule="auto"/>
        <w:ind w:right="-142" w:firstLine="709"/>
        <w:jc w:val="both"/>
        <w:rPr>
          <w:rFonts w:asciiTheme="majorBidi" w:eastAsia="Times New Roman" w:hAnsiTheme="majorBidi" w:cstheme="majorBidi"/>
          <w:sz w:val="24"/>
          <w:szCs w:val="24"/>
          <w:lang w:val="uk-UA" w:eastAsia="ru-RU"/>
        </w:rPr>
      </w:pPr>
      <w:r w:rsidRPr="00702519">
        <w:rPr>
          <w:rFonts w:asciiTheme="majorBidi" w:eastAsia="Times New Roman" w:hAnsiTheme="majorBidi" w:cstheme="majorBidi"/>
          <w:sz w:val="24"/>
          <w:szCs w:val="24"/>
          <w:lang w:val="uk-UA" w:eastAsia="ru-RU"/>
        </w:rPr>
        <w:t xml:space="preserve"> Етапи виконання Програми: 202</w:t>
      </w:r>
      <w:r w:rsidR="00E87713" w:rsidRPr="00702519">
        <w:rPr>
          <w:rFonts w:asciiTheme="majorBidi" w:eastAsia="Times New Roman" w:hAnsiTheme="majorBidi" w:cstheme="majorBidi"/>
          <w:sz w:val="24"/>
          <w:szCs w:val="24"/>
          <w:lang w:val="uk-UA" w:eastAsia="ru-RU"/>
        </w:rPr>
        <w:t>6 – 2028</w:t>
      </w:r>
      <w:r w:rsidRPr="00702519">
        <w:rPr>
          <w:rFonts w:asciiTheme="majorBidi" w:eastAsia="Times New Roman" w:hAnsiTheme="majorBidi" w:cstheme="majorBidi"/>
          <w:sz w:val="24"/>
          <w:szCs w:val="24"/>
          <w:lang w:val="uk-UA" w:eastAsia="ru-RU"/>
        </w:rPr>
        <w:t xml:space="preserve"> роки. </w:t>
      </w:r>
    </w:p>
    <w:p w14:paraId="52537E80" w14:textId="5E43A31C" w:rsidR="00FF7DAA" w:rsidRPr="00FF7DAA" w:rsidRDefault="00FF7DAA" w:rsidP="00FF7DAA">
      <w:pPr>
        <w:spacing w:after="0"/>
        <w:ind w:firstLine="709"/>
        <w:jc w:val="both"/>
        <w:rPr>
          <w:rFonts w:ascii="Times New Roman" w:eastAsia="Calibri" w:hAnsi="Times New Roman" w:cs="Times New Roman"/>
          <w:sz w:val="24"/>
          <w:szCs w:val="24"/>
          <w:lang w:val="uk-UA"/>
        </w:rPr>
      </w:pPr>
      <w:r>
        <w:rPr>
          <w:rFonts w:asciiTheme="majorBidi" w:eastAsia="Times New Roman" w:hAnsiTheme="majorBidi" w:cstheme="majorBidi"/>
          <w:sz w:val="24"/>
          <w:szCs w:val="24"/>
          <w:lang w:val="uk-UA" w:eastAsia="ru-RU"/>
        </w:rPr>
        <w:t>15.</w:t>
      </w:r>
      <w:r w:rsidRPr="00FF7DAA">
        <w:rPr>
          <w:rFonts w:ascii="Times New Roman" w:eastAsia="Calibri" w:hAnsi="Times New Roman" w:cs="Times New Roman"/>
          <w:sz w:val="28"/>
          <w:lang w:val="uk-UA"/>
        </w:rPr>
        <w:t xml:space="preserve"> </w:t>
      </w:r>
      <w:r w:rsidRPr="00FF7DAA">
        <w:rPr>
          <w:rFonts w:ascii="Times New Roman" w:eastAsia="Calibri" w:hAnsi="Times New Roman" w:cs="Times New Roman"/>
          <w:sz w:val="24"/>
          <w:szCs w:val="24"/>
          <w:lang w:val="uk-UA"/>
        </w:rPr>
        <w:t>При реалізації даної Програми першочергово здійснюється фінансування заходів за Міською програмою сприяння діяльності об'єднань 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w:t>
      </w:r>
      <w:r>
        <w:rPr>
          <w:rFonts w:ascii="Times New Roman" w:eastAsia="Calibri" w:hAnsi="Times New Roman" w:cs="Times New Roman"/>
          <w:sz w:val="24"/>
          <w:szCs w:val="24"/>
          <w:lang w:val="uk-UA"/>
        </w:rPr>
        <w:t>2</w:t>
      </w:r>
      <w:r w:rsidRPr="00FF7DAA">
        <w:rPr>
          <w:rFonts w:ascii="Times New Roman" w:eastAsia="Calibri" w:hAnsi="Times New Roman" w:cs="Times New Roman"/>
          <w:sz w:val="24"/>
          <w:szCs w:val="24"/>
          <w:lang w:val="uk-UA"/>
        </w:rPr>
        <w:t>3 -  202</w:t>
      </w:r>
      <w:r>
        <w:rPr>
          <w:rFonts w:ascii="Times New Roman" w:eastAsia="Calibri" w:hAnsi="Times New Roman" w:cs="Times New Roman"/>
          <w:sz w:val="24"/>
          <w:szCs w:val="24"/>
          <w:lang w:val="uk-UA"/>
        </w:rPr>
        <w:t>5</w:t>
      </w:r>
      <w:r w:rsidRPr="00FF7DAA">
        <w:rPr>
          <w:rFonts w:ascii="Times New Roman" w:eastAsia="Calibri" w:hAnsi="Times New Roman" w:cs="Times New Roman"/>
          <w:sz w:val="24"/>
          <w:szCs w:val="24"/>
          <w:lang w:val="uk-UA"/>
        </w:rPr>
        <w:t> роки, затвердженою рішенням Чорноморської міської ради Одеського району Одеської області від 31.01.2023  № 295-</w:t>
      </w:r>
      <w:r w:rsidRPr="00FF7DAA">
        <w:rPr>
          <w:rFonts w:ascii="Times New Roman" w:eastAsia="Calibri" w:hAnsi="Times New Roman" w:cs="Times New Roman"/>
          <w:sz w:val="24"/>
          <w:szCs w:val="24"/>
          <w:lang w:val="en-US"/>
        </w:rPr>
        <w:t>VII</w:t>
      </w:r>
      <w:r w:rsidRPr="00FF7DAA">
        <w:rPr>
          <w:rFonts w:ascii="Times New Roman" w:eastAsia="Calibri" w:hAnsi="Times New Roman" w:cs="Times New Roman"/>
          <w:sz w:val="24"/>
          <w:szCs w:val="24"/>
          <w:lang w:val="uk-UA"/>
        </w:rPr>
        <w:t> (</w:t>
      </w:r>
      <w:bookmarkStart w:id="3" w:name="_Hlk214372936"/>
      <w:r w:rsidRPr="00FF7DAA">
        <w:rPr>
          <w:rFonts w:ascii="Times New Roman" w:eastAsia="Calibri" w:hAnsi="Times New Roman" w:cs="Times New Roman"/>
          <w:sz w:val="24"/>
          <w:szCs w:val="24"/>
          <w:lang w:val="uk-UA"/>
        </w:rPr>
        <w:t>зі змінами та доповненнями</w:t>
      </w:r>
      <w:bookmarkEnd w:id="3"/>
      <w:r w:rsidRPr="00FF7DAA">
        <w:rPr>
          <w:rFonts w:ascii="Times New Roman" w:eastAsia="Calibri" w:hAnsi="Times New Roman" w:cs="Times New Roman"/>
          <w:sz w:val="24"/>
          <w:szCs w:val="24"/>
          <w:lang w:val="uk-UA"/>
        </w:rPr>
        <w:t>), в межах бюджетних призначень, затверджених рішенням Чорноморської міської ради Одеського району Одеської області Про бюджет Чорноморської міської територіальної громади на</w:t>
      </w:r>
      <w:r w:rsidR="0028335B">
        <w:rPr>
          <w:rFonts w:ascii="Times New Roman" w:eastAsia="Calibri" w:hAnsi="Times New Roman" w:cs="Times New Roman"/>
          <w:sz w:val="24"/>
          <w:szCs w:val="24"/>
          <w:lang w:val="uk-UA"/>
        </w:rPr>
        <w:t xml:space="preserve"> </w:t>
      </w:r>
      <w:r w:rsidRPr="00FF7DAA">
        <w:rPr>
          <w:rFonts w:ascii="Times New Roman" w:eastAsia="Calibri" w:hAnsi="Times New Roman" w:cs="Times New Roman"/>
          <w:sz w:val="24"/>
          <w:szCs w:val="24"/>
          <w:lang w:val="uk-UA"/>
        </w:rPr>
        <w:t> 202</w:t>
      </w:r>
      <w:r w:rsidR="0028335B">
        <w:rPr>
          <w:rFonts w:ascii="Times New Roman" w:eastAsia="Calibri" w:hAnsi="Times New Roman" w:cs="Times New Roman"/>
          <w:sz w:val="24"/>
          <w:szCs w:val="24"/>
          <w:lang w:val="uk-UA"/>
        </w:rPr>
        <w:t>5</w:t>
      </w:r>
      <w:r w:rsidRPr="00FF7DAA">
        <w:rPr>
          <w:rFonts w:ascii="Times New Roman" w:eastAsia="Calibri" w:hAnsi="Times New Roman" w:cs="Times New Roman"/>
          <w:sz w:val="24"/>
          <w:szCs w:val="24"/>
          <w:lang w:val="uk-UA"/>
        </w:rPr>
        <w:t> рік</w:t>
      </w:r>
      <w:r w:rsidR="0028335B">
        <w:rPr>
          <w:rFonts w:ascii="Times New Roman" w:eastAsia="Calibri" w:hAnsi="Times New Roman" w:cs="Times New Roman"/>
          <w:sz w:val="24"/>
          <w:szCs w:val="24"/>
          <w:lang w:val="uk-UA"/>
        </w:rPr>
        <w:t xml:space="preserve"> від 23.12.2024 754</w:t>
      </w:r>
      <w:r w:rsidR="0028335B" w:rsidRPr="00FF7DAA">
        <w:rPr>
          <w:rFonts w:ascii="Times New Roman" w:eastAsia="Calibri" w:hAnsi="Times New Roman" w:cs="Times New Roman"/>
          <w:sz w:val="24"/>
          <w:szCs w:val="24"/>
          <w:lang w:val="uk-UA"/>
        </w:rPr>
        <w:t>-</w:t>
      </w:r>
      <w:r w:rsidR="0028335B" w:rsidRPr="00FF7DAA">
        <w:rPr>
          <w:rFonts w:ascii="Times New Roman" w:eastAsia="Calibri" w:hAnsi="Times New Roman" w:cs="Times New Roman"/>
          <w:sz w:val="24"/>
          <w:szCs w:val="24"/>
          <w:lang w:val="en-US"/>
        </w:rPr>
        <w:t>VII</w:t>
      </w:r>
      <w:r w:rsidR="0028335B" w:rsidRPr="00FF7DAA">
        <w:rPr>
          <w:rFonts w:ascii="Times New Roman" w:eastAsia="Calibri" w:hAnsi="Times New Roman" w:cs="Times New Roman"/>
          <w:sz w:val="24"/>
          <w:szCs w:val="24"/>
          <w:lang w:val="uk-UA"/>
        </w:rPr>
        <w:t> </w:t>
      </w:r>
      <w:r w:rsidR="0028335B">
        <w:rPr>
          <w:rFonts w:ascii="Times New Roman" w:eastAsia="Calibri" w:hAnsi="Times New Roman" w:cs="Times New Roman"/>
          <w:sz w:val="24"/>
          <w:szCs w:val="24"/>
          <w:lang w:val="uk-UA"/>
        </w:rPr>
        <w:t xml:space="preserve"> (зі</w:t>
      </w:r>
      <w:r w:rsidR="0028335B" w:rsidRPr="0028335B">
        <w:rPr>
          <w:rFonts w:ascii="Times New Roman" w:eastAsia="Calibri" w:hAnsi="Times New Roman" w:cs="Times New Roman"/>
          <w:sz w:val="24"/>
          <w:szCs w:val="24"/>
          <w:lang w:val="uk-UA"/>
        </w:rPr>
        <w:t xml:space="preserve"> </w:t>
      </w:r>
      <w:r w:rsidR="0028335B" w:rsidRPr="00FF7DAA">
        <w:rPr>
          <w:rFonts w:ascii="Times New Roman" w:eastAsia="Calibri" w:hAnsi="Times New Roman" w:cs="Times New Roman"/>
          <w:sz w:val="24"/>
          <w:szCs w:val="24"/>
          <w:lang w:val="uk-UA"/>
        </w:rPr>
        <w:t xml:space="preserve"> </w:t>
      </w:r>
      <w:r w:rsidR="0028335B" w:rsidRPr="00FF7DAA">
        <w:rPr>
          <w:rFonts w:ascii="Times New Roman" w:eastAsia="Calibri" w:hAnsi="Times New Roman" w:cs="Times New Roman"/>
          <w:sz w:val="24"/>
          <w:szCs w:val="24"/>
          <w:lang w:val="uk-UA"/>
        </w:rPr>
        <w:lastRenderedPageBreak/>
        <w:t>змінами та доповненнями</w:t>
      </w:r>
      <w:r w:rsidR="0028335B">
        <w:rPr>
          <w:rFonts w:ascii="Times New Roman" w:eastAsia="Calibri" w:hAnsi="Times New Roman" w:cs="Times New Roman"/>
          <w:sz w:val="24"/>
          <w:szCs w:val="24"/>
          <w:lang w:val="uk-UA"/>
        </w:rPr>
        <w:t xml:space="preserve">) </w:t>
      </w:r>
      <w:r w:rsidRPr="00FF7DAA">
        <w:rPr>
          <w:rFonts w:ascii="Times New Roman" w:eastAsia="Calibri" w:hAnsi="Times New Roman" w:cs="Times New Roman"/>
          <w:sz w:val="24"/>
          <w:szCs w:val="24"/>
          <w:lang w:val="uk-UA"/>
        </w:rPr>
        <w:t xml:space="preserve"> та врахованих в бюджеті Чорноморської міської територіальної громади на 2026 рік на умовах співфінансування, визначених у даному розділі Програми.</w:t>
      </w:r>
    </w:p>
    <w:p w14:paraId="0B841C5A" w14:textId="6828CF03" w:rsidR="00FF7DAA" w:rsidRDefault="00FF7DAA" w:rsidP="00293D1F">
      <w:pPr>
        <w:spacing w:after="0" w:line="240" w:lineRule="auto"/>
        <w:ind w:right="-142" w:firstLine="709"/>
        <w:jc w:val="both"/>
        <w:rPr>
          <w:rFonts w:asciiTheme="majorBidi" w:eastAsia="Times New Roman" w:hAnsiTheme="majorBidi" w:cstheme="majorBidi"/>
          <w:sz w:val="24"/>
          <w:szCs w:val="24"/>
          <w:lang w:val="uk-UA" w:eastAsia="ru-RU"/>
        </w:rPr>
      </w:pPr>
    </w:p>
    <w:p w14:paraId="519DE762" w14:textId="77777777" w:rsidR="00AC4CB0" w:rsidRPr="00702519" w:rsidRDefault="00AC4CB0" w:rsidP="00293D1F">
      <w:pPr>
        <w:spacing w:after="0" w:line="240" w:lineRule="auto"/>
        <w:ind w:right="-142" w:firstLine="709"/>
        <w:jc w:val="both"/>
        <w:rPr>
          <w:rFonts w:asciiTheme="majorBidi" w:eastAsia="Times New Roman" w:hAnsiTheme="majorBidi" w:cstheme="majorBidi"/>
          <w:sz w:val="24"/>
          <w:szCs w:val="24"/>
          <w:lang w:val="uk-UA" w:eastAsia="ru-RU"/>
        </w:rPr>
      </w:pPr>
    </w:p>
    <w:p w14:paraId="221495D3" w14:textId="45321B2D" w:rsidR="00F73603" w:rsidRPr="00702519" w:rsidRDefault="00AC4CB0" w:rsidP="00774772">
      <w:pPr>
        <w:spacing w:after="0" w:line="240" w:lineRule="auto"/>
        <w:ind w:right="-142" w:firstLine="1134"/>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r w:rsidR="00F73603" w:rsidRPr="00702519">
        <w:rPr>
          <w:rFonts w:ascii="Times New Roman" w:hAnsi="Times New Roman" w:cs="Times New Roman"/>
          <w:b/>
          <w:sz w:val="24"/>
          <w:szCs w:val="24"/>
          <w:lang w:val="uk-UA"/>
        </w:rPr>
        <w:t>. Перелік завдань Програми та результативні показники</w:t>
      </w:r>
    </w:p>
    <w:p w14:paraId="0AC48B1C" w14:textId="5F56A7FD" w:rsidR="00F73603" w:rsidRPr="00702519" w:rsidRDefault="00F73603" w:rsidP="00774772">
      <w:pPr>
        <w:pStyle w:val="a4"/>
        <w:tabs>
          <w:tab w:val="left" w:pos="993"/>
        </w:tabs>
        <w:ind w:firstLine="709"/>
        <w:jc w:val="both"/>
        <w:rPr>
          <w:rFonts w:ascii="Times New Roman" w:hAnsi="Times New Roman"/>
          <w:sz w:val="24"/>
          <w:szCs w:val="24"/>
        </w:rPr>
      </w:pPr>
      <w:r w:rsidRPr="00702519">
        <w:rPr>
          <w:rFonts w:ascii="Times New Roman" w:hAnsi="Times New Roman"/>
          <w:sz w:val="24"/>
          <w:szCs w:val="24"/>
        </w:rPr>
        <w:t xml:space="preserve"> Реалізація </w:t>
      </w:r>
      <w:r w:rsidR="00783930">
        <w:rPr>
          <w:rFonts w:ascii="Times New Roman" w:hAnsi="Times New Roman"/>
          <w:sz w:val="24"/>
          <w:szCs w:val="24"/>
        </w:rPr>
        <w:t>П</w:t>
      </w:r>
      <w:r w:rsidRPr="00702519">
        <w:rPr>
          <w:rFonts w:ascii="Times New Roman" w:hAnsi="Times New Roman"/>
          <w:sz w:val="24"/>
          <w:szCs w:val="24"/>
        </w:rPr>
        <w:t xml:space="preserve">рограми полягає у здійсненні комплексу заходів фінансового характеру, спрямованих на  досягнення </w:t>
      </w:r>
      <w:r w:rsidR="00783930">
        <w:rPr>
          <w:rFonts w:ascii="Times New Roman" w:hAnsi="Times New Roman"/>
          <w:sz w:val="24"/>
          <w:szCs w:val="24"/>
        </w:rPr>
        <w:t xml:space="preserve">її </w:t>
      </w:r>
      <w:r w:rsidRPr="00702519">
        <w:rPr>
          <w:rFonts w:ascii="Times New Roman" w:hAnsi="Times New Roman"/>
          <w:sz w:val="24"/>
          <w:szCs w:val="24"/>
        </w:rPr>
        <w:t>мети.</w:t>
      </w:r>
    </w:p>
    <w:p w14:paraId="31196147" w14:textId="77CBD753" w:rsidR="00F73603" w:rsidRPr="00702519" w:rsidRDefault="00F73603" w:rsidP="00774772">
      <w:pPr>
        <w:tabs>
          <w:tab w:val="left" w:pos="993"/>
        </w:tabs>
        <w:spacing w:after="0" w:line="240" w:lineRule="auto"/>
        <w:ind w:firstLine="709"/>
        <w:jc w:val="both"/>
        <w:rPr>
          <w:rFonts w:asciiTheme="majorBidi" w:hAnsiTheme="majorBidi" w:cstheme="majorBidi"/>
          <w:sz w:val="24"/>
          <w:szCs w:val="24"/>
          <w:lang w:val="uk-UA" w:eastAsia="ru-RU"/>
        </w:rPr>
      </w:pPr>
      <w:r w:rsidRPr="00702519">
        <w:rPr>
          <w:rFonts w:ascii="Times New Roman" w:hAnsi="Times New Roman" w:cs="Times New Roman"/>
          <w:sz w:val="24"/>
          <w:szCs w:val="24"/>
          <w:lang w:val="uk-UA"/>
        </w:rPr>
        <w:t xml:space="preserve"> </w:t>
      </w:r>
      <w:r w:rsidRPr="00702519">
        <w:rPr>
          <w:rFonts w:asciiTheme="majorBidi" w:hAnsiTheme="majorBidi" w:cstheme="majorBidi"/>
          <w:iCs/>
          <w:sz w:val="24"/>
          <w:szCs w:val="24"/>
          <w:lang w:val="uk-UA" w:eastAsia="ru-RU"/>
        </w:rPr>
        <w:t>Для територіальної громади:</w:t>
      </w:r>
    </w:p>
    <w:p w14:paraId="35B5ABCC" w14:textId="26572F2D"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 xml:space="preserve">забезпечення інформування населення в умовах реформування житлово-комунального комплексу про переваги об'єднань </w:t>
      </w:r>
      <w:r w:rsidR="00783930">
        <w:rPr>
          <w:rFonts w:asciiTheme="majorBidi" w:hAnsiTheme="majorBidi" w:cstheme="majorBidi"/>
          <w:sz w:val="24"/>
          <w:szCs w:val="24"/>
          <w:lang w:val="uk-UA" w:eastAsia="ru-RU"/>
        </w:rPr>
        <w:t>спів</w:t>
      </w:r>
      <w:r w:rsidRPr="00702519">
        <w:rPr>
          <w:rFonts w:asciiTheme="majorBidi" w:hAnsiTheme="majorBidi" w:cstheme="majorBidi"/>
          <w:sz w:val="24"/>
          <w:szCs w:val="24"/>
          <w:lang w:val="uk-UA" w:eastAsia="ru-RU"/>
        </w:rPr>
        <w:t>власників житла;</w:t>
      </w:r>
    </w:p>
    <w:p w14:paraId="158C8422" w14:textId="090C1034"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власної управлінської структури для вирішення проблеми утримання будинків;</w:t>
      </w:r>
    </w:p>
    <w:p w14:paraId="4AB5C9B8" w14:textId="62BB242D"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покращ</w:t>
      </w:r>
      <w:r w:rsidR="00783930">
        <w:rPr>
          <w:rFonts w:asciiTheme="majorBidi" w:hAnsiTheme="majorBidi" w:cstheme="majorBidi"/>
          <w:sz w:val="24"/>
          <w:szCs w:val="24"/>
          <w:lang w:val="uk-UA" w:eastAsia="ru-RU"/>
        </w:rPr>
        <w:t>е</w:t>
      </w:r>
      <w:r w:rsidRPr="00702519">
        <w:rPr>
          <w:rFonts w:asciiTheme="majorBidi" w:hAnsiTheme="majorBidi" w:cstheme="majorBidi"/>
          <w:sz w:val="24"/>
          <w:szCs w:val="24"/>
          <w:lang w:val="uk-UA" w:eastAsia="ru-RU"/>
        </w:rPr>
        <w:t>ння фізичного стану будинків та умов проживання в них;</w:t>
      </w:r>
    </w:p>
    <w:p w14:paraId="3B08689E" w14:textId="77777777"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eastAsia="ru-RU"/>
        </w:rPr>
        <w:t>цільове та раціональне використання коштів мешканців на утримання житлових будинків;</w:t>
      </w:r>
    </w:p>
    <w:p w14:paraId="4CA247E5" w14:textId="77777777"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eastAsia="ru-RU"/>
        </w:rPr>
        <w:t>контроль за якістю ремонтних робіт у будинках;</w:t>
      </w:r>
    </w:p>
    <w:p w14:paraId="25273278" w14:textId="77777777" w:rsidR="00E4661F" w:rsidRPr="00E4661F" w:rsidRDefault="00E4661F"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rPr>
        <w:t>забезпечення вибору найкращого варіанту технічного обслуговування будинку;</w:t>
      </w:r>
    </w:p>
    <w:p w14:paraId="6E53437B" w14:textId="63343D7B" w:rsidR="00F73603" w:rsidRPr="00E4661F" w:rsidRDefault="00E4661F"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proofErr w:type="spellStart"/>
      <w:r w:rsidRPr="00E4661F">
        <w:rPr>
          <w:rFonts w:ascii="Times New Roman" w:hAnsi="Times New Roman" w:cs="Times New Roman"/>
          <w:sz w:val="24"/>
          <w:szCs w:val="24"/>
        </w:rPr>
        <w:t>підвищення</w:t>
      </w:r>
      <w:proofErr w:type="spellEnd"/>
      <w:r w:rsidRPr="00E4661F">
        <w:rPr>
          <w:rFonts w:ascii="Times New Roman" w:hAnsi="Times New Roman" w:cs="Times New Roman"/>
          <w:sz w:val="24"/>
          <w:szCs w:val="24"/>
        </w:rPr>
        <w:t xml:space="preserve"> </w:t>
      </w:r>
      <w:proofErr w:type="spellStart"/>
      <w:r w:rsidRPr="00E4661F">
        <w:rPr>
          <w:rFonts w:ascii="Times New Roman" w:hAnsi="Times New Roman" w:cs="Times New Roman"/>
          <w:sz w:val="24"/>
          <w:szCs w:val="24"/>
        </w:rPr>
        <w:t>активності</w:t>
      </w:r>
      <w:proofErr w:type="spellEnd"/>
      <w:r w:rsidRPr="00E4661F">
        <w:rPr>
          <w:rFonts w:ascii="Times New Roman" w:hAnsi="Times New Roman" w:cs="Times New Roman"/>
          <w:sz w:val="24"/>
          <w:szCs w:val="24"/>
        </w:rPr>
        <w:t xml:space="preserve"> </w:t>
      </w:r>
      <w:proofErr w:type="spellStart"/>
      <w:r w:rsidRPr="00E4661F">
        <w:rPr>
          <w:rFonts w:ascii="Times New Roman" w:hAnsi="Times New Roman" w:cs="Times New Roman"/>
          <w:sz w:val="24"/>
          <w:szCs w:val="24"/>
        </w:rPr>
        <w:t>співвласників</w:t>
      </w:r>
      <w:proofErr w:type="spellEnd"/>
      <w:r w:rsidR="00F73603" w:rsidRPr="00E4661F">
        <w:rPr>
          <w:rFonts w:ascii="Times New Roman" w:hAnsi="Times New Roman" w:cs="Times New Roman"/>
          <w:sz w:val="24"/>
          <w:szCs w:val="24"/>
          <w:lang w:val="uk-UA" w:eastAsia="ru-RU"/>
        </w:rPr>
        <w:t>;</w:t>
      </w:r>
    </w:p>
    <w:p w14:paraId="0B50BBED" w14:textId="7CA8F12E"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rPr>
      </w:pPr>
      <w:r w:rsidRPr="00E4661F">
        <w:rPr>
          <w:rFonts w:ascii="Times New Roman" w:hAnsi="Times New Roman" w:cs="Times New Roman"/>
          <w:sz w:val="24"/>
          <w:szCs w:val="24"/>
          <w:lang w:val="uk-UA"/>
        </w:rPr>
        <w:t>забезпечення захисту прав споживачів, їх своєчасн</w:t>
      </w:r>
      <w:r w:rsidR="00783930" w:rsidRPr="00E4661F">
        <w:rPr>
          <w:rFonts w:ascii="Times New Roman" w:hAnsi="Times New Roman" w:cs="Times New Roman"/>
          <w:sz w:val="24"/>
          <w:szCs w:val="24"/>
          <w:lang w:val="uk-UA"/>
        </w:rPr>
        <w:t>ого</w:t>
      </w:r>
      <w:r w:rsidRPr="00E4661F">
        <w:rPr>
          <w:rFonts w:ascii="Times New Roman" w:hAnsi="Times New Roman" w:cs="Times New Roman"/>
          <w:sz w:val="24"/>
          <w:szCs w:val="24"/>
          <w:lang w:val="uk-UA"/>
        </w:rPr>
        <w:t xml:space="preserve"> інформування з питань своїх прав та обов'язків; </w:t>
      </w:r>
      <w:bookmarkStart w:id="4" w:name="185"/>
      <w:bookmarkEnd w:id="4"/>
    </w:p>
    <w:p w14:paraId="3346187D"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забезпечення умов безпечного проживання населення міста.</w:t>
      </w:r>
    </w:p>
    <w:p w14:paraId="23263F64" w14:textId="73C72B77" w:rsidR="00F73603" w:rsidRPr="00702519" w:rsidRDefault="00F73603" w:rsidP="00774772">
      <w:pPr>
        <w:tabs>
          <w:tab w:val="left" w:pos="709"/>
          <w:tab w:val="left" w:pos="993"/>
        </w:tabs>
        <w:spacing w:after="0" w:line="240" w:lineRule="auto"/>
        <w:ind w:firstLine="709"/>
        <w:jc w:val="both"/>
        <w:rPr>
          <w:rFonts w:asciiTheme="majorBidi" w:hAnsiTheme="majorBidi" w:cstheme="majorBidi"/>
          <w:sz w:val="24"/>
          <w:szCs w:val="24"/>
          <w:lang w:val="uk-UA" w:eastAsia="ru-RU"/>
        </w:rPr>
      </w:pPr>
      <w:r w:rsidRPr="00702519">
        <w:rPr>
          <w:rFonts w:asciiTheme="majorBidi" w:hAnsiTheme="majorBidi" w:cstheme="majorBidi"/>
          <w:iCs/>
          <w:sz w:val="24"/>
          <w:szCs w:val="24"/>
          <w:lang w:val="uk-UA" w:eastAsia="ru-RU"/>
        </w:rPr>
        <w:t xml:space="preserve">Для </w:t>
      </w:r>
      <w:r w:rsidR="00774772" w:rsidRPr="00702519">
        <w:rPr>
          <w:rFonts w:asciiTheme="majorBidi" w:hAnsiTheme="majorBidi" w:cstheme="majorBidi"/>
          <w:iCs/>
          <w:sz w:val="24"/>
          <w:szCs w:val="24"/>
          <w:lang w:val="uk-UA" w:eastAsia="ru-RU"/>
        </w:rPr>
        <w:t xml:space="preserve">Чорноморської </w:t>
      </w:r>
      <w:r w:rsidRPr="00702519">
        <w:rPr>
          <w:rFonts w:asciiTheme="majorBidi" w:hAnsiTheme="majorBidi" w:cstheme="majorBidi"/>
          <w:iCs/>
          <w:sz w:val="24"/>
          <w:szCs w:val="24"/>
          <w:lang w:val="uk-UA" w:eastAsia="ru-RU"/>
        </w:rPr>
        <w:t>міської ради:</w:t>
      </w:r>
    </w:p>
    <w:p w14:paraId="0D5A99DA"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реалізація державної політики щодо регіонального розвитку у сфері житлово-комунального господарства;</w:t>
      </w:r>
    </w:p>
    <w:p w14:paraId="67CCEE59" w14:textId="7B857233"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поліпшен</w:t>
      </w:r>
      <w:r w:rsidR="00774772" w:rsidRPr="00702519">
        <w:rPr>
          <w:rFonts w:asciiTheme="majorBidi" w:hAnsiTheme="majorBidi" w:cstheme="majorBidi"/>
          <w:sz w:val="24"/>
          <w:szCs w:val="24"/>
          <w:lang w:val="uk-UA" w:eastAsia="ru-RU"/>
        </w:rPr>
        <w:t>ня</w:t>
      </w:r>
      <w:r w:rsidRPr="00702519">
        <w:rPr>
          <w:rFonts w:asciiTheme="majorBidi" w:hAnsiTheme="majorBidi" w:cstheme="majorBidi"/>
          <w:sz w:val="24"/>
          <w:szCs w:val="24"/>
          <w:lang w:val="uk-UA" w:eastAsia="ru-RU"/>
        </w:rPr>
        <w:t xml:space="preserve"> фізичн</w:t>
      </w:r>
      <w:r w:rsidR="00774772" w:rsidRPr="00702519">
        <w:rPr>
          <w:rFonts w:asciiTheme="majorBidi" w:hAnsiTheme="majorBidi" w:cstheme="majorBidi"/>
          <w:sz w:val="24"/>
          <w:szCs w:val="24"/>
          <w:lang w:val="uk-UA" w:eastAsia="ru-RU"/>
        </w:rPr>
        <w:t>ого</w:t>
      </w:r>
      <w:r w:rsidRPr="00702519">
        <w:rPr>
          <w:rFonts w:asciiTheme="majorBidi" w:hAnsiTheme="majorBidi" w:cstheme="majorBidi"/>
          <w:sz w:val="24"/>
          <w:szCs w:val="24"/>
          <w:lang w:val="uk-UA" w:eastAsia="ru-RU"/>
        </w:rPr>
        <w:t xml:space="preserve"> стан</w:t>
      </w:r>
      <w:r w:rsidR="00774772" w:rsidRPr="00702519">
        <w:rPr>
          <w:rFonts w:asciiTheme="majorBidi" w:hAnsiTheme="majorBidi" w:cstheme="majorBidi"/>
          <w:sz w:val="24"/>
          <w:szCs w:val="24"/>
          <w:lang w:val="uk-UA" w:eastAsia="ru-RU"/>
        </w:rPr>
        <w:t>у</w:t>
      </w:r>
      <w:r w:rsidRPr="00702519">
        <w:rPr>
          <w:rFonts w:asciiTheme="majorBidi" w:hAnsiTheme="majorBidi" w:cstheme="majorBidi"/>
          <w:sz w:val="24"/>
          <w:szCs w:val="24"/>
          <w:lang w:val="uk-UA" w:eastAsia="ru-RU"/>
        </w:rPr>
        <w:t xml:space="preserve"> житлового фонду </w:t>
      </w:r>
      <w:r w:rsidR="00E4661F">
        <w:rPr>
          <w:rFonts w:asciiTheme="majorBidi" w:hAnsiTheme="majorBidi" w:cstheme="majorBidi"/>
          <w:sz w:val="24"/>
          <w:szCs w:val="24"/>
          <w:lang w:val="uk-UA" w:eastAsia="ru-RU"/>
        </w:rPr>
        <w:t>загалом</w:t>
      </w:r>
      <w:r w:rsidRPr="00702519">
        <w:rPr>
          <w:rFonts w:asciiTheme="majorBidi" w:hAnsiTheme="majorBidi" w:cstheme="majorBidi"/>
          <w:sz w:val="24"/>
          <w:szCs w:val="24"/>
          <w:lang w:val="uk-UA" w:eastAsia="ru-RU"/>
        </w:rPr>
        <w:t>;</w:t>
      </w:r>
    </w:p>
    <w:p w14:paraId="3BE0C857"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прозорого механізму взаємодії міської влади з об'єднаннями громадян, спрямованого на вирішення проблемних питань у сфері житлово-комунального господарства;</w:t>
      </w:r>
    </w:p>
    <w:p w14:paraId="39727CAF"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14:paraId="78261F8F"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іноземних інвестицій, кредитів, коштів фізичних і юридичних осіб;</w:t>
      </w:r>
    </w:p>
    <w:p w14:paraId="6995B6EB" w14:textId="77777777" w:rsidR="00F73603" w:rsidRPr="00702519" w:rsidRDefault="00F73603" w:rsidP="00774772">
      <w:pPr>
        <w:pStyle w:val="a3"/>
        <w:numPr>
          <w:ilvl w:val="0"/>
          <w:numId w:val="3"/>
        </w:numPr>
        <w:pBdr>
          <w:top w:val="nil"/>
          <w:left w:val="nil"/>
          <w:bottom w:val="nil"/>
          <w:right w:val="nil"/>
          <w:between w:val="nil"/>
          <w:bar w:val="nil"/>
        </w:pBdr>
        <w:tabs>
          <w:tab w:val="left" w:pos="360"/>
          <w:tab w:val="left" w:pos="993"/>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w:t>
      </w:r>
      <w:bookmarkStart w:id="5" w:name="180"/>
      <w:bookmarkEnd w:id="5"/>
      <w:r w:rsidRPr="00702519">
        <w:rPr>
          <w:rFonts w:asciiTheme="majorBidi" w:hAnsiTheme="majorBidi" w:cstheme="majorBidi"/>
          <w:sz w:val="24"/>
          <w:szCs w:val="24"/>
          <w:lang w:val="uk-UA"/>
        </w:rPr>
        <w:t>їх своєчасної оплати).</w:t>
      </w:r>
    </w:p>
    <w:p w14:paraId="2F974CE2" w14:textId="77777777" w:rsidR="00F73603" w:rsidRPr="00702519" w:rsidRDefault="00F73603" w:rsidP="00293D1F">
      <w:pPr>
        <w:spacing w:after="0" w:line="240" w:lineRule="auto"/>
        <w:jc w:val="both"/>
        <w:rPr>
          <w:rFonts w:ascii="Times New Roman" w:eastAsia="Times New Roman" w:hAnsi="Times New Roman" w:cs="Times New Roman"/>
          <w:sz w:val="24"/>
          <w:szCs w:val="24"/>
          <w:lang w:val="uk-UA" w:eastAsia="ru-RU"/>
        </w:rPr>
      </w:pPr>
    </w:p>
    <w:p w14:paraId="5A6D4913" w14:textId="49719C13" w:rsidR="00F73603" w:rsidRPr="00702519" w:rsidRDefault="00AC4CB0" w:rsidP="00FB5D6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F73603" w:rsidRPr="00702519">
        <w:rPr>
          <w:rFonts w:ascii="Times New Roman" w:hAnsi="Times New Roman" w:cs="Times New Roman"/>
          <w:b/>
          <w:sz w:val="24"/>
          <w:szCs w:val="24"/>
          <w:lang w:val="uk-UA"/>
        </w:rPr>
        <w:t>. Напрями діяльності та заходи Програми</w:t>
      </w:r>
    </w:p>
    <w:p w14:paraId="2D9948FA" w14:textId="77777777" w:rsidR="00F73603" w:rsidRPr="00702519" w:rsidRDefault="00F73603" w:rsidP="00293D1F">
      <w:pPr>
        <w:pStyle w:val="a4"/>
        <w:rPr>
          <w:rFonts w:ascii="Times New Roman" w:hAnsi="Times New Roman"/>
          <w:sz w:val="24"/>
          <w:szCs w:val="24"/>
        </w:rPr>
      </w:pPr>
      <w:r w:rsidRPr="00702519">
        <w:rPr>
          <w:rFonts w:ascii="Times New Roman" w:hAnsi="Times New Roman"/>
          <w:sz w:val="24"/>
          <w:szCs w:val="24"/>
        </w:rPr>
        <w:t xml:space="preserve">        Перелік заходів і завдань Програми наведено у додатку 4 до Програми.</w:t>
      </w:r>
    </w:p>
    <w:p w14:paraId="6C9167F3" w14:textId="77777777" w:rsidR="00F73603" w:rsidRPr="00702519" w:rsidRDefault="00F73603" w:rsidP="00293D1F">
      <w:pPr>
        <w:pStyle w:val="a4"/>
        <w:rPr>
          <w:rFonts w:ascii="Times New Roman" w:hAnsi="Times New Roman"/>
          <w:sz w:val="24"/>
          <w:szCs w:val="24"/>
        </w:rPr>
      </w:pPr>
    </w:p>
    <w:p w14:paraId="214DB9E9" w14:textId="6093EDEE" w:rsidR="00F73603" w:rsidRPr="00702519" w:rsidRDefault="00AC4CB0" w:rsidP="00AC4CB0">
      <w:pPr>
        <w:pStyle w:val="Style18"/>
        <w:widowControl/>
        <w:numPr>
          <w:ilvl w:val="0"/>
          <w:numId w:val="6"/>
        </w:numPr>
        <w:tabs>
          <w:tab w:val="left" w:pos="0"/>
          <w:tab w:val="left" w:pos="284"/>
          <w:tab w:val="left" w:pos="567"/>
        </w:tabs>
        <w:spacing w:line="240" w:lineRule="auto"/>
        <w:jc w:val="center"/>
        <w:rPr>
          <w:b/>
          <w:bCs/>
          <w:lang w:val="uk-UA"/>
        </w:rPr>
      </w:pPr>
      <w:r>
        <w:rPr>
          <w:b/>
          <w:bCs/>
          <w:lang w:val="uk-UA"/>
        </w:rPr>
        <w:t xml:space="preserve"> </w:t>
      </w:r>
      <w:r w:rsidR="00F73603" w:rsidRPr="00702519">
        <w:rPr>
          <w:b/>
          <w:bCs/>
          <w:lang w:val="uk-UA"/>
        </w:rPr>
        <w:t>Координація та контроль за ходом виконання Програми</w:t>
      </w:r>
    </w:p>
    <w:p w14:paraId="7A739030" w14:textId="5D503B7B" w:rsidR="00774772" w:rsidRPr="00702519" w:rsidRDefault="00774772" w:rsidP="00774772">
      <w:pPr>
        <w:tabs>
          <w:tab w:val="left" w:pos="65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rPr>
        <w:t xml:space="preserve">       </w:t>
      </w:r>
      <w:r w:rsidR="00FB5D6C" w:rsidRPr="00702519">
        <w:rPr>
          <w:rFonts w:ascii="Times New Roman" w:eastAsia="Times New Roman" w:hAnsi="Times New Roman" w:cs="Times New Roman"/>
          <w:sz w:val="24"/>
          <w:szCs w:val="24"/>
          <w:lang w:val="uk-UA"/>
        </w:rPr>
        <w:t xml:space="preserve">  </w:t>
      </w:r>
      <w:r w:rsidRPr="00702519">
        <w:rPr>
          <w:rFonts w:ascii="Times New Roman" w:eastAsia="Times New Roman" w:hAnsi="Times New Roman" w:cs="Times New Roman"/>
          <w:sz w:val="24"/>
          <w:szCs w:val="24"/>
          <w:lang w:val="uk-UA"/>
        </w:rPr>
        <w:t xml:space="preserve">Координацію дій щодо виконання </w:t>
      </w:r>
      <w:r w:rsidR="00FB5D6C" w:rsidRPr="00702519">
        <w:rPr>
          <w:rFonts w:ascii="Times New Roman" w:eastAsia="Times New Roman" w:hAnsi="Times New Roman" w:cs="Times New Roman"/>
          <w:sz w:val="24"/>
          <w:szCs w:val="24"/>
          <w:lang w:val="uk-UA"/>
        </w:rPr>
        <w:t>П</w:t>
      </w:r>
      <w:r w:rsidRPr="00702519">
        <w:rPr>
          <w:rFonts w:ascii="Times New Roman" w:eastAsia="Times New Roman" w:hAnsi="Times New Roman" w:cs="Times New Roman"/>
          <w:sz w:val="24"/>
          <w:szCs w:val="24"/>
          <w:lang w:val="uk-UA"/>
        </w:rPr>
        <w:t>рограми здійснює відділ комунального господарства та благоустрою Чорноморської міської ради Одеського району Одеської області.</w:t>
      </w:r>
    </w:p>
    <w:p w14:paraId="3E6F7880" w14:textId="088AEF02" w:rsidR="00774772" w:rsidRPr="00702519" w:rsidRDefault="00FB5D6C" w:rsidP="00FB5D6C">
      <w:pPr>
        <w:spacing w:after="0" w:line="240" w:lineRule="auto"/>
        <w:jc w:val="both"/>
        <w:rPr>
          <w:rFonts w:ascii="Times New Roman" w:eastAsiaTheme="minorEastAsia" w:hAnsi="Times New Roman" w:cs="Times New Roman"/>
          <w:sz w:val="24"/>
          <w:szCs w:val="24"/>
          <w:lang w:val="uk-UA" w:eastAsia="ru-RU"/>
        </w:rPr>
      </w:pPr>
      <w:r w:rsidRPr="00702519">
        <w:rPr>
          <w:rFonts w:ascii="Times New Roman" w:eastAsia="Times New Roman" w:hAnsi="Times New Roman" w:cs="Times New Roman"/>
          <w:sz w:val="24"/>
          <w:szCs w:val="24"/>
          <w:lang w:val="uk-UA"/>
        </w:rPr>
        <w:t xml:space="preserve">          </w:t>
      </w:r>
      <w:r w:rsidRPr="00702519">
        <w:rPr>
          <w:rFonts w:ascii="Times New Roman" w:eastAsiaTheme="minorEastAsia" w:hAnsi="Times New Roman" w:cs="Times New Roman"/>
          <w:sz w:val="24"/>
          <w:szCs w:val="24"/>
          <w:lang w:val="uk-UA" w:eastAsia="ru-RU"/>
        </w:rPr>
        <w:t xml:space="preserve">Контроль за виконанням Програми здійснює постійна комісія з фінансово-економічних питань,  бюджету,  інвестицій та комунальної власності, заступник міського голови відповідно до розподілу посадових обов’язків. </w:t>
      </w:r>
    </w:p>
    <w:p w14:paraId="272BA8B7" w14:textId="60232CF3" w:rsidR="00FB5D6C" w:rsidRPr="00702519" w:rsidRDefault="00FB5D6C" w:rsidP="00FB5D6C">
      <w:pPr>
        <w:autoSpaceDE w:val="0"/>
        <w:autoSpaceDN w:val="0"/>
        <w:adjustRightInd w:val="0"/>
        <w:spacing w:after="0" w:line="240" w:lineRule="auto"/>
        <w:ind w:firstLine="567"/>
        <w:jc w:val="both"/>
        <w:rPr>
          <w:rFonts w:ascii="Times New Roman" w:eastAsiaTheme="minorEastAsia" w:hAnsi="Times New Roman" w:cs="Times New Roman"/>
          <w:bCs/>
          <w:sz w:val="24"/>
          <w:szCs w:val="24"/>
          <w:lang w:val="uk-UA" w:eastAsia="ru-RU"/>
        </w:rPr>
      </w:pPr>
      <w:r w:rsidRPr="00702519">
        <w:rPr>
          <w:rFonts w:ascii="Times New Roman" w:eastAsiaTheme="minorEastAsia" w:hAnsi="Times New Roman" w:cs="Times New Roman"/>
          <w:bCs/>
          <w:sz w:val="24"/>
          <w:szCs w:val="24"/>
          <w:lang w:val="uk-UA" w:eastAsia="ru-RU"/>
        </w:rPr>
        <w:t xml:space="preserve">Головний розпорядник коштів Програми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w:t>
      </w:r>
      <w:r w:rsidRPr="00702519">
        <w:rPr>
          <w:rFonts w:ascii="Times New Roman" w:eastAsiaTheme="minorEastAsia" w:hAnsi="Times New Roman" w:cs="Times New Roman"/>
          <w:bCs/>
          <w:sz w:val="24"/>
          <w:szCs w:val="24"/>
          <w:lang w:val="uk-UA" w:eastAsia="ru-RU"/>
        </w:rPr>
        <w:lastRenderedPageBreak/>
        <w:t xml:space="preserve">виконання  Програми відповідно до Порядку  </w:t>
      </w:r>
      <w:r w:rsidRPr="00702519">
        <w:rPr>
          <w:rFonts w:ascii="Times New Roman" w:eastAsiaTheme="minorEastAsia" w:hAnsi="Times New Roman" w:cs="Times New Roman"/>
          <w:bCs/>
          <w:sz w:val="24"/>
          <w:szCs w:val="24"/>
          <w:shd w:val="clear" w:color="auto" w:fill="FFFFFF"/>
          <w:lang w:val="uk-UA" w:eastAsia="ru-RU"/>
        </w:rPr>
        <w:t xml:space="preserve">розроблення, затвердження та виконання міських цільових програм у Чорноморській міській територіальній громаді, затвердженого рішенням </w:t>
      </w:r>
      <w:r w:rsidRPr="00702519">
        <w:rPr>
          <w:rFonts w:ascii="Times New Roman" w:eastAsiaTheme="minorEastAsia" w:hAnsi="Times New Roman" w:cs="Times New Roman"/>
          <w:bCs/>
          <w:sz w:val="24"/>
          <w:szCs w:val="24"/>
          <w:lang w:val="uk-UA" w:eastAsia="ru-RU"/>
        </w:rPr>
        <w:t xml:space="preserve">Чорноморської міської ради Одеського району Одеської області  від </w:t>
      </w:r>
      <w:r w:rsidRPr="00702519">
        <w:rPr>
          <w:rFonts w:ascii="Times New Roman" w:eastAsiaTheme="minorEastAsia" w:hAnsi="Times New Roman" w:cs="Times New Roman"/>
          <w:sz w:val="24"/>
          <w:szCs w:val="24"/>
          <w:lang w:val="uk-UA" w:eastAsia="ru-RU"/>
        </w:rPr>
        <w:t xml:space="preserve"> 22.10.2021 № 116 – VIII. </w:t>
      </w:r>
    </w:p>
    <w:p w14:paraId="12BACD88" w14:textId="77777777" w:rsidR="00F73603" w:rsidRPr="00702519" w:rsidRDefault="00F73603" w:rsidP="00293D1F">
      <w:pPr>
        <w:tabs>
          <w:tab w:val="left" w:pos="653"/>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02519">
        <w:rPr>
          <w:rFonts w:ascii="Times New Roman" w:eastAsia="Times New Roman" w:hAnsi="Times New Roman" w:cs="Times New Roman"/>
          <w:sz w:val="24"/>
          <w:szCs w:val="24"/>
          <w:lang w:val="uk-UA"/>
        </w:rPr>
        <w:tab/>
      </w:r>
    </w:p>
    <w:p w14:paraId="236B95AD" w14:textId="77777777" w:rsidR="00F73603" w:rsidRPr="00702519" w:rsidRDefault="00F73603" w:rsidP="00293D1F">
      <w:pPr>
        <w:spacing w:after="0" w:line="240" w:lineRule="auto"/>
        <w:rPr>
          <w:rFonts w:ascii="Times New Roman" w:hAnsi="Times New Roman" w:cs="Times New Roman"/>
          <w:sz w:val="24"/>
          <w:szCs w:val="24"/>
          <w:lang w:val="uk-UA"/>
        </w:rPr>
      </w:pPr>
    </w:p>
    <w:p w14:paraId="7159DB52" w14:textId="77777777" w:rsidR="00F73603" w:rsidRPr="00702519" w:rsidRDefault="00F73603" w:rsidP="00293D1F">
      <w:pPr>
        <w:spacing w:after="0" w:line="240" w:lineRule="auto"/>
        <w:jc w:val="both"/>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         Начальник відділу </w:t>
      </w:r>
    </w:p>
    <w:p w14:paraId="54C94541" w14:textId="24C76270" w:rsidR="00396947" w:rsidRPr="00702519" w:rsidRDefault="00F73603" w:rsidP="003658BB">
      <w:pPr>
        <w:spacing w:after="0" w:line="240" w:lineRule="auto"/>
        <w:jc w:val="both"/>
        <w:rPr>
          <w:lang w:val="uk-UA"/>
        </w:rPr>
      </w:pPr>
      <w:r w:rsidRPr="00702519">
        <w:rPr>
          <w:rFonts w:ascii="Times New Roman" w:hAnsi="Times New Roman" w:cs="Times New Roman"/>
          <w:sz w:val="24"/>
          <w:szCs w:val="24"/>
          <w:lang w:val="uk-UA"/>
        </w:rPr>
        <w:t xml:space="preserve">         комунального господарства та благоустрою                                          Оксана КІЛАР</w:t>
      </w:r>
    </w:p>
    <w:sectPr w:rsidR="00396947" w:rsidRPr="00702519" w:rsidSect="00783930">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9EA3" w14:textId="77777777" w:rsidR="0099471F" w:rsidRDefault="0099471F" w:rsidP="002D5A98">
      <w:pPr>
        <w:spacing w:after="0" w:line="240" w:lineRule="auto"/>
      </w:pPr>
      <w:r>
        <w:separator/>
      </w:r>
    </w:p>
  </w:endnote>
  <w:endnote w:type="continuationSeparator" w:id="0">
    <w:p w14:paraId="58A0B843" w14:textId="77777777" w:rsidR="0099471F" w:rsidRDefault="0099471F" w:rsidP="002D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3378" w14:textId="77777777" w:rsidR="0099471F" w:rsidRDefault="0099471F" w:rsidP="002D5A98">
      <w:pPr>
        <w:spacing w:after="0" w:line="240" w:lineRule="auto"/>
      </w:pPr>
      <w:r>
        <w:separator/>
      </w:r>
    </w:p>
  </w:footnote>
  <w:footnote w:type="continuationSeparator" w:id="0">
    <w:p w14:paraId="3430763E" w14:textId="77777777" w:rsidR="0099471F" w:rsidRDefault="0099471F" w:rsidP="002D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90178"/>
      <w:docPartObj>
        <w:docPartGallery w:val="Page Numbers (Top of Page)"/>
        <w:docPartUnique/>
      </w:docPartObj>
    </w:sdtPr>
    <w:sdtEndPr>
      <w:rPr>
        <w:rFonts w:ascii="Times New Roman" w:hAnsi="Times New Roman" w:cs="Times New Roman"/>
        <w:sz w:val="24"/>
        <w:szCs w:val="24"/>
      </w:rPr>
    </w:sdtEndPr>
    <w:sdtContent>
      <w:p w14:paraId="1302ECC0" w14:textId="07B6F21E" w:rsidR="002D5A98" w:rsidRPr="002D5A98" w:rsidRDefault="002D5A98">
        <w:pPr>
          <w:pStyle w:val="a5"/>
          <w:jc w:val="center"/>
          <w:rPr>
            <w:rFonts w:ascii="Times New Roman" w:hAnsi="Times New Roman" w:cs="Times New Roman"/>
            <w:sz w:val="24"/>
            <w:szCs w:val="24"/>
          </w:rPr>
        </w:pPr>
        <w:r w:rsidRPr="00AA7C4E">
          <w:rPr>
            <w:lang w:val="uk-UA"/>
          </w:rPr>
          <w:t xml:space="preserve">                                                                           </w:t>
        </w:r>
        <w:r w:rsidR="00AA7C4E" w:rsidRPr="00AA7C4E">
          <w:rPr>
            <w:lang w:val="uk-UA"/>
          </w:rPr>
          <w:t xml:space="preserve">        </w:t>
        </w:r>
        <w:r w:rsidRPr="00AA7C4E">
          <w:rPr>
            <w:lang w:val="uk-UA"/>
          </w:rPr>
          <w:t xml:space="preserve"> </w:t>
        </w:r>
        <w:r w:rsidRPr="00AA7C4E">
          <w:rPr>
            <w:rFonts w:ascii="Times New Roman" w:hAnsi="Times New Roman" w:cs="Times New Roman"/>
          </w:rPr>
          <w:fldChar w:fldCharType="begin"/>
        </w:r>
        <w:r w:rsidRPr="00AA7C4E">
          <w:rPr>
            <w:rFonts w:ascii="Times New Roman" w:hAnsi="Times New Roman" w:cs="Times New Roman"/>
          </w:rPr>
          <w:instrText>PAGE   \* MERGEFORMAT</w:instrText>
        </w:r>
        <w:r w:rsidRPr="00AA7C4E">
          <w:rPr>
            <w:rFonts w:ascii="Times New Roman" w:hAnsi="Times New Roman" w:cs="Times New Roman"/>
          </w:rPr>
          <w:fldChar w:fldCharType="separate"/>
        </w:r>
        <w:r w:rsidR="000B25BD" w:rsidRPr="000B25BD">
          <w:rPr>
            <w:rFonts w:ascii="Times New Roman" w:hAnsi="Times New Roman" w:cs="Times New Roman"/>
            <w:noProof/>
            <w:lang w:val="uk-UA"/>
          </w:rPr>
          <w:t>6</w:t>
        </w:r>
        <w:r w:rsidRPr="00AA7C4E">
          <w:rPr>
            <w:rFonts w:ascii="Times New Roman" w:hAnsi="Times New Roman" w:cs="Times New Roman"/>
          </w:rPr>
          <w:fldChar w:fldCharType="end"/>
        </w:r>
        <w:r w:rsidRPr="00AA7C4E">
          <w:rPr>
            <w:rFonts w:ascii="Times New Roman" w:hAnsi="Times New Roman" w:cs="Times New Roman"/>
            <w:lang w:val="uk-UA"/>
          </w:rPr>
          <w:t xml:space="preserve">                                    </w:t>
        </w:r>
        <w:r w:rsidR="00AA7C4E" w:rsidRPr="00AA7C4E">
          <w:rPr>
            <w:rFonts w:ascii="Times New Roman" w:hAnsi="Times New Roman" w:cs="Times New Roman"/>
            <w:lang w:val="uk-UA"/>
          </w:rPr>
          <w:t xml:space="preserve"> </w:t>
        </w:r>
        <w:r w:rsidRPr="00AA7C4E">
          <w:rPr>
            <w:rFonts w:ascii="Times New Roman" w:hAnsi="Times New Roman" w:cs="Times New Roman"/>
            <w:lang w:val="uk-UA"/>
          </w:rPr>
          <w:t>Продовження додатка</w:t>
        </w:r>
      </w:p>
    </w:sdtContent>
  </w:sdt>
  <w:p w14:paraId="7EAFCD3D" w14:textId="77777777" w:rsidR="002D5A98" w:rsidRDefault="002D5A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FD5"/>
    <w:multiLevelType w:val="hybridMultilevel"/>
    <w:tmpl w:val="439E8F58"/>
    <w:lvl w:ilvl="0" w:tplc="EE84E0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583DF7"/>
    <w:multiLevelType w:val="hybridMultilevel"/>
    <w:tmpl w:val="B286472A"/>
    <w:lvl w:ilvl="0" w:tplc="3A10C3AA">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F109F"/>
    <w:multiLevelType w:val="hybridMultilevel"/>
    <w:tmpl w:val="5D9EF2A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1AE17F3"/>
    <w:multiLevelType w:val="hybridMultilevel"/>
    <w:tmpl w:val="F39E8AEA"/>
    <w:lvl w:ilvl="0" w:tplc="4CD0151C">
      <w:start w:val="1"/>
      <w:numFmt w:val="bullet"/>
      <w:lvlText w:val=""/>
      <w:lvlJc w:val="left"/>
      <w:pPr>
        <w:tabs>
          <w:tab w:val="num" w:pos="720"/>
        </w:tabs>
        <w:ind w:left="720" w:hanging="360"/>
      </w:pPr>
      <w:rPr>
        <w:rFonts w:ascii="Symbol" w:hAnsi="Symbol" w:hint="default"/>
        <w:color w:val="auto"/>
      </w:rPr>
    </w:lvl>
    <w:lvl w:ilvl="1" w:tplc="A078B95E" w:tentative="1">
      <w:start w:val="1"/>
      <w:numFmt w:val="bullet"/>
      <w:lvlText w:val=""/>
      <w:lvlJc w:val="left"/>
      <w:pPr>
        <w:tabs>
          <w:tab w:val="num" w:pos="1440"/>
        </w:tabs>
        <w:ind w:left="1440" w:hanging="360"/>
      </w:pPr>
      <w:rPr>
        <w:rFonts w:ascii="Wingdings" w:hAnsi="Wingdings" w:hint="default"/>
      </w:rPr>
    </w:lvl>
    <w:lvl w:ilvl="2" w:tplc="E008343E" w:tentative="1">
      <w:start w:val="1"/>
      <w:numFmt w:val="bullet"/>
      <w:lvlText w:val=""/>
      <w:lvlJc w:val="left"/>
      <w:pPr>
        <w:tabs>
          <w:tab w:val="num" w:pos="2160"/>
        </w:tabs>
        <w:ind w:left="2160" w:hanging="360"/>
      </w:pPr>
      <w:rPr>
        <w:rFonts w:ascii="Wingdings" w:hAnsi="Wingdings" w:hint="default"/>
      </w:rPr>
    </w:lvl>
    <w:lvl w:ilvl="3" w:tplc="854090DE" w:tentative="1">
      <w:start w:val="1"/>
      <w:numFmt w:val="bullet"/>
      <w:lvlText w:val=""/>
      <w:lvlJc w:val="left"/>
      <w:pPr>
        <w:tabs>
          <w:tab w:val="num" w:pos="2880"/>
        </w:tabs>
        <w:ind w:left="2880" w:hanging="360"/>
      </w:pPr>
      <w:rPr>
        <w:rFonts w:ascii="Wingdings" w:hAnsi="Wingdings" w:hint="default"/>
      </w:rPr>
    </w:lvl>
    <w:lvl w:ilvl="4" w:tplc="069CFE72" w:tentative="1">
      <w:start w:val="1"/>
      <w:numFmt w:val="bullet"/>
      <w:lvlText w:val=""/>
      <w:lvlJc w:val="left"/>
      <w:pPr>
        <w:tabs>
          <w:tab w:val="num" w:pos="3600"/>
        </w:tabs>
        <w:ind w:left="3600" w:hanging="360"/>
      </w:pPr>
      <w:rPr>
        <w:rFonts w:ascii="Wingdings" w:hAnsi="Wingdings" w:hint="default"/>
      </w:rPr>
    </w:lvl>
    <w:lvl w:ilvl="5" w:tplc="2A207DD4" w:tentative="1">
      <w:start w:val="1"/>
      <w:numFmt w:val="bullet"/>
      <w:lvlText w:val=""/>
      <w:lvlJc w:val="left"/>
      <w:pPr>
        <w:tabs>
          <w:tab w:val="num" w:pos="4320"/>
        </w:tabs>
        <w:ind w:left="4320" w:hanging="360"/>
      </w:pPr>
      <w:rPr>
        <w:rFonts w:ascii="Wingdings" w:hAnsi="Wingdings" w:hint="default"/>
      </w:rPr>
    </w:lvl>
    <w:lvl w:ilvl="6" w:tplc="A1BAF28A" w:tentative="1">
      <w:start w:val="1"/>
      <w:numFmt w:val="bullet"/>
      <w:lvlText w:val=""/>
      <w:lvlJc w:val="left"/>
      <w:pPr>
        <w:tabs>
          <w:tab w:val="num" w:pos="5040"/>
        </w:tabs>
        <w:ind w:left="5040" w:hanging="360"/>
      </w:pPr>
      <w:rPr>
        <w:rFonts w:ascii="Wingdings" w:hAnsi="Wingdings" w:hint="default"/>
      </w:rPr>
    </w:lvl>
    <w:lvl w:ilvl="7" w:tplc="25163D8C" w:tentative="1">
      <w:start w:val="1"/>
      <w:numFmt w:val="bullet"/>
      <w:lvlText w:val=""/>
      <w:lvlJc w:val="left"/>
      <w:pPr>
        <w:tabs>
          <w:tab w:val="num" w:pos="5760"/>
        </w:tabs>
        <w:ind w:left="5760" w:hanging="360"/>
      </w:pPr>
      <w:rPr>
        <w:rFonts w:ascii="Wingdings" w:hAnsi="Wingdings" w:hint="default"/>
      </w:rPr>
    </w:lvl>
    <w:lvl w:ilvl="8" w:tplc="8DA213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24D27"/>
    <w:multiLevelType w:val="hybridMultilevel"/>
    <w:tmpl w:val="70E6C91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B86B0D"/>
    <w:multiLevelType w:val="hybridMultilevel"/>
    <w:tmpl w:val="F4366E68"/>
    <w:lvl w:ilvl="0" w:tplc="08C24F9E">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0234319">
    <w:abstractNumId w:val="0"/>
  </w:num>
  <w:num w:numId="2" w16cid:durableId="1870488954">
    <w:abstractNumId w:val="3"/>
  </w:num>
  <w:num w:numId="3" w16cid:durableId="246771449">
    <w:abstractNumId w:val="1"/>
  </w:num>
  <w:num w:numId="4" w16cid:durableId="914170524">
    <w:abstractNumId w:val="4"/>
  </w:num>
  <w:num w:numId="5" w16cid:durableId="830291899">
    <w:abstractNumId w:val="5"/>
  </w:num>
  <w:num w:numId="6" w16cid:durableId="1923641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CB"/>
    <w:rsid w:val="00014B07"/>
    <w:rsid w:val="00025C1B"/>
    <w:rsid w:val="000867F4"/>
    <w:rsid w:val="000B25BD"/>
    <w:rsid w:val="000E1A5B"/>
    <w:rsid w:val="0010589D"/>
    <w:rsid w:val="00114C13"/>
    <w:rsid w:val="00117C0F"/>
    <w:rsid w:val="00156BE3"/>
    <w:rsid w:val="0018710F"/>
    <w:rsid w:val="001C3BF8"/>
    <w:rsid w:val="0028335B"/>
    <w:rsid w:val="00293D1F"/>
    <w:rsid w:val="002A1730"/>
    <w:rsid w:val="002D5A98"/>
    <w:rsid w:val="003658BB"/>
    <w:rsid w:val="00372D27"/>
    <w:rsid w:val="00396947"/>
    <w:rsid w:val="003D328A"/>
    <w:rsid w:val="00453C6B"/>
    <w:rsid w:val="00494497"/>
    <w:rsid w:val="004A5064"/>
    <w:rsid w:val="004A543E"/>
    <w:rsid w:val="005236E2"/>
    <w:rsid w:val="00591AE7"/>
    <w:rsid w:val="00597C92"/>
    <w:rsid w:val="005E3945"/>
    <w:rsid w:val="00626AA7"/>
    <w:rsid w:val="00695836"/>
    <w:rsid w:val="00696ACA"/>
    <w:rsid w:val="006C136B"/>
    <w:rsid w:val="00702519"/>
    <w:rsid w:val="007271CB"/>
    <w:rsid w:val="007553C4"/>
    <w:rsid w:val="00774772"/>
    <w:rsid w:val="00783930"/>
    <w:rsid w:val="007A4026"/>
    <w:rsid w:val="007C53E0"/>
    <w:rsid w:val="007C5A4B"/>
    <w:rsid w:val="00817965"/>
    <w:rsid w:val="00822902"/>
    <w:rsid w:val="00824FB2"/>
    <w:rsid w:val="008C351E"/>
    <w:rsid w:val="008C527B"/>
    <w:rsid w:val="0099471F"/>
    <w:rsid w:val="00A211A4"/>
    <w:rsid w:val="00A4575C"/>
    <w:rsid w:val="00A90291"/>
    <w:rsid w:val="00A953FA"/>
    <w:rsid w:val="00AA7C4E"/>
    <w:rsid w:val="00AC4CB0"/>
    <w:rsid w:val="00B560CA"/>
    <w:rsid w:val="00B62979"/>
    <w:rsid w:val="00B72C25"/>
    <w:rsid w:val="00B75B93"/>
    <w:rsid w:val="00B76406"/>
    <w:rsid w:val="00B857A2"/>
    <w:rsid w:val="00BA3FCF"/>
    <w:rsid w:val="00BB66EE"/>
    <w:rsid w:val="00BD1EA8"/>
    <w:rsid w:val="00BD605F"/>
    <w:rsid w:val="00BE2419"/>
    <w:rsid w:val="00C03A06"/>
    <w:rsid w:val="00C24968"/>
    <w:rsid w:val="00C728AB"/>
    <w:rsid w:val="00D30007"/>
    <w:rsid w:val="00DF7E7E"/>
    <w:rsid w:val="00E4661F"/>
    <w:rsid w:val="00E87713"/>
    <w:rsid w:val="00F16E54"/>
    <w:rsid w:val="00F31613"/>
    <w:rsid w:val="00F73603"/>
    <w:rsid w:val="00F7656B"/>
    <w:rsid w:val="00F859CC"/>
    <w:rsid w:val="00FB5D6C"/>
    <w:rsid w:val="00FE76A7"/>
    <w:rsid w:val="00FF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57B4"/>
  <w15:docId w15:val="{17A370C5-B11D-44B3-BFE0-428ECBF7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603"/>
    <w:pPr>
      <w:ind w:left="720"/>
      <w:contextualSpacing/>
    </w:pPr>
  </w:style>
  <w:style w:type="character" w:customStyle="1" w:styleId="apple-converted-space">
    <w:name w:val="apple-converted-space"/>
    <w:basedOn w:val="a0"/>
    <w:rsid w:val="00F73603"/>
  </w:style>
  <w:style w:type="paragraph" w:styleId="a4">
    <w:name w:val="No Spacing"/>
    <w:uiPriority w:val="1"/>
    <w:qFormat/>
    <w:rsid w:val="00F73603"/>
    <w:pPr>
      <w:spacing w:after="0" w:line="240" w:lineRule="auto"/>
    </w:pPr>
    <w:rPr>
      <w:rFonts w:ascii="Calibri" w:eastAsia="Calibri" w:hAnsi="Calibri" w:cs="Times New Roman"/>
      <w:lang w:val="uk-UA"/>
    </w:rPr>
  </w:style>
  <w:style w:type="character" w:customStyle="1" w:styleId="2">
    <w:name w:val="Основной текст (2)_"/>
    <w:basedOn w:val="a0"/>
    <w:link w:val="20"/>
    <w:rsid w:val="00F73603"/>
    <w:rPr>
      <w:b/>
      <w:bCs/>
      <w:shd w:val="clear" w:color="auto" w:fill="FFFFFF"/>
    </w:rPr>
  </w:style>
  <w:style w:type="paragraph" w:customStyle="1" w:styleId="20">
    <w:name w:val="Основной текст (2)"/>
    <w:basedOn w:val="a"/>
    <w:link w:val="2"/>
    <w:rsid w:val="00F73603"/>
    <w:pPr>
      <w:shd w:val="clear" w:color="auto" w:fill="FFFFFF"/>
      <w:spacing w:before="780" w:after="0" w:line="274" w:lineRule="exact"/>
    </w:pPr>
    <w:rPr>
      <w:b/>
      <w:bCs/>
    </w:rPr>
  </w:style>
  <w:style w:type="paragraph" w:customStyle="1" w:styleId="Style18">
    <w:name w:val="Style18"/>
    <w:basedOn w:val="a"/>
    <w:uiPriority w:val="99"/>
    <w:rsid w:val="00F73603"/>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5A9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2D5A98"/>
  </w:style>
  <w:style w:type="paragraph" w:styleId="a7">
    <w:name w:val="footer"/>
    <w:basedOn w:val="a"/>
    <w:link w:val="a8"/>
    <w:uiPriority w:val="99"/>
    <w:unhideWhenUsed/>
    <w:rsid w:val="002D5A9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2D5A98"/>
  </w:style>
  <w:style w:type="paragraph" w:styleId="a9">
    <w:name w:val="Balloon Text"/>
    <w:basedOn w:val="a"/>
    <w:link w:val="aa"/>
    <w:uiPriority w:val="99"/>
    <w:semiHidden/>
    <w:unhideWhenUsed/>
    <w:rsid w:val="008C351E"/>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C351E"/>
    <w:rPr>
      <w:rFonts w:ascii="Tahoma" w:hAnsi="Tahoma" w:cs="Tahoma"/>
      <w:sz w:val="16"/>
      <w:szCs w:val="16"/>
    </w:rPr>
  </w:style>
  <w:style w:type="paragraph" w:styleId="ab">
    <w:name w:val="Normal (Web)"/>
    <w:basedOn w:val="a"/>
    <w:uiPriority w:val="99"/>
    <w:unhideWhenUsed/>
    <w:rsid w:val="00E87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55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05727">
      <w:bodyDiv w:val="1"/>
      <w:marLeft w:val="0"/>
      <w:marRight w:val="0"/>
      <w:marTop w:val="0"/>
      <w:marBottom w:val="0"/>
      <w:divBdr>
        <w:top w:val="none" w:sz="0" w:space="0" w:color="auto"/>
        <w:left w:val="none" w:sz="0" w:space="0" w:color="auto"/>
        <w:bottom w:val="none" w:sz="0" w:space="0" w:color="auto"/>
        <w:right w:val="none" w:sz="0" w:space="0" w:color="auto"/>
      </w:divBdr>
    </w:div>
    <w:div w:id="695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2382</Words>
  <Characters>13581</Characters>
  <Application>Microsoft Office Word</Application>
  <DocSecurity>0</DocSecurity>
  <Lines>113</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Пользователь</cp:lastModifiedBy>
  <cp:revision>8</cp:revision>
  <cp:lastPrinted>2025-11-18T13:29:00Z</cp:lastPrinted>
  <dcterms:created xsi:type="dcterms:W3CDTF">2025-11-05T13:27:00Z</dcterms:created>
  <dcterms:modified xsi:type="dcterms:W3CDTF">2025-11-18T13:42:00Z</dcterms:modified>
</cp:coreProperties>
</file>