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CA61D" w14:textId="5E15855A" w:rsidR="00270E9D" w:rsidRPr="000E5818" w:rsidRDefault="00C1202D" w:rsidP="00533828">
      <w:pPr>
        <w:spacing w:after="0"/>
        <w:jc w:val="right"/>
        <w:rPr>
          <w:rFonts w:eastAsia="Calibri" w:cs="Times New Roman"/>
          <w:b/>
          <w:szCs w:val="28"/>
          <w:lang w:val="uk-UA"/>
        </w:rPr>
      </w:pPr>
      <w:r w:rsidRPr="000E5818">
        <w:rPr>
          <w:rFonts w:eastAsia="Calibri" w:cs="Times New Roman"/>
          <w:b/>
          <w:szCs w:val="28"/>
          <w:lang w:val="uk-UA"/>
        </w:rPr>
        <w:t xml:space="preserve">                                          </w:t>
      </w:r>
      <w:r w:rsidR="00715EBC" w:rsidRPr="000E5818">
        <w:rPr>
          <w:rFonts w:eastAsia="Calibri" w:cs="Times New Roman"/>
          <w:b/>
          <w:szCs w:val="28"/>
          <w:lang w:val="uk-UA"/>
        </w:rPr>
        <w:t xml:space="preserve">    </w:t>
      </w:r>
      <w:r w:rsidR="001D391F" w:rsidRPr="000E5818">
        <w:rPr>
          <w:rFonts w:eastAsia="Calibri" w:cs="Times New Roman"/>
          <w:b/>
          <w:szCs w:val="28"/>
          <w:lang w:val="uk-UA"/>
        </w:rPr>
        <w:t xml:space="preserve">                                                                       </w:t>
      </w:r>
      <w:r w:rsidR="00715EBC" w:rsidRPr="000E5818">
        <w:rPr>
          <w:rFonts w:eastAsia="Calibri" w:cs="Times New Roman"/>
          <w:b/>
          <w:szCs w:val="28"/>
          <w:lang w:val="uk-UA"/>
        </w:rPr>
        <w:t xml:space="preserve">                                                                  </w:t>
      </w:r>
      <w:r w:rsidRPr="000E5818">
        <w:rPr>
          <w:rFonts w:eastAsia="Calibri" w:cs="Times New Roman"/>
          <w:b/>
          <w:szCs w:val="28"/>
          <w:lang w:val="uk-UA"/>
        </w:rPr>
        <w:t xml:space="preserve">                                                                      </w:t>
      </w:r>
      <w:r w:rsidR="009F2B61" w:rsidRPr="000E5818">
        <w:rPr>
          <w:rFonts w:eastAsia="Calibri" w:cs="Times New Roman"/>
          <w:b/>
          <w:szCs w:val="28"/>
          <w:lang w:val="uk-UA"/>
        </w:rPr>
        <w:t xml:space="preserve">                                </w:t>
      </w:r>
      <w:r w:rsidR="00270E9D" w:rsidRPr="000E5818">
        <w:rPr>
          <w:rFonts w:eastAsia="Calibri" w:cs="Times New Roman"/>
          <w:b/>
          <w:szCs w:val="28"/>
          <w:lang w:val="uk-UA"/>
        </w:rPr>
        <w:t xml:space="preserve">        </w:t>
      </w:r>
      <w:r w:rsidR="007C0155" w:rsidRPr="000E5818">
        <w:rPr>
          <w:rFonts w:eastAsia="Calibri" w:cs="Times New Roman"/>
          <w:b/>
          <w:szCs w:val="28"/>
          <w:lang w:val="uk-UA"/>
        </w:rPr>
        <w:t xml:space="preserve">     </w:t>
      </w:r>
      <w:r w:rsidR="005420A9" w:rsidRPr="000E5818">
        <w:rPr>
          <w:rFonts w:eastAsia="Calibri" w:cs="Times New Roman"/>
          <w:b/>
          <w:szCs w:val="28"/>
          <w:lang w:val="uk-UA"/>
        </w:rPr>
        <w:t xml:space="preserve">                                                                 </w:t>
      </w:r>
      <w:r w:rsidR="007C0155" w:rsidRPr="000E5818">
        <w:rPr>
          <w:rFonts w:eastAsia="Calibri" w:cs="Times New Roman"/>
          <w:b/>
          <w:szCs w:val="28"/>
          <w:lang w:val="uk-UA"/>
        </w:rPr>
        <w:t xml:space="preserve">                                                               </w:t>
      </w:r>
      <w:r w:rsidR="00270E9D" w:rsidRPr="000E5818">
        <w:rPr>
          <w:rFonts w:eastAsia="Calibri" w:cs="Times New Roman"/>
          <w:b/>
          <w:szCs w:val="28"/>
          <w:lang w:val="uk-UA"/>
        </w:rPr>
        <w:t xml:space="preserve">     </w:t>
      </w:r>
      <w:r w:rsidR="007D68CC" w:rsidRPr="000E5818">
        <w:rPr>
          <w:rFonts w:eastAsia="Calibri" w:cs="Times New Roman"/>
          <w:b/>
          <w:szCs w:val="28"/>
          <w:lang w:val="uk-UA"/>
        </w:rPr>
        <w:t xml:space="preserve">                                                                </w:t>
      </w:r>
      <w:r w:rsidR="00270E9D" w:rsidRPr="000E5818">
        <w:rPr>
          <w:rFonts w:eastAsia="Calibri" w:cs="Times New Roman"/>
          <w:b/>
          <w:szCs w:val="28"/>
          <w:lang w:val="uk-UA"/>
        </w:rPr>
        <w:t xml:space="preserve">                                                               </w:t>
      </w:r>
      <w:r w:rsidR="009F2B61" w:rsidRPr="000E5818">
        <w:rPr>
          <w:rFonts w:eastAsia="Calibri" w:cs="Times New Roman"/>
          <w:b/>
          <w:szCs w:val="28"/>
          <w:lang w:val="uk-UA"/>
        </w:rPr>
        <w:t xml:space="preserve">                                                                    </w:t>
      </w:r>
    </w:p>
    <w:p w14:paraId="2E886541" w14:textId="497A0CEF" w:rsidR="008E1960" w:rsidRPr="000E5818" w:rsidRDefault="008E1960" w:rsidP="007534C3">
      <w:pPr>
        <w:spacing w:after="0"/>
        <w:jc w:val="center"/>
        <w:rPr>
          <w:rFonts w:eastAsia="Calibri" w:cs="Times New Roman"/>
          <w:b/>
          <w:szCs w:val="28"/>
          <w:lang w:val="uk-UA"/>
        </w:rPr>
      </w:pPr>
      <w:r w:rsidRPr="000E5818">
        <w:rPr>
          <w:rFonts w:eastAsia="Calibri" w:cs="Times New Roman"/>
          <w:b/>
          <w:szCs w:val="28"/>
          <w:lang w:val="uk-UA"/>
        </w:rPr>
        <w:t xml:space="preserve">Протокол </w:t>
      </w:r>
      <w:r w:rsidRPr="000E5818">
        <w:rPr>
          <w:rFonts w:eastAsia="Calibri" w:cs="Times New Roman"/>
          <w:b/>
          <w:sz w:val="32"/>
          <w:szCs w:val="32"/>
          <w:lang w:val="uk-UA"/>
        </w:rPr>
        <w:t xml:space="preserve">№ </w:t>
      </w:r>
      <w:r w:rsidR="00DF4898" w:rsidRPr="000E5818">
        <w:rPr>
          <w:rFonts w:eastAsia="Calibri" w:cs="Times New Roman"/>
          <w:b/>
          <w:sz w:val="32"/>
          <w:szCs w:val="32"/>
          <w:lang w:val="uk-UA"/>
        </w:rPr>
        <w:t>3</w:t>
      </w:r>
      <w:r w:rsidR="00F97D76">
        <w:rPr>
          <w:rFonts w:eastAsia="Calibri" w:cs="Times New Roman"/>
          <w:b/>
          <w:sz w:val="32"/>
          <w:szCs w:val="32"/>
          <w:lang w:val="uk-UA"/>
        </w:rPr>
        <w:t>2</w:t>
      </w:r>
    </w:p>
    <w:p w14:paraId="41A12BC1" w14:textId="7F035C98" w:rsidR="008E1960" w:rsidRPr="000E5818" w:rsidRDefault="008E1960" w:rsidP="007534C3">
      <w:pPr>
        <w:spacing w:after="0"/>
        <w:jc w:val="center"/>
        <w:rPr>
          <w:rFonts w:eastAsia="Calibri" w:cs="Times New Roman"/>
          <w:b/>
          <w:szCs w:val="28"/>
          <w:lang w:val="uk-UA"/>
        </w:rPr>
      </w:pPr>
      <w:r w:rsidRPr="000E5818">
        <w:rPr>
          <w:rFonts w:eastAsia="Calibri" w:cs="Times New Roman"/>
          <w:b/>
          <w:sz w:val="24"/>
          <w:szCs w:val="24"/>
          <w:lang w:val="uk-UA"/>
        </w:rPr>
        <w:t xml:space="preserve">засідання постійної комісії з питань освіти, охорони здоров’я, культури, спорту та у справах молоді  VIІI  скликання від  </w:t>
      </w:r>
      <w:bookmarkStart w:id="0" w:name="_Hlk193789514"/>
      <w:r w:rsidR="00156C2E">
        <w:rPr>
          <w:rFonts w:eastAsia="Calibri" w:cs="Times New Roman"/>
          <w:b/>
          <w:sz w:val="32"/>
          <w:szCs w:val="32"/>
          <w:lang w:val="uk-UA"/>
        </w:rPr>
        <w:t>28</w:t>
      </w:r>
      <w:r w:rsidR="00374BDF" w:rsidRPr="000E5818">
        <w:rPr>
          <w:rFonts w:eastAsia="Calibri" w:cs="Times New Roman"/>
          <w:b/>
          <w:sz w:val="32"/>
          <w:szCs w:val="32"/>
          <w:lang w:val="uk-UA"/>
        </w:rPr>
        <w:t>.</w:t>
      </w:r>
      <w:r w:rsidR="00F97D76">
        <w:rPr>
          <w:rFonts w:eastAsia="Calibri" w:cs="Times New Roman"/>
          <w:b/>
          <w:sz w:val="32"/>
          <w:szCs w:val="32"/>
          <w:lang w:val="uk-UA"/>
        </w:rPr>
        <w:t>11</w:t>
      </w:r>
      <w:r w:rsidR="00374BDF" w:rsidRPr="000E5818">
        <w:rPr>
          <w:rFonts w:eastAsia="Calibri" w:cs="Times New Roman"/>
          <w:b/>
          <w:sz w:val="32"/>
          <w:szCs w:val="32"/>
          <w:lang w:val="uk-UA"/>
        </w:rPr>
        <w:t>.202</w:t>
      </w:r>
      <w:r w:rsidR="00FA3694" w:rsidRPr="000E5818">
        <w:rPr>
          <w:rFonts w:eastAsia="Calibri" w:cs="Times New Roman"/>
          <w:b/>
          <w:sz w:val="32"/>
          <w:szCs w:val="32"/>
          <w:lang w:val="uk-UA"/>
        </w:rPr>
        <w:t>5</w:t>
      </w:r>
      <w:bookmarkEnd w:id="0"/>
    </w:p>
    <w:p w14:paraId="5F186D58" w14:textId="77777777" w:rsidR="008E1960" w:rsidRPr="000E5818" w:rsidRDefault="008E1960" w:rsidP="007534C3">
      <w:pPr>
        <w:spacing w:after="0"/>
        <w:rPr>
          <w:rFonts w:eastAsia="Calibri" w:cs="Times New Roman"/>
          <w:sz w:val="24"/>
          <w:szCs w:val="24"/>
          <w:lang w:val="uk-UA"/>
        </w:rPr>
      </w:pPr>
    </w:p>
    <w:p w14:paraId="4727A7D4" w14:textId="77777777" w:rsidR="008E1960" w:rsidRPr="000E5818" w:rsidRDefault="008E1960" w:rsidP="007534C3">
      <w:pPr>
        <w:spacing w:after="0"/>
        <w:rPr>
          <w:rFonts w:eastAsia="Calibri" w:cs="Times New Roman"/>
          <w:sz w:val="24"/>
          <w:szCs w:val="24"/>
          <w:lang w:val="uk-UA"/>
        </w:rPr>
      </w:pPr>
      <w:bookmarkStart w:id="1" w:name="_Hlk173755949"/>
      <w:r w:rsidRPr="000E5818">
        <w:rPr>
          <w:rFonts w:eastAsia="Calibri" w:cs="Times New Roman"/>
          <w:sz w:val="24"/>
          <w:szCs w:val="24"/>
          <w:lang w:val="uk-UA"/>
        </w:rPr>
        <w:t>м. Чорноморськ                                                                          Депутатська кімната</w:t>
      </w:r>
    </w:p>
    <w:p w14:paraId="5704EB13" w14:textId="1722803D" w:rsidR="008E1960" w:rsidRPr="000E5818" w:rsidRDefault="008E1960" w:rsidP="007534C3">
      <w:pPr>
        <w:spacing w:after="0"/>
        <w:rPr>
          <w:rFonts w:eastAsia="Calibri" w:cs="Times New Roman"/>
          <w:b/>
          <w:bCs/>
          <w:sz w:val="24"/>
          <w:szCs w:val="24"/>
          <w:lang w:val="uk-UA"/>
        </w:rPr>
      </w:pPr>
      <w:r w:rsidRPr="000E5818">
        <w:rPr>
          <w:rFonts w:eastAsia="Calibri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  <w:bookmarkEnd w:id="1"/>
      <w:r w:rsidR="00156C2E">
        <w:rPr>
          <w:rFonts w:eastAsia="Calibri" w:cs="Times New Roman"/>
          <w:b/>
          <w:bCs/>
          <w:sz w:val="24"/>
          <w:szCs w:val="24"/>
          <w:lang w:val="uk-UA"/>
        </w:rPr>
        <w:t>1</w:t>
      </w:r>
      <w:r w:rsidR="002036E4">
        <w:rPr>
          <w:rFonts w:eastAsia="Calibri" w:cs="Times New Roman"/>
          <w:b/>
          <w:bCs/>
          <w:sz w:val="24"/>
          <w:szCs w:val="24"/>
          <w:lang w:val="uk-UA"/>
        </w:rPr>
        <w:t>4</w:t>
      </w:r>
      <w:r w:rsidR="00156C2E">
        <w:rPr>
          <w:rFonts w:eastAsia="Calibri" w:cs="Times New Roman"/>
          <w:b/>
          <w:bCs/>
          <w:sz w:val="24"/>
          <w:szCs w:val="24"/>
          <w:lang w:val="uk-UA"/>
        </w:rPr>
        <w:t>.00</w:t>
      </w:r>
    </w:p>
    <w:p w14:paraId="5E511462" w14:textId="77777777" w:rsidR="00F23E0D" w:rsidRPr="000E5818" w:rsidRDefault="00F23E0D" w:rsidP="00F23E0D">
      <w:pPr>
        <w:spacing w:after="0"/>
        <w:jc w:val="both"/>
        <w:rPr>
          <w:rFonts w:eastAsia="Calibri" w:cs="Times New Roman"/>
          <w:b/>
          <w:sz w:val="24"/>
          <w:szCs w:val="24"/>
          <w:lang w:val="uk-UA"/>
        </w:rPr>
      </w:pPr>
      <w:r w:rsidRPr="000E5818">
        <w:rPr>
          <w:rFonts w:eastAsia="Calibri" w:cs="Times New Roman"/>
          <w:b/>
          <w:sz w:val="24"/>
          <w:szCs w:val="24"/>
          <w:lang w:val="uk-UA"/>
        </w:rPr>
        <w:t xml:space="preserve">Присутні члени комісії: </w:t>
      </w:r>
    </w:p>
    <w:p w14:paraId="6787E8B6" w14:textId="77777777" w:rsidR="00F23E0D" w:rsidRPr="000E5818" w:rsidRDefault="00F23E0D" w:rsidP="00F23E0D">
      <w:pPr>
        <w:pStyle w:val="a3"/>
        <w:spacing w:after="0"/>
        <w:ind w:left="0"/>
        <w:jc w:val="both"/>
        <w:rPr>
          <w:rFonts w:cs="Times New Roman"/>
          <w:sz w:val="24"/>
          <w:szCs w:val="24"/>
          <w:lang w:val="uk-UA"/>
        </w:rPr>
      </w:pPr>
      <w:r w:rsidRPr="000E5818">
        <w:rPr>
          <w:rFonts w:cs="Times New Roman"/>
          <w:sz w:val="24"/>
          <w:szCs w:val="24"/>
          <w:lang w:val="uk-UA"/>
        </w:rPr>
        <w:t xml:space="preserve">голова комісії – Тонкошкур Олександр Олександрович;   </w:t>
      </w:r>
    </w:p>
    <w:p w14:paraId="3DBFE53A" w14:textId="66637E85" w:rsidR="00F97D76" w:rsidRDefault="00F97D76" w:rsidP="00F23E0D">
      <w:pPr>
        <w:pStyle w:val="a3"/>
        <w:spacing w:after="0"/>
        <w:ind w:left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0E5818">
        <w:rPr>
          <w:rFonts w:cs="Times New Roman"/>
          <w:sz w:val="24"/>
          <w:szCs w:val="24"/>
          <w:lang w:val="uk-UA"/>
        </w:rPr>
        <w:t>секретар комісії –</w:t>
      </w:r>
      <w:r w:rsidRPr="00F97D76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0E5818">
        <w:rPr>
          <w:rFonts w:eastAsia="Times New Roman" w:cs="Times New Roman"/>
          <w:sz w:val="24"/>
          <w:szCs w:val="24"/>
          <w:lang w:val="uk-UA" w:eastAsia="ru-RU"/>
        </w:rPr>
        <w:t>Волошинов Василь Вікторович</w:t>
      </w:r>
      <w:r>
        <w:rPr>
          <w:rFonts w:eastAsia="Times New Roman" w:cs="Times New Roman"/>
          <w:sz w:val="24"/>
          <w:szCs w:val="24"/>
          <w:lang w:val="uk-UA" w:eastAsia="ru-RU"/>
        </w:rPr>
        <w:t>;</w:t>
      </w:r>
    </w:p>
    <w:p w14:paraId="63F78AA5" w14:textId="387DB3DC" w:rsidR="00F23E0D" w:rsidRPr="000E5818" w:rsidRDefault="00F23E0D" w:rsidP="00F23E0D">
      <w:pPr>
        <w:pStyle w:val="a3"/>
        <w:spacing w:after="0"/>
        <w:ind w:left="0"/>
        <w:jc w:val="both"/>
        <w:rPr>
          <w:rFonts w:cs="Times New Roman"/>
          <w:sz w:val="24"/>
          <w:szCs w:val="24"/>
          <w:lang w:val="uk-UA"/>
        </w:rPr>
      </w:pPr>
      <w:r w:rsidRPr="000E5818">
        <w:rPr>
          <w:rFonts w:eastAsia="Times New Roman" w:cs="Times New Roman"/>
          <w:sz w:val="24"/>
          <w:szCs w:val="24"/>
          <w:lang w:val="uk-UA" w:eastAsia="ru-RU"/>
        </w:rPr>
        <w:t>член комісії:</w:t>
      </w:r>
      <w:r w:rsidR="00F97D76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0E5818">
        <w:rPr>
          <w:rFonts w:eastAsia="Times New Roman" w:cs="Times New Roman"/>
          <w:sz w:val="24"/>
          <w:szCs w:val="24"/>
          <w:lang w:val="uk-UA" w:eastAsia="ru-RU"/>
        </w:rPr>
        <w:t>Канар’ян Петро Русланович</w:t>
      </w:r>
    </w:p>
    <w:p w14:paraId="2A8ED7CD" w14:textId="77777777" w:rsidR="00F23E0D" w:rsidRPr="000E5818" w:rsidRDefault="00F23E0D" w:rsidP="00F23E0D">
      <w:pPr>
        <w:pStyle w:val="a3"/>
        <w:spacing w:after="0"/>
        <w:ind w:left="0"/>
        <w:jc w:val="both"/>
        <w:rPr>
          <w:rFonts w:eastAsia="Calibri" w:cs="Times New Roman"/>
          <w:b/>
          <w:sz w:val="24"/>
          <w:szCs w:val="24"/>
          <w:lang w:val="uk-UA"/>
        </w:rPr>
      </w:pPr>
    </w:p>
    <w:p w14:paraId="12790E92" w14:textId="77777777" w:rsidR="004A5E99" w:rsidRDefault="00F23E0D" w:rsidP="004A5E99">
      <w:pPr>
        <w:pStyle w:val="a3"/>
        <w:spacing w:after="0"/>
        <w:ind w:left="0"/>
        <w:jc w:val="both"/>
        <w:rPr>
          <w:rFonts w:cs="Times New Roman"/>
          <w:sz w:val="24"/>
          <w:szCs w:val="24"/>
          <w:lang w:val="uk-UA"/>
        </w:rPr>
      </w:pPr>
      <w:r w:rsidRPr="000E5818">
        <w:rPr>
          <w:rFonts w:eastAsia="Calibri" w:cs="Times New Roman"/>
          <w:b/>
          <w:sz w:val="24"/>
          <w:szCs w:val="24"/>
          <w:lang w:val="uk-UA"/>
        </w:rPr>
        <w:t>Відсутні:</w:t>
      </w:r>
      <w:r w:rsidRPr="000E5818">
        <w:rPr>
          <w:rFonts w:cs="Times New Roman"/>
          <w:sz w:val="24"/>
          <w:szCs w:val="24"/>
          <w:lang w:val="uk-UA"/>
        </w:rPr>
        <w:t xml:space="preserve">  </w:t>
      </w:r>
      <w:r w:rsidR="004A5E99" w:rsidRPr="000E5818">
        <w:rPr>
          <w:rFonts w:cs="Times New Roman"/>
          <w:sz w:val="24"/>
          <w:szCs w:val="24"/>
          <w:lang w:val="uk-UA"/>
        </w:rPr>
        <w:t>заступник голови комісії  - Симончук Микола Миколайович;</w:t>
      </w:r>
    </w:p>
    <w:p w14:paraId="0BF9D803" w14:textId="4969D1F1" w:rsidR="00057DEC" w:rsidRPr="000E5818" w:rsidRDefault="004A5E99" w:rsidP="00057DEC">
      <w:pPr>
        <w:pStyle w:val="a3"/>
        <w:spacing w:after="0"/>
        <w:ind w:left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 xml:space="preserve">                  </w:t>
      </w:r>
      <w:r w:rsidRPr="000E5818">
        <w:rPr>
          <w:rFonts w:eastAsia="Times New Roman" w:cs="Times New Roman"/>
          <w:sz w:val="24"/>
          <w:szCs w:val="24"/>
          <w:lang w:val="uk-UA" w:eastAsia="ru-RU"/>
        </w:rPr>
        <w:t>член комісії: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0E5818">
        <w:rPr>
          <w:rFonts w:cs="Times New Roman"/>
          <w:sz w:val="24"/>
          <w:szCs w:val="24"/>
          <w:lang w:val="uk-UA"/>
        </w:rPr>
        <w:t>Кузар Олена Вікторівна</w:t>
      </w:r>
    </w:p>
    <w:p w14:paraId="36294490" w14:textId="4C44754C" w:rsidR="00F23E0D" w:rsidRPr="000E5818" w:rsidRDefault="00057DEC" w:rsidP="00F23E0D">
      <w:pPr>
        <w:pStyle w:val="a3"/>
        <w:spacing w:after="0"/>
        <w:ind w:left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                   </w:t>
      </w:r>
      <w:r w:rsidR="00F23E0D" w:rsidRPr="000E5818">
        <w:rPr>
          <w:rFonts w:cs="Times New Roman"/>
          <w:sz w:val="24"/>
          <w:szCs w:val="24"/>
          <w:lang w:val="uk-UA"/>
        </w:rPr>
        <w:t xml:space="preserve">          </w:t>
      </w:r>
    </w:p>
    <w:p w14:paraId="68382080" w14:textId="61124C37" w:rsidR="00F23E0D" w:rsidRPr="000E5818" w:rsidRDefault="00F23E0D" w:rsidP="00F23E0D">
      <w:pPr>
        <w:spacing w:after="0"/>
        <w:jc w:val="both"/>
        <w:rPr>
          <w:rFonts w:eastAsia="Calibri" w:cs="Times New Roman"/>
          <w:bCs/>
          <w:sz w:val="24"/>
          <w:szCs w:val="24"/>
          <w:lang w:val="uk-UA"/>
        </w:rPr>
      </w:pPr>
      <w:r w:rsidRPr="000E5818">
        <w:rPr>
          <w:rFonts w:eastAsia="Calibri" w:cs="Times New Roman"/>
          <w:b/>
          <w:sz w:val="24"/>
          <w:szCs w:val="24"/>
          <w:lang w:val="uk-UA"/>
        </w:rPr>
        <w:t>На засіданн</w:t>
      </w:r>
      <w:r w:rsidR="004A5E99">
        <w:rPr>
          <w:rFonts w:eastAsia="Calibri" w:cs="Times New Roman"/>
          <w:b/>
          <w:sz w:val="24"/>
          <w:szCs w:val="24"/>
          <w:lang w:val="uk-UA"/>
        </w:rPr>
        <w:t>і</w:t>
      </w:r>
      <w:r w:rsidRPr="000E5818">
        <w:rPr>
          <w:rFonts w:eastAsia="Calibri" w:cs="Times New Roman"/>
          <w:b/>
          <w:sz w:val="24"/>
          <w:szCs w:val="24"/>
          <w:lang w:val="uk-UA"/>
        </w:rPr>
        <w:t xml:space="preserve"> комісії також</w:t>
      </w:r>
      <w:r w:rsidR="00E3438B">
        <w:rPr>
          <w:rFonts w:eastAsia="Calibri" w:cs="Times New Roman"/>
          <w:b/>
          <w:sz w:val="24"/>
          <w:szCs w:val="24"/>
          <w:lang w:val="uk-UA"/>
        </w:rPr>
        <w:t xml:space="preserve"> </w:t>
      </w:r>
      <w:r w:rsidR="004A5E99">
        <w:rPr>
          <w:rFonts w:eastAsia="Calibri" w:cs="Times New Roman"/>
          <w:b/>
          <w:sz w:val="24"/>
          <w:szCs w:val="24"/>
          <w:lang w:val="uk-UA"/>
        </w:rPr>
        <w:t>присутні</w:t>
      </w:r>
      <w:r w:rsidRPr="000E5818">
        <w:rPr>
          <w:rFonts w:eastAsia="Calibri" w:cs="Times New Roman"/>
          <w:bCs/>
          <w:sz w:val="24"/>
          <w:szCs w:val="24"/>
          <w:lang w:val="uk-UA"/>
        </w:rPr>
        <w:t xml:space="preserve">: </w:t>
      </w:r>
    </w:p>
    <w:p w14:paraId="2289C570" w14:textId="660F5C6A" w:rsidR="008E22A5" w:rsidRPr="000E5818" w:rsidRDefault="008E22A5" w:rsidP="007534C3">
      <w:pPr>
        <w:spacing w:after="0"/>
        <w:jc w:val="both"/>
        <w:rPr>
          <w:rFonts w:cs="Times New Roman"/>
          <w:sz w:val="24"/>
          <w:szCs w:val="24"/>
          <w:lang w:val="uk-UA"/>
        </w:rPr>
      </w:pPr>
      <w:r w:rsidRPr="000E5818">
        <w:rPr>
          <w:rFonts w:cs="Times New Roman"/>
          <w:sz w:val="24"/>
          <w:szCs w:val="24"/>
          <w:lang w:val="uk-UA"/>
        </w:rPr>
        <w:t xml:space="preserve">Шолар О. – секретар міської ради  </w:t>
      </w:r>
    </w:p>
    <w:p w14:paraId="43CC798A" w14:textId="2458424D" w:rsidR="00C434B1" w:rsidRDefault="00C434B1" w:rsidP="006044CF">
      <w:pPr>
        <w:spacing w:after="0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Тєліпов Р. – заступник міського голови </w:t>
      </w:r>
    </w:p>
    <w:p w14:paraId="68F43832" w14:textId="4B7204F2" w:rsidR="00825F5C" w:rsidRDefault="00825F5C" w:rsidP="006044CF">
      <w:pPr>
        <w:spacing w:after="0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Яковенко О. – начальник фінансового управління </w:t>
      </w:r>
    </w:p>
    <w:p w14:paraId="12240FCD" w14:textId="25ECD1ED" w:rsidR="006044CF" w:rsidRDefault="006044CF" w:rsidP="006044CF">
      <w:pPr>
        <w:spacing w:after="0"/>
        <w:rPr>
          <w:rFonts w:cs="Times New Roman"/>
          <w:sz w:val="24"/>
          <w:szCs w:val="24"/>
          <w:lang w:val="uk-UA"/>
        </w:rPr>
      </w:pPr>
      <w:r w:rsidRPr="000E5818">
        <w:rPr>
          <w:rFonts w:cs="Times New Roman"/>
          <w:sz w:val="24"/>
          <w:szCs w:val="24"/>
          <w:lang w:val="uk-UA"/>
        </w:rPr>
        <w:t>Варижук І. – начальник організаційного відділу</w:t>
      </w:r>
    </w:p>
    <w:p w14:paraId="3B1D2C45" w14:textId="4D687A60" w:rsidR="00057DEC" w:rsidRDefault="00C434B1" w:rsidP="006044CF">
      <w:pPr>
        <w:spacing w:after="0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Ковальов А. – начальник управління освіти </w:t>
      </w:r>
    </w:p>
    <w:p w14:paraId="4775C2CD" w14:textId="5EF67B21" w:rsidR="009A2DA4" w:rsidRDefault="009A2DA4" w:rsidP="006044CF">
      <w:pPr>
        <w:spacing w:after="0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Маркевич О. – заступник начальника управління освіти</w:t>
      </w:r>
    </w:p>
    <w:p w14:paraId="3F38F1A5" w14:textId="77777777" w:rsidR="00671FE5" w:rsidRDefault="00671FE5" w:rsidP="00671FE5">
      <w:pPr>
        <w:spacing w:after="0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Черненко Є. – начальник відділу молоді та спорту </w:t>
      </w:r>
    </w:p>
    <w:p w14:paraId="0F4B6307" w14:textId="67C566D4" w:rsidR="009A2DA4" w:rsidRDefault="009A2DA4" w:rsidP="009A2DA4">
      <w:pPr>
        <w:spacing w:after="0"/>
        <w:rPr>
          <w:rFonts w:cs="Times New Roman"/>
          <w:sz w:val="24"/>
          <w:szCs w:val="24"/>
          <w:lang w:val="uk-UA"/>
        </w:rPr>
      </w:pPr>
      <w:r w:rsidRPr="00B30A92">
        <w:rPr>
          <w:rFonts w:cs="Times New Roman"/>
          <w:sz w:val="24"/>
          <w:szCs w:val="24"/>
          <w:lang w:val="uk-UA"/>
        </w:rPr>
        <w:t>Трегубчак С. – помічник депутата міської ради Тонкошкура О.</w:t>
      </w:r>
    </w:p>
    <w:p w14:paraId="1B06CAD4" w14:textId="6E9FEB7F" w:rsidR="00251CE4" w:rsidRDefault="00251CE4" w:rsidP="009A2DA4">
      <w:pPr>
        <w:spacing w:after="0"/>
        <w:rPr>
          <w:rFonts w:cs="Times New Roman"/>
          <w:sz w:val="24"/>
          <w:szCs w:val="24"/>
          <w:lang w:val="uk-UA"/>
        </w:rPr>
      </w:pPr>
    </w:p>
    <w:p w14:paraId="6F63C437" w14:textId="77777777" w:rsidR="00251CE4" w:rsidRPr="00B30A92" w:rsidRDefault="00251CE4" w:rsidP="00251CE4">
      <w:pPr>
        <w:spacing w:after="0"/>
        <w:ind w:firstLine="708"/>
        <w:jc w:val="both"/>
        <w:rPr>
          <w:rFonts w:eastAsia="Calibri" w:cs="Times New Roman"/>
          <w:bCs/>
          <w:i/>
          <w:iCs/>
          <w:sz w:val="24"/>
          <w:szCs w:val="24"/>
          <w:lang w:val="uk-UA"/>
        </w:rPr>
      </w:pPr>
      <w:r w:rsidRPr="00B30A92">
        <w:rPr>
          <w:rFonts w:eastAsia="Calibri" w:cs="Times New Roman"/>
          <w:bCs/>
          <w:i/>
          <w:iCs/>
          <w:sz w:val="24"/>
          <w:szCs w:val="24"/>
          <w:lang w:val="uk-UA"/>
        </w:rPr>
        <w:t xml:space="preserve">Перед початком роботи комісії присутні вшанували хвилиною мовчання пам'ять загиблих унаслідок збройної агресії Російської Федерації проти України. </w:t>
      </w:r>
    </w:p>
    <w:p w14:paraId="616B679E" w14:textId="77777777" w:rsidR="00251CE4" w:rsidRPr="00B30A92" w:rsidRDefault="00251CE4" w:rsidP="00251CE4">
      <w:pPr>
        <w:spacing w:after="0"/>
        <w:ind w:firstLine="709"/>
        <w:jc w:val="both"/>
        <w:rPr>
          <w:rFonts w:eastAsia="Calibri" w:cs="Times New Roman"/>
          <w:i/>
          <w:iCs/>
          <w:sz w:val="24"/>
          <w:szCs w:val="24"/>
          <w:lang w:val="uk-UA"/>
        </w:rPr>
      </w:pPr>
    </w:p>
    <w:p w14:paraId="7072F921" w14:textId="77777777" w:rsidR="00251CE4" w:rsidRPr="00B30A92" w:rsidRDefault="00251CE4" w:rsidP="00251CE4">
      <w:pPr>
        <w:spacing w:after="0"/>
        <w:jc w:val="right"/>
        <w:rPr>
          <w:rFonts w:cs="Times New Roman"/>
          <w:b/>
          <w:sz w:val="24"/>
          <w:szCs w:val="24"/>
          <w:lang w:val="uk-UA"/>
        </w:rPr>
      </w:pPr>
      <w:r w:rsidRPr="00B30A92">
        <w:rPr>
          <w:rFonts w:cs="Times New Roman"/>
          <w:b/>
          <w:sz w:val="24"/>
          <w:szCs w:val="24"/>
          <w:lang w:val="uk-UA"/>
        </w:rPr>
        <w:t>Результати голосування за початок роботи засідання комісії: за - 3, проти - 0, утримались – 0</w:t>
      </w:r>
    </w:p>
    <w:p w14:paraId="05CC53F0" w14:textId="77777777" w:rsidR="00251CE4" w:rsidRPr="00B30A92" w:rsidRDefault="00251CE4" w:rsidP="00251CE4">
      <w:pPr>
        <w:spacing w:after="0"/>
        <w:jc w:val="right"/>
        <w:rPr>
          <w:rFonts w:cs="Times New Roman"/>
          <w:b/>
          <w:sz w:val="24"/>
          <w:szCs w:val="24"/>
          <w:lang w:val="uk-UA"/>
        </w:rPr>
      </w:pPr>
      <w:bookmarkStart w:id="2" w:name="_Hlk167709745"/>
      <w:r w:rsidRPr="00B30A92">
        <w:rPr>
          <w:rFonts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B30A92">
        <w:rPr>
          <w:rFonts w:cs="Times New Roman"/>
          <w:b/>
          <w:sz w:val="24"/>
          <w:szCs w:val="24"/>
          <w:lang w:val="uk-UA"/>
        </w:rPr>
        <w:t>:</w:t>
      </w:r>
    </w:p>
    <w:bookmarkEnd w:id="2"/>
    <w:p w14:paraId="0ABCD5DD" w14:textId="77777777" w:rsidR="00251CE4" w:rsidRPr="00B30A92" w:rsidRDefault="00251CE4" w:rsidP="00251CE4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  <w:r w:rsidRPr="00B30A92">
        <w:rPr>
          <w:rFonts w:eastAsia="Calibri" w:cs="Times New Roman"/>
          <w:bCs/>
          <w:sz w:val="24"/>
          <w:szCs w:val="24"/>
          <w:lang w:val="uk-UA"/>
        </w:rPr>
        <w:t>Тонкошкур О. – за</w:t>
      </w:r>
    </w:p>
    <w:p w14:paraId="09653131" w14:textId="77777777" w:rsidR="00251CE4" w:rsidRPr="00B30A92" w:rsidRDefault="00251CE4" w:rsidP="00251CE4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  <w:r w:rsidRPr="00B30A92">
        <w:rPr>
          <w:rFonts w:eastAsia="Calibri" w:cs="Times New Roman"/>
          <w:bCs/>
          <w:sz w:val="24"/>
          <w:szCs w:val="24"/>
          <w:lang w:val="uk-UA"/>
        </w:rPr>
        <w:t>Волошинов В. – за</w:t>
      </w:r>
    </w:p>
    <w:p w14:paraId="6B0AB44E" w14:textId="069B23B5" w:rsidR="00E3438B" w:rsidRDefault="00251CE4" w:rsidP="00671FE5">
      <w:pPr>
        <w:spacing w:after="0"/>
        <w:jc w:val="right"/>
        <w:rPr>
          <w:rFonts w:cs="Times New Roman"/>
          <w:sz w:val="24"/>
          <w:szCs w:val="24"/>
          <w:lang w:val="uk-UA"/>
        </w:rPr>
      </w:pPr>
      <w:bookmarkStart w:id="3" w:name="_Hlk200967808"/>
      <w:r w:rsidRPr="00B30A92">
        <w:rPr>
          <w:rFonts w:eastAsia="Calibri" w:cs="Times New Roman"/>
          <w:bCs/>
          <w:sz w:val="24"/>
          <w:szCs w:val="24"/>
          <w:lang w:val="uk-UA"/>
        </w:rPr>
        <w:t xml:space="preserve">Канар’ян П. </w:t>
      </w:r>
      <w:bookmarkEnd w:id="3"/>
      <w:r w:rsidRPr="00B30A92">
        <w:rPr>
          <w:rFonts w:eastAsia="Calibri" w:cs="Times New Roman"/>
          <w:bCs/>
          <w:sz w:val="24"/>
          <w:szCs w:val="24"/>
          <w:lang w:val="uk-UA"/>
        </w:rPr>
        <w:t>– за</w:t>
      </w:r>
    </w:p>
    <w:p w14:paraId="66A5FF97" w14:textId="034E4415" w:rsidR="00F23E0D" w:rsidRDefault="00BB12D7" w:rsidP="00533828">
      <w:pPr>
        <w:spacing w:after="0"/>
        <w:jc w:val="center"/>
        <w:rPr>
          <w:rFonts w:cs="Times New Roman"/>
          <w:b/>
          <w:bCs/>
          <w:sz w:val="24"/>
          <w:szCs w:val="24"/>
          <w:lang w:val="uk-UA"/>
        </w:rPr>
      </w:pPr>
      <w:r w:rsidRPr="000E5818">
        <w:rPr>
          <w:rFonts w:cs="Times New Roman"/>
          <w:b/>
          <w:bCs/>
          <w:sz w:val="24"/>
          <w:szCs w:val="24"/>
          <w:lang w:val="uk-UA"/>
        </w:rPr>
        <w:t>Порядок денний:</w:t>
      </w:r>
    </w:p>
    <w:p w14:paraId="6C967D24" w14:textId="77777777" w:rsidR="00251CE4" w:rsidRPr="00533828" w:rsidRDefault="00251CE4" w:rsidP="00533828">
      <w:pPr>
        <w:spacing w:after="0"/>
        <w:jc w:val="center"/>
        <w:rPr>
          <w:rFonts w:cs="Times New Roman"/>
          <w:b/>
          <w:bCs/>
          <w:sz w:val="24"/>
          <w:szCs w:val="24"/>
          <w:lang w:val="uk-UA"/>
        </w:rPr>
      </w:pPr>
    </w:p>
    <w:p w14:paraId="5B60AF27" w14:textId="77777777" w:rsidR="00C03CF1" w:rsidRPr="00C03CF1" w:rsidRDefault="00C03CF1" w:rsidP="00C03CF1">
      <w:pPr>
        <w:pStyle w:val="aa"/>
        <w:numPr>
          <w:ilvl w:val="0"/>
          <w:numId w:val="40"/>
        </w:numPr>
        <w:spacing w:before="0" w:beforeAutospacing="0" w:after="0" w:afterAutospacing="0"/>
        <w:ind w:left="0" w:firstLine="426"/>
        <w:jc w:val="both"/>
        <w:rPr>
          <w:rStyle w:val="ab"/>
          <w:b w:val="0"/>
          <w:bCs w:val="0"/>
        </w:rPr>
      </w:pPr>
      <w:bookmarkStart w:id="4" w:name="_Hlk215234764"/>
      <w:r w:rsidRPr="00C03CF1">
        <w:rPr>
          <w:rStyle w:val="ab"/>
          <w:b w:val="0"/>
          <w:bCs w:val="0"/>
        </w:rPr>
        <w:t>Про стан забезпечення спортивним інвентарем закладів загальної середньої освіти Чорноморської міської ради.</w:t>
      </w:r>
    </w:p>
    <w:p w14:paraId="2E4ACAEE" w14:textId="0657CBDB" w:rsidR="00C03CF1" w:rsidRDefault="00C03CF1" w:rsidP="00C03CF1">
      <w:pPr>
        <w:pStyle w:val="aa"/>
        <w:spacing w:before="0" w:beforeAutospacing="0" w:after="0" w:afterAutospacing="0"/>
        <w:ind w:firstLine="426"/>
        <w:jc w:val="both"/>
      </w:pPr>
      <w:r w:rsidRPr="00C03CF1">
        <w:t>1.1. Звіт та результати інвентаризації наявного спортивного інвентарю в закладах загальної середньої освіти Чорноморської міської ради за 2025 рік.</w:t>
      </w:r>
    </w:p>
    <w:p w14:paraId="4BF64D71" w14:textId="4E1220D2" w:rsidR="00C03CF1" w:rsidRDefault="00C03CF1" w:rsidP="006C37CA">
      <w:pPr>
        <w:pStyle w:val="aa"/>
        <w:spacing w:before="0" w:beforeAutospacing="0" w:after="0" w:afterAutospacing="0"/>
        <w:ind w:firstLine="426"/>
        <w:jc w:val="both"/>
      </w:pPr>
      <w:r w:rsidRPr="00C03CF1">
        <w:t xml:space="preserve">1.2. Планування фінансових видатків для забезпечення потреб </w:t>
      </w:r>
      <w:r w:rsidR="00FF56B4">
        <w:t xml:space="preserve">у </w:t>
      </w:r>
      <w:r w:rsidRPr="00C03CF1">
        <w:t>спортивн</w:t>
      </w:r>
      <w:r w:rsidR="00FF56B4">
        <w:t xml:space="preserve">ому </w:t>
      </w:r>
      <w:r w:rsidRPr="00C03CF1">
        <w:t xml:space="preserve"> інвентар</w:t>
      </w:r>
      <w:r w:rsidR="00FF56B4">
        <w:t>і</w:t>
      </w:r>
      <w:r w:rsidRPr="00C03CF1">
        <w:t xml:space="preserve"> закладів загальної середньої освіти Чорноморської міської ради на 2026 рік.</w:t>
      </w:r>
    </w:p>
    <w:bookmarkEnd w:id="4"/>
    <w:p w14:paraId="2882046A" w14:textId="24E90B6E" w:rsidR="006C37CA" w:rsidRPr="00705A81" w:rsidRDefault="006C37CA" w:rsidP="006C37CA">
      <w:pPr>
        <w:pStyle w:val="aa"/>
        <w:spacing w:before="0" w:beforeAutospacing="0"/>
        <w:ind w:firstLine="426"/>
        <w:jc w:val="right"/>
        <w:rPr>
          <w:b/>
          <w:bCs/>
        </w:rPr>
      </w:pPr>
      <w:r w:rsidRPr="00705A81">
        <w:rPr>
          <w:b/>
          <w:bCs/>
        </w:rPr>
        <w:t>Інформація Ковальова А.</w:t>
      </w:r>
    </w:p>
    <w:p w14:paraId="0A0CEE8F" w14:textId="77777777" w:rsidR="00C03CF1" w:rsidRPr="00C03CF1" w:rsidRDefault="00C03CF1" w:rsidP="00C03CF1">
      <w:pPr>
        <w:pStyle w:val="aa"/>
        <w:spacing w:before="0" w:beforeAutospacing="0" w:after="0" w:afterAutospacing="0"/>
        <w:ind w:firstLine="426"/>
        <w:jc w:val="both"/>
        <w:rPr>
          <w:rStyle w:val="ab"/>
          <w:b w:val="0"/>
          <w:bCs w:val="0"/>
        </w:rPr>
      </w:pPr>
      <w:r w:rsidRPr="00C03CF1">
        <w:rPr>
          <w:rFonts w:hAnsi="Symbol"/>
          <w:b/>
          <w:bCs/>
        </w:rPr>
        <w:t>2.</w:t>
      </w:r>
      <w:r w:rsidRPr="00C03CF1">
        <w:t xml:space="preserve">  </w:t>
      </w:r>
      <w:r w:rsidRPr="00C03CF1">
        <w:rPr>
          <w:rStyle w:val="ab"/>
          <w:b w:val="0"/>
          <w:bCs w:val="0"/>
        </w:rPr>
        <w:t>Про звіт щодо організації та проведення Всеукраїнських шкільних ліг "Пліч-о-Пліч" у 2025–2026 навчальному році серед закладів загальної середньої освіти Чорноморської міської ради.</w:t>
      </w:r>
    </w:p>
    <w:p w14:paraId="136233A0" w14:textId="77777777" w:rsidR="00C03CF1" w:rsidRDefault="00C03CF1" w:rsidP="00C03CF1">
      <w:pPr>
        <w:pStyle w:val="aa"/>
        <w:spacing w:before="0" w:beforeAutospacing="0" w:after="0" w:afterAutospacing="0"/>
        <w:ind w:firstLine="426"/>
        <w:jc w:val="both"/>
      </w:pPr>
      <w:r w:rsidRPr="00C03CF1">
        <w:t>2.1. Стан фінансового забезпечення заходів з організації та проведення міського етапу Всеукраїнських шкільних ліг "Пліч-о-Пліч".</w:t>
      </w:r>
    </w:p>
    <w:p w14:paraId="27F78BBC" w14:textId="77777777" w:rsidR="00C03CF1" w:rsidRDefault="00C03CF1" w:rsidP="00C03CF1">
      <w:pPr>
        <w:pStyle w:val="aa"/>
        <w:spacing w:before="0" w:beforeAutospacing="0" w:after="0" w:afterAutospacing="0"/>
        <w:ind w:firstLine="426"/>
        <w:jc w:val="both"/>
      </w:pPr>
      <w:r w:rsidRPr="00C03CF1">
        <w:t>2.2. Планування фінансових видатків у 2026 році для забезпечення організації та проведення спортивних заходів, змагань, придбання інвентарю та командної атрибутики.</w:t>
      </w:r>
    </w:p>
    <w:p w14:paraId="4305BFF1" w14:textId="66F54B9A" w:rsidR="00C03CF1" w:rsidRDefault="00C03CF1" w:rsidP="00C03CF1">
      <w:pPr>
        <w:pStyle w:val="aa"/>
        <w:spacing w:before="0" w:beforeAutospacing="0" w:after="0" w:afterAutospacing="0"/>
        <w:ind w:firstLine="426"/>
        <w:jc w:val="both"/>
      </w:pPr>
      <w:r w:rsidRPr="00C03CF1">
        <w:t>2.3. Стан організації відрядження команд-переможців до районних та обласних етапів Всеукраїнських шкільних ліг "Пліч-о-Пліч".</w:t>
      </w:r>
    </w:p>
    <w:p w14:paraId="6B623EFD" w14:textId="4E3A3DC2" w:rsidR="00C03CF1" w:rsidRPr="00705A81" w:rsidRDefault="006C37CA" w:rsidP="006C37CA">
      <w:pPr>
        <w:pStyle w:val="aa"/>
        <w:spacing w:before="0" w:beforeAutospacing="0"/>
        <w:ind w:firstLine="426"/>
        <w:jc w:val="right"/>
        <w:rPr>
          <w:b/>
          <w:bCs/>
        </w:rPr>
      </w:pPr>
      <w:r w:rsidRPr="00705A81">
        <w:rPr>
          <w:b/>
          <w:bCs/>
        </w:rPr>
        <w:t>Інформація Ковальова А.</w:t>
      </w:r>
    </w:p>
    <w:p w14:paraId="4EA15CDD" w14:textId="30720515" w:rsidR="00C03CF1" w:rsidRDefault="00C03CF1" w:rsidP="006C37CA">
      <w:pPr>
        <w:pStyle w:val="aa"/>
        <w:spacing w:before="0" w:beforeAutospacing="0" w:after="0" w:afterAutospacing="0"/>
        <w:ind w:firstLine="426"/>
        <w:jc w:val="both"/>
        <w:rPr>
          <w:rStyle w:val="ab"/>
          <w:b w:val="0"/>
          <w:bCs w:val="0"/>
        </w:rPr>
      </w:pPr>
      <w:r w:rsidRPr="00C03CF1">
        <w:rPr>
          <w:rFonts w:hAnsi="Symbol"/>
          <w:b/>
          <w:bCs/>
        </w:rPr>
        <w:lastRenderedPageBreak/>
        <w:t>3.</w:t>
      </w:r>
      <w:r w:rsidRPr="00C03CF1">
        <w:t xml:space="preserve">  </w:t>
      </w:r>
      <w:r w:rsidRPr="00C03CF1">
        <w:rPr>
          <w:rStyle w:val="ab"/>
          <w:b w:val="0"/>
          <w:bCs w:val="0"/>
        </w:rPr>
        <w:t>Про організацію харчування у закладах загальної середньої освіти Чорноморської міської ради.</w:t>
      </w:r>
      <w:r w:rsidR="006C37CA">
        <w:rPr>
          <w:rStyle w:val="ab"/>
          <w:b w:val="0"/>
          <w:bCs w:val="0"/>
        </w:rPr>
        <w:t xml:space="preserve"> </w:t>
      </w:r>
    </w:p>
    <w:p w14:paraId="1FEDB84C" w14:textId="7CE1654B" w:rsidR="006C37CA" w:rsidRPr="00705A81" w:rsidRDefault="006C37CA" w:rsidP="006C37CA">
      <w:pPr>
        <w:pStyle w:val="aa"/>
        <w:spacing w:before="0" w:beforeAutospacing="0" w:after="0" w:afterAutospacing="0"/>
        <w:ind w:firstLine="426"/>
        <w:jc w:val="right"/>
        <w:rPr>
          <w:b/>
          <w:bCs/>
        </w:rPr>
      </w:pPr>
      <w:r w:rsidRPr="00705A81">
        <w:rPr>
          <w:b/>
          <w:bCs/>
        </w:rPr>
        <w:t>Інформація Ковальова А.</w:t>
      </w:r>
    </w:p>
    <w:p w14:paraId="6DF7EB73" w14:textId="77777777" w:rsidR="00705A81" w:rsidRPr="006C37CA" w:rsidRDefault="00705A81" w:rsidP="006C37CA">
      <w:pPr>
        <w:pStyle w:val="aa"/>
        <w:spacing w:before="0" w:beforeAutospacing="0" w:after="0" w:afterAutospacing="0"/>
        <w:ind w:firstLine="426"/>
        <w:jc w:val="right"/>
        <w:rPr>
          <w:b/>
          <w:bCs/>
        </w:rPr>
      </w:pPr>
    </w:p>
    <w:p w14:paraId="1F745BBC" w14:textId="1C7D3318" w:rsidR="00C03CF1" w:rsidRDefault="00C03CF1" w:rsidP="006C37CA">
      <w:pPr>
        <w:pStyle w:val="aa"/>
        <w:tabs>
          <w:tab w:val="left" w:pos="567"/>
        </w:tabs>
        <w:spacing w:before="0" w:beforeAutospacing="0" w:after="0" w:afterAutospacing="0"/>
        <w:ind w:firstLine="426"/>
        <w:jc w:val="both"/>
        <w:rPr>
          <w:rStyle w:val="ab"/>
          <w:b w:val="0"/>
          <w:bCs w:val="0"/>
        </w:rPr>
      </w:pPr>
      <w:r w:rsidRPr="00C03CF1">
        <w:rPr>
          <w:rFonts w:hAnsi="Symbol"/>
          <w:b/>
          <w:bCs/>
        </w:rPr>
        <w:t>4.</w:t>
      </w:r>
      <w:r>
        <w:t xml:space="preserve"> </w:t>
      </w:r>
      <w:r w:rsidRPr="00C03CF1">
        <w:rPr>
          <w:rStyle w:val="ab"/>
          <w:b w:val="0"/>
          <w:bCs w:val="0"/>
        </w:rPr>
        <w:t>Про розроблення проєкту Міської цільової програми розвитку освіти Чорноморської міської територіальної громади на 2026–2029 роки.</w:t>
      </w:r>
    </w:p>
    <w:p w14:paraId="0A1DDD77" w14:textId="11946D4C" w:rsidR="00E0311D" w:rsidRPr="00E0311D" w:rsidRDefault="00E0311D" w:rsidP="00E0311D">
      <w:pPr>
        <w:pStyle w:val="aa"/>
        <w:spacing w:before="0" w:beforeAutospacing="0" w:after="0" w:afterAutospacing="0"/>
        <w:ind w:firstLine="426"/>
        <w:jc w:val="right"/>
        <w:rPr>
          <w:rStyle w:val="ab"/>
        </w:rPr>
      </w:pPr>
      <w:r w:rsidRPr="00705A81">
        <w:rPr>
          <w:b/>
          <w:bCs/>
        </w:rPr>
        <w:t>Інформація Ковальова А.</w:t>
      </w:r>
    </w:p>
    <w:p w14:paraId="5C27F427" w14:textId="77777777" w:rsidR="00E0311D" w:rsidRDefault="00E0311D" w:rsidP="006C37CA">
      <w:pPr>
        <w:pStyle w:val="aa"/>
        <w:tabs>
          <w:tab w:val="left" w:pos="567"/>
        </w:tabs>
        <w:spacing w:before="0" w:beforeAutospacing="0" w:after="0" w:afterAutospacing="0"/>
        <w:ind w:firstLine="426"/>
        <w:jc w:val="both"/>
        <w:rPr>
          <w:rStyle w:val="ab"/>
          <w:b w:val="0"/>
          <w:bCs w:val="0"/>
        </w:rPr>
      </w:pPr>
    </w:p>
    <w:p w14:paraId="2D48F8D6" w14:textId="3F78A65C" w:rsidR="00E0311D" w:rsidRPr="00B30A92" w:rsidRDefault="00E0311D" w:rsidP="00E0311D">
      <w:pPr>
        <w:spacing w:after="0"/>
        <w:jc w:val="right"/>
        <w:rPr>
          <w:rFonts w:eastAsia="Calibri" w:cs="Times New Roman"/>
          <w:b/>
          <w:sz w:val="24"/>
          <w:szCs w:val="24"/>
          <w:lang w:val="uk-UA"/>
        </w:rPr>
      </w:pPr>
      <w:r w:rsidRPr="00B30A92">
        <w:rPr>
          <w:rFonts w:eastAsia="Calibri" w:cs="Times New Roman"/>
          <w:b/>
          <w:sz w:val="24"/>
          <w:szCs w:val="24"/>
          <w:lang w:val="uk-UA"/>
        </w:rPr>
        <w:t xml:space="preserve">Результати голосування за порядок денний комісії </w:t>
      </w:r>
      <w:r>
        <w:rPr>
          <w:rFonts w:eastAsia="Calibri" w:cs="Times New Roman"/>
          <w:b/>
          <w:sz w:val="24"/>
          <w:szCs w:val="24"/>
          <w:lang w:val="uk-UA"/>
        </w:rPr>
        <w:t xml:space="preserve">з 4 питань </w:t>
      </w:r>
      <w:r w:rsidRPr="00B30A92">
        <w:rPr>
          <w:rFonts w:eastAsia="Calibri" w:cs="Times New Roman"/>
          <w:b/>
          <w:sz w:val="24"/>
          <w:szCs w:val="24"/>
          <w:lang w:val="uk-UA"/>
        </w:rPr>
        <w:t xml:space="preserve">за основу та в цілому: </w:t>
      </w:r>
    </w:p>
    <w:p w14:paraId="637EE3BC" w14:textId="77777777" w:rsidR="00E0311D" w:rsidRPr="00B30A92" w:rsidRDefault="00E0311D" w:rsidP="00E0311D">
      <w:pPr>
        <w:spacing w:after="0"/>
        <w:jc w:val="right"/>
        <w:rPr>
          <w:rFonts w:eastAsia="Calibri" w:cs="Times New Roman"/>
          <w:b/>
          <w:sz w:val="24"/>
          <w:szCs w:val="24"/>
          <w:lang w:val="uk-UA"/>
        </w:rPr>
      </w:pPr>
      <w:r w:rsidRPr="00B30A92">
        <w:rPr>
          <w:rFonts w:eastAsia="Calibri" w:cs="Times New Roman"/>
          <w:b/>
          <w:sz w:val="24"/>
          <w:szCs w:val="24"/>
          <w:lang w:val="uk-UA"/>
        </w:rPr>
        <w:t>за – 3, проти – 0, утримались – 0</w:t>
      </w:r>
    </w:p>
    <w:p w14:paraId="15F393C4" w14:textId="77777777" w:rsidR="00E0311D" w:rsidRPr="00B30A92" w:rsidRDefault="00E0311D" w:rsidP="00E0311D">
      <w:pPr>
        <w:spacing w:after="0"/>
        <w:jc w:val="right"/>
        <w:rPr>
          <w:rFonts w:cs="Times New Roman"/>
          <w:b/>
          <w:sz w:val="24"/>
          <w:szCs w:val="24"/>
          <w:lang w:val="uk-UA"/>
        </w:rPr>
      </w:pPr>
      <w:r w:rsidRPr="00B30A92">
        <w:rPr>
          <w:rFonts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B30A92">
        <w:rPr>
          <w:rFonts w:cs="Times New Roman"/>
          <w:b/>
          <w:sz w:val="24"/>
          <w:szCs w:val="24"/>
          <w:lang w:val="uk-UA"/>
        </w:rPr>
        <w:t>:</w:t>
      </w:r>
    </w:p>
    <w:p w14:paraId="3C789255" w14:textId="77777777" w:rsidR="00E0311D" w:rsidRPr="00B30A92" w:rsidRDefault="00E0311D" w:rsidP="00E0311D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  <w:r w:rsidRPr="00B30A92">
        <w:rPr>
          <w:rFonts w:eastAsia="Calibri" w:cs="Times New Roman"/>
          <w:bCs/>
          <w:sz w:val="24"/>
          <w:szCs w:val="24"/>
          <w:lang w:val="uk-UA"/>
        </w:rPr>
        <w:t>Тонкошкур О. – за</w:t>
      </w:r>
    </w:p>
    <w:p w14:paraId="78928F55" w14:textId="77777777" w:rsidR="00E0311D" w:rsidRPr="00B30A92" w:rsidRDefault="00E0311D" w:rsidP="00E0311D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  <w:r w:rsidRPr="00B30A92">
        <w:rPr>
          <w:rFonts w:eastAsia="Calibri" w:cs="Times New Roman"/>
          <w:bCs/>
          <w:sz w:val="24"/>
          <w:szCs w:val="24"/>
          <w:lang w:val="uk-UA"/>
        </w:rPr>
        <w:t>Волошинов В. – за</w:t>
      </w:r>
    </w:p>
    <w:p w14:paraId="2991A285" w14:textId="4535E6EB" w:rsidR="00E0311D" w:rsidRDefault="00E0311D" w:rsidP="00E0311D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  <w:r w:rsidRPr="00B30A92">
        <w:rPr>
          <w:rFonts w:eastAsia="Calibri" w:cs="Times New Roman"/>
          <w:bCs/>
          <w:sz w:val="24"/>
          <w:szCs w:val="24"/>
          <w:lang w:val="uk-UA"/>
        </w:rPr>
        <w:t>Канар’ян П. – за</w:t>
      </w:r>
    </w:p>
    <w:p w14:paraId="3FE8A8A7" w14:textId="77777777" w:rsidR="00E0311D" w:rsidRDefault="00E0311D" w:rsidP="00E0311D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</w:p>
    <w:p w14:paraId="04901D4F" w14:textId="77777777" w:rsidR="00E0311D" w:rsidRPr="00C03CF1" w:rsidRDefault="00E0311D" w:rsidP="00E0311D">
      <w:pPr>
        <w:pStyle w:val="aa"/>
        <w:spacing w:before="0" w:beforeAutospacing="0" w:after="0" w:afterAutospacing="0"/>
        <w:jc w:val="both"/>
        <w:rPr>
          <w:rStyle w:val="ab"/>
          <w:b w:val="0"/>
          <w:bCs w:val="0"/>
        </w:rPr>
      </w:pPr>
      <w:r w:rsidRPr="00B30A92">
        <w:rPr>
          <w:b/>
          <w:bCs/>
        </w:rPr>
        <w:t>СЛУХАЛИ:</w:t>
      </w:r>
      <w:r w:rsidRPr="00B30A92">
        <w:t xml:space="preserve"> </w:t>
      </w:r>
      <w:r w:rsidRPr="00B30A92">
        <w:rPr>
          <w:b/>
          <w:bCs/>
        </w:rPr>
        <w:t xml:space="preserve">1. </w:t>
      </w:r>
      <w:r w:rsidRPr="00C03CF1">
        <w:rPr>
          <w:rStyle w:val="ab"/>
          <w:b w:val="0"/>
          <w:bCs w:val="0"/>
        </w:rPr>
        <w:t>Про стан забезпечення спортивним інвентарем закладів загальної середньої освіти Чорноморської міської ради.</w:t>
      </w:r>
    </w:p>
    <w:p w14:paraId="27C100AB" w14:textId="77777777" w:rsidR="00E0311D" w:rsidRDefault="00E0311D" w:rsidP="00E0311D">
      <w:pPr>
        <w:pStyle w:val="aa"/>
        <w:spacing w:before="0" w:beforeAutospacing="0" w:after="0" w:afterAutospacing="0"/>
        <w:ind w:firstLine="426"/>
        <w:jc w:val="both"/>
      </w:pPr>
      <w:r w:rsidRPr="00C03CF1">
        <w:t>1.1. Звіт та результати інвентаризації наявного спортивного інвентарю в закладах загальної середньої освіти Чорноморської міської ради за 2025 рік.</w:t>
      </w:r>
    </w:p>
    <w:p w14:paraId="324376F7" w14:textId="77777777" w:rsidR="00E0311D" w:rsidRDefault="00E0311D" w:rsidP="00E0311D">
      <w:pPr>
        <w:pStyle w:val="aa"/>
        <w:spacing w:before="0" w:beforeAutospacing="0" w:after="0" w:afterAutospacing="0"/>
        <w:ind w:firstLine="426"/>
        <w:jc w:val="both"/>
      </w:pPr>
      <w:r w:rsidRPr="00C03CF1">
        <w:t xml:space="preserve">1.2. Планування фінансових видатків для забезпечення потреб </w:t>
      </w:r>
      <w:r>
        <w:t xml:space="preserve">у </w:t>
      </w:r>
      <w:r w:rsidRPr="00C03CF1">
        <w:t>спортивн</w:t>
      </w:r>
      <w:r>
        <w:t xml:space="preserve">ому </w:t>
      </w:r>
      <w:r w:rsidRPr="00C03CF1">
        <w:t xml:space="preserve"> інвентар</w:t>
      </w:r>
      <w:r>
        <w:t>і</w:t>
      </w:r>
      <w:r w:rsidRPr="00C03CF1">
        <w:t xml:space="preserve"> закладів загальної середньої освіти Чорноморської міської ради на 2026 рік.</w:t>
      </w:r>
    </w:p>
    <w:p w14:paraId="10008FC8" w14:textId="6137A936" w:rsidR="00E0311D" w:rsidRPr="00B30A92" w:rsidRDefault="00E0311D" w:rsidP="00E0311D">
      <w:pPr>
        <w:tabs>
          <w:tab w:val="left" w:pos="567"/>
          <w:tab w:val="left" w:pos="851"/>
        </w:tabs>
        <w:spacing w:after="0"/>
        <w:ind w:right="-1"/>
        <w:jc w:val="both"/>
        <w:rPr>
          <w:sz w:val="24"/>
          <w:szCs w:val="20"/>
          <w:lang w:val="uk-UA"/>
        </w:rPr>
      </w:pPr>
      <w:r w:rsidRPr="00B30A92">
        <w:rPr>
          <w:rFonts w:eastAsia="Times New Roman" w:cs="Times New Roman"/>
          <w:sz w:val="24"/>
          <w:szCs w:val="20"/>
          <w:lang w:val="uk-UA" w:eastAsia="ru-RU"/>
        </w:rPr>
        <w:t xml:space="preserve">            </w:t>
      </w:r>
      <w:r w:rsidRPr="00B30A92">
        <w:rPr>
          <w:sz w:val="24"/>
          <w:szCs w:val="20"/>
          <w:lang w:val="uk-UA"/>
        </w:rPr>
        <w:t xml:space="preserve"> Інформація Ковальова А.</w:t>
      </w:r>
    </w:p>
    <w:p w14:paraId="7AB0466D" w14:textId="2FF6BF57" w:rsidR="00E0311D" w:rsidRPr="00B30A92" w:rsidRDefault="00E0311D" w:rsidP="00E0311D">
      <w:pPr>
        <w:spacing w:after="0"/>
        <w:ind w:firstLine="708"/>
        <w:jc w:val="both"/>
        <w:rPr>
          <w:lang w:val="uk-UA"/>
        </w:rPr>
      </w:pPr>
      <w:r w:rsidRPr="00B30A92">
        <w:rPr>
          <w:sz w:val="24"/>
          <w:szCs w:val="20"/>
          <w:lang w:val="uk-UA"/>
        </w:rPr>
        <w:t xml:space="preserve"> Виступили: Тонкошкур О., </w:t>
      </w:r>
      <w:r w:rsidR="00685A35">
        <w:rPr>
          <w:sz w:val="24"/>
          <w:szCs w:val="20"/>
          <w:lang w:val="uk-UA"/>
        </w:rPr>
        <w:t>Яковенко О.</w:t>
      </w:r>
      <w:r w:rsidRPr="00B30A92">
        <w:rPr>
          <w:sz w:val="24"/>
          <w:szCs w:val="20"/>
          <w:lang w:val="uk-UA"/>
        </w:rPr>
        <w:t xml:space="preserve">                      </w:t>
      </w:r>
    </w:p>
    <w:p w14:paraId="59298B1C" w14:textId="030BAF45" w:rsidR="00685A35" w:rsidRPr="00685A35" w:rsidRDefault="00E0311D" w:rsidP="00685A35">
      <w:pPr>
        <w:jc w:val="both"/>
        <w:rPr>
          <w:sz w:val="24"/>
          <w:szCs w:val="20"/>
          <w:lang w:val="uk-UA"/>
        </w:rPr>
      </w:pPr>
      <w:r w:rsidRPr="00685A35">
        <w:rPr>
          <w:b/>
          <w:sz w:val="24"/>
          <w:szCs w:val="24"/>
          <w:lang w:val="uk-UA"/>
        </w:rPr>
        <w:t>ВИРІШИЛИ:</w:t>
      </w:r>
      <w:r w:rsidRPr="00685A35">
        <w:rPr>
          <w:bCs/>
          <w:sz w:val="24"/>
          <w:szCs w:val="24"/>
          <w:lang w:val="uk-UA"/>
        </w:rPr>
        <w:t xml:space="preserve"> </w:t>
      </w:r>
      <w:r w:rsidR="00685A35" w:rsidRPr="00685A35">
        <w:rPr>
          <w:b/>
          <w:sz w:val="24"/>
          <w:szCs w:val="24"/>
          <w:lang w:val="uk-UA"/>
        </w:rPr>
        <w:t>1.</w:t>
      </w:r>
      <w:r w:rsidR="00685A35">
        <w:rPr>
          <w:bCs/>
          <w:sz w:val="24"/>
          <w:szCs w:val="24"/>
          <w:lang w:val="uk-UA"/>
        </w:rPr>
        <w:t xml:space="preserve"> </w:t>
      </w:r>
      <w:bookmarkStart w:id="5" w:name="_Hlk167709456"/>
      <w:r w:rsidR="00685A35" w:rsidRPr="00685A35">
        <w:rPr>
          <w:sz w:val="24"/>
          <w:szCs w:val="20"/>
          <w:lang w:val="uk-UA"/>
        </w:rPr>
        <w:t>З урахуванням звіту про</w:t>
      </w:r>
      <w:r w:rsidR="00CA1DE9">
        <w:rPr>
          <w:sz w:val="24"/>
          <w:szCs w:val="20"/>
          <w:lang w:val="uk-UA"/>
        </w:rPr>
        <w:t xml:space="preserve"> </w:t>
      </w:r>
      <w:r w:rsidR="00671FE5" w:rsidRPr="00CA1DE9">
        <w:rPr>
          <w:sz w:val="24"/>
          <w:szCs w:val="20"/>
          <w:lang w:val="uk-UA"/>
        </w:rPr>
        <w:t xml:space="preserve">результати </w:t>
      </w:r>
      <w:r w:rsidR="00685A35" w:rsidRPr="00CA1DE9">
        <w:rPr>
          <w:sz w:val="24"/>
          <w:szCs w:val="20"/>
          <w:lang w:val="uk-UA"/>
        </w:rPr>
        <w:t>інвентаризації</w:t>
      </w:r>
      <w:r w:rsidR="00CA1DE9">
        <w:rPr>
          <w:sz w:val="24"/>
          <w:szCs w:val="20"/>
          <w:lang w:val="uk-UA"/>
        </w:rPr>
        <w:t xml:space="preserve"> </w:t>
      </w:r>
      <w:r w:rsidR="00685A35" w:rsidRPr="00685A35">
        <w:rPr>
          <w:sz w:val="24"/>
          <w:szCs w:val="20"/>
          <w:lang w:val="uk-UA"/>
        </w:rPr>
        <w:t xml:space="preserve">спортивного обладнання  в закладах загальної середньої освіти Чорноморської міської ради за 2025 </w:t>
      </w:r>
      <w:r w:rsidR="0099353E">
        <w:rPr>
          <w:sz w:val="24"/>
          <w:szCs w:val="20"/>
          <w:lang w:val="uk-UA"/>
        </w:rPr>
        <w:t>рік</w:t>
      </w:r>
      <w:r w:rsidR="00685A35" w:rsidRPr="00685A35">
        <w:rPr>
          <w:sz w:val="24"/>
          <w:szCs w:val="20"/>
          <w:lang w:val="uk-UA"/>
        </w:rPr>
        <w:t xml:space="preserve"> </w:t>
      </w:r>
      <w:r w:rsidR="0099353E">
        <w:rPr>
          <w:sz w:val="24"/>
          <w:szCs w:val="20"/>
          <w:lang w:val="uk-UA"/>
        </w:rPr>
        <w:t>р</w:t>
      </w:r>
      <w:r w:rsidR="00685A35" w:rsidRPr="00685A35">
        <w:rPr>
          <w:sz w:val="24"/>
          <w:szCs w:val="20"/>
          <w:lang w:val="uk-UA"/>
        </w:rPr>
        <w:t>екомендувати  начальнику управління освіти Чорноморської міської ради Одеського району Одеської області забезпечити  заклади загальної середньої освіти необхідним спортивним інвентарем згідно загальних вимог та норм для освітніх закладів.</w:t>
      </w:r>
    </w:p>
    <w:p w14:paraId="29CAA0BE" w14:textId="751E3DC8" w:rsidR="00685A35" w:rsidRPr="00685A35" w:rsidRDefault="00685A35" w:rsidP="00685A35">
      <w:pPr>
        <w:pStyle w:val="a3"/>
        <w:numPr>
          <w:ilvl w:val="0"/>
          <w:numId w:val="40"/>
        </w:numPr>
        <w:ind w:left="0" w:firstLine="426"/>
        <w:jc w:val="both"/>
        <w:rPr>
          <w:sz w:val="24"/>
          <w:szCs w:val="20"/>
          <w:lang w:val="uk-UA"/>
        </w:rPr>
      </w:pPr>
      <w:r w:rsidRPr="00685A35">
        <w:rPr>
          <w:sz w:val="24"/>
          <w:szCs w:val="20"/>
          <w:lang w:val="uk-UA"/>
        </w:rPr>
        <w:t xml:space="preserve">Враховуючи запити педагогів з фізичної культури про потреби спортивного інвентарю протягом повного навчального року, в межах  бюджету  Чорноморської міської територіальної громади на 2026 </w:t>
      </w:r>
      <w:r w:rsidR="00E51E21">
        <w:rPr>
          <w:sz w:val="24"/>
          <w:szCs w:val="20"/>
          <w:lang w:val="uk-UA"/>
        </w:rPr>
        <w:t>рік</w:t>
      </w:r>
      <w:r w:rsidRPr="00685A35">
        <w:rPr>
          <w:sz w:val="24"/>
          <w:szCs w:val="20"/>
          <w:lang w:val="uk-UA"/>
        </w:rPr>
        <w:t xml:space="preserve">, </w:t>
      </w:r>
      <w:r w:rsidR="00345B8F">
        <w:rPr>
          <w:sz w:val="24"/>
          <w:szCs w:val="20"/>
          <w:lang w:val="uk-UA"/>
        </w:rPr>
        <w:t>привести</w:t>
      </w:r>
      <w:r w:rsidR="00345B8F" w:rsidRPr="00685A35">
        <w:rPr>
          <w:sz w:val="24"/>
          <w:szCs w:val="20"/>
          <w:lang w:val="uk-UA"/>
        </w:rPr>
        <w:t xml:space="preserve"> </w:t>
      </w:r>
      <w:r w:rsidRPr="00685A35">
        <w:rPr>
          <w:sz w:val="24"/>
          <w:szCs w:val="20"/>
          <w:lang w:val="uk-UA"/>
        </w:rPr>
        <w:t xml:space="preserve">річні фінансові видатки </w:t>
      </w:r>
      <w:r w:rsidR="00345B8F">
        <w:rPr>
          <w:sz w:val="24"/>
          <w:szCs w:val="20"/>
          <w:lang w:val="uk-UA"/>
        </w:rPr>
        <w:t xml:space="preserve">до окремої бюджетної  статті </w:t>
      </w:r>
      <w:r w:rsidR="00345B8F" w:rsidRPr="008249EC">
        <w:rPr>
          <w:sz w:val="24"/>
          <w:szCs w:val="20"/>
          <w:lang w:val="uk-UA"/>
        </w:rPr>
        <w:t xml:space="preserve">Міської цільової програми розвитку освіти Чорноморської міської </w:t>
      </w:r>
      <w:r w:rsidR="00345B8F">
        <w:rPr>
          <w:sz w:val="24"/>
          <w:szCs w:val="20"/>
          <w:lang w:val="uk-UA"/>
        </w:rPr>
        <w:t xml:space="preserve">ради на суму  </w:t>
      </w:r>
      <w:r w:rsidR="00951BA7">
        <w:rPr>
          <w:sz w:val="24"/>
          <w:szCs w:val="20"/>
          <w:lang w:val="uk-UA"/>
        </w:rPr>
        <w:t xml:space="preserve">      </w:t>
      </w:r>
      <w:r w:rsidR="00E51E21">
        <w:rPr>
          <w:sz w:val="24"/>
          <w:szCs w:val="20"/>
          <w:lang w:val="uk-UA"/>
        </w:rPr>
        <w:t xml:space="preserve">2,4 мільйони гривень </w:t>
      </w:r>
      <w:r w:rsidRPr="00685A35">
        <w:rPr>
          <w:sz w:val="24"/>
          <w:szCs w:val="20"/>
          <w:lang w:val="uk-UA"/>
        </w:rPr>
        <w:t>на придбання спортивного інвентарю в закладах загальної середньої освіти Чорноморської міської ради.</w:t>
      </w:r>
    </w:p>
    <w:p w14:paraId="7EB4ED24" w14:textId="0350F40D" w:rsidR="00E0311D" w:rsidRPr="00B30A92" w:rsidRDefault="00685A35" w:rsidP="00685A35">
      <w:pPr>
        <w:pStyle w:val="a3"/>
        <w:tabs>
          <w:tab w:val="left" w:pos="0"/>
          <w:tab w:val="left" w:pos="567"/>
          <w:tab w:val="left" w:pos="4820"/>
        </w:tabs>
        <w:spacing w:after="0"/>
        <w:ind w:left="0"/>
        <w:jc w:val="both"/>
        <w:rPr>
          <w:rFonts w:eastAsia="Calibri" w:cs="Times New Roman"/>
          <w:b/>
          <w:sz w:val="24"/>
          <w:szCs w:val="24"/>
          <w:lang w:val="uk-UA"/>
        </w:rPr>
      </w:pPr>
      <w:r>
        <w:rPr>
          <w:rFonts w:eastAsia="Calibri" w:cs="Times New Roman"/>
          <w:b/>
          <w:sz w:val="24"/>
          <w:szCs w:val="24"/>
          <w:lang w:val="uk-UA"/>
        </w:rPr>
        <w:t xml:space="preserve">                                                  </w:t>
      </w:r>
      <w:r w:rsidR="00E0311D" w:rsidRPr="00B30A92">
        <w:rPr>
          <w:rFonts w:eastAsia="Calibri" w:cs="Times New Roman"/>
          <w:b/>
          <w:sz w:val="24"/>
          <w:szCs w:val="24"/>
          <w:lang w:val="uk-UA"/>
        </w:rPr>
        <w:t>Результати голосування: за – 3, проти – 0, утримались – 0</w:t>
      </w:r>
    </w:p>
    <w:p w14:paraId="7DFA7B5B" w14:textId="77777777" w:rsidR="00E0311D" w:rsidRPr="00B30A92" w:rsidRDefault="00E0311D" w:rsidP="00E0311D">
      <w:pPr>
        <w:spacing w:after="0"/>
        <w:jc w:val="right"/>
        <w:rPr>
          <w:rFonts w:cs="Times New Roman"/>
          <w:b/>
          <w:sz w:val="24"/>
          <w:szCs w:val="24"/>
          <w:lang w:val="uk-UA"/>
        </w:rPr>
      </w:pPr>
      <w:r w:rsidRPr="00B30A92">
        <w:rPr>
          <w:rFonts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B30A92">
        <w:rPr>
          <w:rFonts w:cs="Times New Roman"/>
          <w:b/>
          <w:sz w:val="24"/>
          <w:szCs w:val="24"/>
          <w:lang w:val="uk-UA"/>
        </w:rPr>
        <w:t>:</w:t>
      </w:r>
    </w:p>
    <w:p w14:paraId="0D5B46E0" w14:textId="77777777" w:rsidR="00E0311D" w:rsidRPr="00B30A92" w:rsidRDefault="00E0311D" w:rsidP="00E0311D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  <w:r w:rsidRPr="00B30A92">
        <w:rPr>
          <w:rFonts w:eastAsia="Calibri" w:cs="Times New Roman"/>
          <w:bCs/>
          <w:sz w:val="24"/>
          <w:szCs w:val="24"/>
          <w:lang w:val="uk-UA"/>
        </w:rPr>
        <w:t>Тонкошкур О. – за</w:t>
      </w:r>
    </w:p>
    <w:p w14:paraId="01BAB9C0" w14:textId="77777777" w:rsidR="00E0311D" w:rsidRPr="00B30A92" w:rsidRDefault="00E0311D" w:rsidP="00E0311D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  <w:r w:rsidRPr="00B30A92">
        <w:rPr>
          <w:rFonts w:eastAsia="Calibri" w:cs="Times New Roman"/>
          <w:bCs/>
          <w:sz w:val="24"/>
          <w:szCs w:val="24"/>
          <w:lang w:val="uk-UA"/>
        </w:rPr>
        <w:t>Волошинов В. – за</w:t>
      </w:r>
    </w:p>
    <w:p w14:paraId="73749AF7" w14:textId="49867E34" w:rsidR="00E0311D" w:rsidRDefault="00E0311D" w:rsidP="00E0311D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  <w:r w:rsidRPr="00B30A92">
        <w:rPr>
          <w:rFonts w:eastAsia="Calibri" w:cs="Times New Roman"/>
          <w:bCs/>
          <w:sz w:val="24"/>
          <w:szCs w:val="24"/>
          <w:lang w:val="uk-UA"/>
        </w:rPr>
        <w:t>Канар’ян П. – за</w:t>
      </w:r>
      <w:bookmarkEnd w:id="5"/>
    </w:p>
    <w:p w14:paraId="47A47A51" w14:textId="77777777" w:rsidR="00AB4D50" w:rsidRPr="00B30A92" w:rsidRDefault="00AB4D50" w:rsidP="00E0311D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</w:p>
    <w:p w14:paraId="41FD61FA" w14:textId="77777777" w:rsidR="00AB4D50" w:rsidRPr="00C03CF1" w:rsidRDefault="00AB4D50" w:rsidP="00AB4D50">
      <w:pPr>
        <w:pStyle w:val="aa"/>
        <w:spacing w:before="0" w:beforeAutospacing="0" w:after="0" w:afterAutospacing="0"/>
        <w:jc w:val="both"/>
        <w:rPr>
          <w:rStyle w:val="ab"/>
          <w:b w:val="0"/>
          <w:bCs w:val="0"/>
        </w:rPr>
      </w:pPr>
      <w:r w:rsidRPr="00B30A92">
        <w:rPr>
          <w:b/>
          <w:bCs/>
        </w:rPr>
        <w:t>СЛУХАЛИ:</w:t>
      </w:r>
      <w:r w:rsidRPr="00B30A92">
        <w:t xml:space="preserve"> </w:t>
      </w:r>
      <w:r>
        <w:t>2</w:t>
      </w:r>
      <w:r w:rsidRPr="00B30A92">
        <w:rPr>
          <w:b/>
          <w:bCs/>
        </w:rPr>
        <w:t xml:space="preserve">. </w:t>
      </w:r>
      <w:r w:rsidRPr="00C03CF1">
        <w:rPr>
          <w:rStyle w:val="ab"/>
          <w:b w:val="0"/>
          <w:bCs w:val="0"/>
        </w:rPr>
        <w:t>Про звіт щодо організації та проведення Всеукраїнських шкільних ліг "Пліч-о-Пліч" у 2025–2026 навчальному році серед закладів загальної середньої освіти Чорноморської міської ради.</w:t>
      </w:r>
    </w:p>
    <w:p w14:paraId="30A49CDF" w14:textId="77777777" w:rsidR="00AB4D50" w:rsidRDefault="00AB4D50" w:rsidP="00AB4D50">
      <w:pPr>
        <w:pStyle w:val="aa"/>
        <w:spacing w:before="0" w:beforeAutospacing="0" w:after="0" w:afterAutospacing="0"/>
        <w:ind w:firstLine="426"/>
        <w:jc w:val="both"/>
      </w:pPr>
      <w:r w:rsidRPr="00C03CF1">
        <w:t>2.1. Стан фінансового забезпечення заходів з організації та проведення міського етапу Всеукраїнських шкільних ліг "Пліч-о-Пліч".</w:t>
      </w:r>
    </w:p>
    <w:p w14:paraId="3622E3D0" w14:textId="77777777" w:rsidR="00AB4D50" w:rsidRDefault="00AB4D50" w:rsidP="00AB4D50">
      <w:pPr>
        <w:pStyle w:val="aa"/>
        <w:spacing w:before="0" w:beforeAutospacing="0" w:after="0" w:afterAutospacing="0"/>
        <w:ind w:firstLine="426"/>
        <w:jc w:val="both"/>
      </w:pPr>
      <w:r w:rsidRPr="00C03CF1">
        <w:t>2.2. Планування фінансових видатків у 2026 році для забезпечення організації та проведення спортивних заходів, змагань, придбання інвентарю та командної атрибутики.</w:t>
      </w:r>
    </w:p>
    <w:p w14:paraId="738A835E" w14:textId="77777777" w:rsidR="00AB4D50" w:rsidRDefault="00AB4D50" w:rsidP="00AB4D50">
      <w:pPr>
        <w:pStyle w:val="aa"/>
        <w:spacing w:before="0" w:beforeAutospacing="0" w:after="0" w:afterAutospacing="0"/>
        <w:ind w:firstLine="426"/>
        <w:jc w:val="both"/>
      </w:pPr>
      <w:r w:rsidRPr="00C03CF1">
        <w:t>2.3. Стан організації відрядження команд-переможців до районних та обласних етапів Всеукраїнських шкільних ліг "Пліч-о-Пліч".</w:t>
      </w:r>
    </w:p>
    <w:p w14:paraId="5CE3BB4E" w14:textId="23DEA111" w:rsidR="00AB4D50" w:rsidRPr="00B30A92" w:rsidRDefault="00AB4D50" w:rsidP="00AB4D50">
      <w:pPr>
        <w:pStyle w:val="aa"/>
        <w:spacing w:before="0" w:beforeAutospacing="0" w:after="0" w:afterAutospacing="0"/>
        <w:jc w:val="both"/>
        <w:rPr>
          <w:szCs w:val="20"/>
        </w:rPr>
      </w:pPr>
      <w:r w:rsidRPr="00B30A92">
        <w:rPr>
          <w:szCs w:val="20"/>
          <w:lang w:eastAsia="ru-RU"/>
        </w:rPr>
        <w:t xml:space="preserve">            </w:t>
      </w:r>
      <w:r w:rsidRPr="00B30A92">
        <w:rPr>
          <w:szCs w:val="20"/>
        </w:rPr>
        <w:t xml:space="preserve"> Інформація Ковальова А.</w:t>
      </w:r>
    </w:p>
    <w:p w14:paraId="27957521" w14:textId="081AEFE5" w:rsidR="00AB4D50" w:rsidRPr="00B30A92" w:rsidRDefault="00AB4D50" w:rsidP="00AB4D50">
      <w:pPr>
        <w:spacing w:after="0"/>
        <w:ind w:firstLine="708"/>
        <w:jc w:val="both"/>
        <w:rPr>
          <w:lang w:val="uk-UA"/>
        </w:rPr>
      </w:pPr>
      <w:r w:rsidRPr="00B30A92">
        <w:rPr>
          <w:sz w:val="24"/>
          <w:szCs w:val="20"/>
          <w:lang w:val="uk-UA"/>
        </w:rPr>
        <w:t xml:space="preserve"> Виступили: Тонкошкур О., </w:t>
      </w:r>
      <w:r w:rsidR="00153275">
        <w:rPr>
          <w:sz w:val="24"/>
          <w:szCs w:val="20"/>
          <w:lang w:val="uk-UA"/>
        </w:rPr>
        <w:t xml:space="preserve">Волошинов В., </w:t>
      </w:r>
      <w:r>
        <w:rPr>
          <w:sz w:val="24"/>
          <w:szCs w:val="20"/>
          <w:lang w:val="uk-UA"/>
        </w:rPr>
        <w:t>Яковенко О.</w:t>
      </w:r>
      <w:r w:rsidRPr="00B30A92">
        <w:rPr>
          <w:sz w:val="24"/>
          <w:szCs w:val="20"/>
          <w:lang w:val="uk-UA"/>
        </w:rPr>
        <w:t xml:space="preserve">                      </w:t>
      </w:r>
    </w:p>
    <w:p w14:paraId="6EFF0EEC" w14:textId="77777777" w:rsidR="00153275" w:rsidRPr="00153275" w:rsidRDefault="00AB4D50" w:rsidP="00153275">
      <w:pPr>
        <w:jc w:val="both"/>
        <w:rPr>
          <w:sz w:val="24"/>
          <w:szCs w:val="20"/>
          <w:lang w:val="uk-UA"/>
        </w:rPr>
      </w:pPr>
      <w:r w:rsidRPr="00153275">
        <w:rPr>
          <w:b/>
          <w:sz w:val="24"/>
          <w:szCs w:val="24"/>
          <w:lang w:val="uk-UA"/>
        </w:rPr>
        <w:lastRenderedPageBreak/>
        <w:t>ВИРІШИЛИ:</w:t>
      </w:r>
      <w:r w:rsidRPr="00153275">
        <w:rPr>
          <w:bCs/>
          <w:sz w:val="24"/>
          <w:szCs w:val="24"/>
          <w:lang w:val="uk-UA"/>
        </w:rPr>
        <w:t xml:space="preserve"> </w:t>
      </w:r>
      <w:r w:rsidRPr="00153275">
        <w:rPr>
          <w:b/>
          <w:sz w:val="24"/>
          <w:szCs w:val="24"/>
          <w:lang w:val="uk-UA"/>
        </w:rPr>
        <w:t>1.</w:t>
      </w:r>
      <w:r w:rsidRPr="00153275">
        <w:rPr>
          <w:bCs/>
          <w:sz w:val="24"/>
          <w:szCs w:val="24"/>
          <w:lang w:val="uk-UA"/>
        </w:rPr>
        <w:t xml:space="preserve"> </w:t>
      </w:r>
      <w:r w:rsidR="00153275" w:rsidRPr="00153275">
        <w:rPr>
          <w:sz w:val="24"/>
          <w:szCs w:val="20"/>
          <w:lang w:val="uk-UA"/>
        </w:rPr>
        <w:t>Рекомендувати</w:t>
      </w:r>
      <w:r w:rsidR="00153275" w:rsidRPr="00153275">
        <w:rPr>
          <w:b/>
          <w:bCs/>
          <w:sz w:val="24"/>
          <w:szCs w:val="20"/>
          <w:lang w:val="uk-UA"/>
        </w:rPr>
        <w:t xml:space="preserve"> </w:t>
      </w:r>
      <w:r w:rsidR="00153275" w:rsidRPr="00153275">
        <w:rPr>
          <w:sz w:val="24"/>
          <w:szCs w:val="20"/>
          <w:lang w:val="uk-UA"/>
        </w:rPr>
        <w:t>начальнику управління освіти Чорноморської міської ради   Одеського району Одеської області</w:t>
      </w:r>
      <w:r w:rsidR="00153275" w:rsidRPr="00153275">
        <w:rPr>
          <w:lang w:val="uk-UA"/>
        </w:rPr>
        <w:t xml:space="preserve"> </w:t>
      </w:r>
      <w:r w:rsidR="00153275" w:rsidRPr="00153275">
        <w:rPr>
          <w:sz w:val="24"/>
          <w:szCs w:val="20"/>
          <w:lang w:val="uk-UA"/>
        </w:rPr>
        <w:t>забезпечити фінансові видатки на заходи з організації та проведення міського етапу Всеукраїнських шкільних ліг "Пліч-о-Пліч" у 2025-2026  навчальному році.</w:t>
      </w:r>
    </w:p>
    <w:p w14:paraId="49EC755C" w14:textId="5B502A55" w:rsidR="00153275" w:rsidRPr="00153275" w:rsidRDefault="00153275" w:rsidP="004734D4">
      <w:pPr>
        <w:pStyle w:val="a3"/>
        <w:numPr>
          <w:ilvl w:val="0"/>
          <w:numId w:val="46"/>
        </w:numPr>
        <w:spacing w:after="0"/>
        <w:ind w:left="0" w:firstLine="426"/>
        <w:jc w:val="both"/>
        <w:rPr>
          <w:sz w:val="24"/>
          <w:szCs w:val="20"/>
          <w:lang w:val="uk-UA"/>
        </w:rPr>
      </w:pPr>
      <w:r>
        <w:rPr>
          <w:sz w:val="24"/>
          <w:szCs w:val="20"/>
          <w:lang w:val="uk-UA"/>
        </w:rPr>
        <w:t>У</w:t>
      </w:r>
      <w:r w:rsidRPr="00153275">
        <w:rPr>
          <w:sz w:val="24"/>
          <w:szCs w:val="20"/>
          <w:lang w:val="uk-UA"/>
        </w:rPr>
        <w:t xml:space="preserve"> межах фінансових видатків  бюджету  Чорноморської міської територіальної громади на 2026 рік</w:t>
      </w:r>
      <w:r w:rsidR="004E4DB0">
        <w:rPr>
          <w:sz w:val="24"/>
          <w:szCs w:val="20"/>
          <w:lang w:val="uk-UA"/>
        </w:rPr>
        <w:t xml:space="preserve"> </w:t>
      </w:r>
      <w:r w:rsidRPr="00153275">
        <w:rPr>
          <w:sz w:val="24"/>
          <w:szCs w:val="20"/>
          <w:lang w:val="uk-UA"/>
        </w:rPr>
        <w:t>забезпе</w:t>
      </w:r>
      <w:r w:rsidRPr="00CA1DE9">
        <w:rPr>
          <w:sz w:val="24"/>
          <w:szCs w:val="20"/>
          <w:lang w:val="uk-UA"/>
        </w:rPr>
        <w:t>чити</w:t>
      </w:r>
      <w:r w:rsidRPr="00153275">
        <w:rPr>
          <w:sz w:val="24"/>
          <w:szCs w:val="20"/>
          <w:lang w:val="uk-UA"/>
        </w:rPr>
        <w:t xml:space="preserve"> організаці</w:t>
      </w:r>
      <w:r w:rsidR="004734D4">
        <w:rPr>
          <w:sz w:val="24"/>
          <w:szCs w:val="20"/>
          <w:lang w:val="uk-UA"/>
        </w:rPr>
        <w:t>ю</w:t>
      </w:r>
      <w:r w:rsidRPr="00153275">
        <w:rPr>
          <w:sz w:val="24"/>
          <w:szCs w:val="20"/>
          <w:lang w:val="uk-UA"/>
        </w:rPr>
        <w:t xml:space="preserve"> та проведення спортивних заходів, змагань, придбання інвентарю та командної атрибутики,</w:t>
      </w:r>
      <w:r w:rsidRPr="00153275">
        <w:rPr>
          <w:lang w:val="uk-UA"/>
        </w:rPr>
        <w:t xml:space="preserve"> </w:t>
      </w:r>
      <w:r w:rsidRPr="00153275">
        <w:rPr>
          <w:sz w:val="24"/>
          <w:szCs w:val="20"/>
          <w:lang w:val="uk-UA"/>
        </w:rPr>
        <w:t xml:space="preserve">відрядження команд-переможців до районних та обласних етапів Всеукраїнських шкільних ліг "Пліч-о-Пліч" </w:t>
      </w:r>
      <w:r w:rsidR="004734D4">
        <w:rPr>
          <w:sz w:val="24"/>
          <w:szCs w:val="20"/>
          <w:lang w:val="uk-UA"/>
        </w:rPr>
        <w:t xml:space="preserve"> </w:t>
      </w:r>
      <w:r w:rsidR="004734D4" w:rsidRPr="00CA1DE9">
        <w:rPr>
          <w:sz w:val="24"/>
          <w:szCs w:val="20"/>
          <w:lang w:val="uk-UA"/>
        </w:rPr>
        <w:t>та</w:t>
      </w:r>
      <w:r w:rsidR="004734D4">
        <w:rPr>
          <w:sz w:val="24"/>
          <w:szCs w:val="20"/>
          <w:lang w:val="uk-UA"/>
        </w:rPr>
        <w:t xml:space="preserve"> </w:t>
      </w:r>
      <w:r w:rsidRPr="00153275">
        <w:rPr>
          <w:sz w:val="24"/>
          <w:szCs w:val="20"/>
          <w:lang w:val="uk-UA"/>
        </w:rPr>
        <w:t xml:space="preserve">привести </w:t>
      </w:r>
      <w:r w:rsidR="004734D4" w:rsidRPr="00CA1DE9">
        <w:rPr>
          <w:sz w:val="24"/>
          <w:szCs w:val="20"/>
          <w:lang w:val="uk-UA"/>
        </w:rPr>
        <w:t>річні фінансові видатки з цього питання</w:t>
      </w:r>
      <w:r w:rsidR="004734D4">
        <w:rPr>
          <w:sz w:val="24"/>
          <w:szCs w:val="20"/>
          <w:lang w:val="uk-UA"/>
        </w:rPr>
        <w:t xml:space="preserve">  </w:t>
      </w:r>
      <w:r w:rsidRPr="00153275">
        <w:rPr>
          <w:sz w:val="24"/>
          <w:szCs w:val="20"/>
          <w:lang w:val="uk-UA"/>
        </w:rPr>
        <w:t xml:space="preserve">до окремої бюджетної  статті Міської цільової програми розвитку освіти Чорноморської міської ради на суму </w:t>
      </w:r>
      <w:r w:rsidR="004734D4">
        <w:rPr>
          <w:sz w:val="24"/>
          <w:szCs w:val="20"/>
          <w:lang w:val="uk-UA"/>
        </w:rPr>
        <w:t xml:space="preserve"> 1 (один) мільйон гривень</w:t>
      </w:r>
      <w:r w:rsidRPr="00153275">
        <w:rPr>
          <w:sz w:val="24"/>
          <w:szCs w:val="20"/>
          <w:lang w:val="uk-UA"/>
        </w:rPr>
        <w:t>.</w:t>
      </w:r>
    </w:p>
    <w:p w14:paraId="2CC1D688" w14:textId="0F5F2D8E" w:rsidR="00AB4D50" w:rsidRPr="00B30A92" w:rsidRDefault="00AB4D50" w:rsidP="004734D4">
      <w:pPr>
        <w:spacing w:after="0"/>
        <w:jc w:val="both"/>
        <w:rPr>
          <w:rFonts w:eastAsia="Calibri" w:cs="Times New Roman"/>
          <w:b/>
          <w:sz w:val="24"/>
          <w:szCs w:val="24"/>
          <w:lang w:val="uk-UA"/>
        </w:rPr>
      </w:pPr>
      <w:r>
        <w:rPr>
          <w:rFonts w:eastAsia="Calibri" w:cs="Times New Roman"/>
          <w:b/>
          <w:sz w:val="24"/>
          <w:szCs w:val="24"/>
          <w:lang w:val="uk-UA"/>
        </w:rPr>
        <w:t xml:space="preserve">                                                  </w:t>
      </w:r>
      <w:r w:rsidRPr="00B30A92">
        <w:rPr>
          <w:rFonts w:eastAsia="Calibri" w:cs="Times New Roman"/>
          <w:b/>
          <w:sz w:val="24"/>
          <w:szCs w:val="24"/>
          <w:lang w:val="uk-UA"/>
        </w:rPr>
        <w:t>Результати голосування: за – 3, проти – 0, утримались – 0</w:t>
      </w:r>
    </w:p>
    <w:p w14:paraId="234FE983" w14:textId="77777777" w:rsidR="00AB4D50" w:rsidRPr="00B30A92" w:rsidRDefault="00AB4D50" w:rsidP="004734D4">
      <w:pPr>
        <w:spacing w:after="0"/>
        <w:jc w:val="right"/>
        <w:rPr>
          <w:rFonts w:cs="Times New Roman"/>
          <w:b/>
          <w:sz w:val="24"/>
          <w:szCs w:val="24"/>
          <w:lang w:val="uk-UA"/>
        </w:rPr>
      </w:pPr>
      <w:r w:rsidRPr="00B30A92">
        <w:rPr>
          <w:rFonts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B30A92">
        <w:rPr>
          <w:rFonts w:cs="Times New Roman"/>
          <w:b/>
          <w:sz w:val="24"/>
          <w:szCs w:val="24"/>
          <w:lang w:val="uk-UA"/>
        </w:rPr>
        <w:t>:</w:t>
      </w:r>
    </w:p>
    <w:p w14:paraId="4BBE12B7" w14:textId="77777777" w:rsidR="00AB4D50" w:rsidRPr="00B30A92" w:rsidRDefault="00AB4D50" w:rsidP="004734D4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  <w:r w:rsidRPr="00B30A92">
        <w:rPr>
          <w:rFonts w:eastAsia="Calibri" w:cs="Times New Roman"/>
          <w:bCs/>
          <w:sz w:val="24"/>
          <w:szCs w:val="24"/>
          <w:lang w:val="uk-UA"/>
        </w:rPr>
        <w:t>Тонкошкур О. – за</w:t>
      </w:r>
    </w:p>
    <w:p w14:paraId="55E0E54C" w14:textId="77777777" w:rsidR="00AB4D50" w:rsidRPr="00B30A92" w:rsidRDefault="00AB4D50" w:rsidP="004734D4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  <w:r w:rsidRPr="00B30A92">
        <w:rPr>
          <w:rFonts w:eastAsia="Calibri" w:cs="Times New Roman"/>
          <w:bCs/>
          <w:sz w:val="24"/>
          <w:szCs w:val="24"/>
          <w:lang w:val="uk-UA"/>
        </w:rPr>
        <w:t>Волошинов В. – за</w:t>
      </w:r>
    </w:p>
    <w:p w14:paraId="2FC98740" w14:textId="71F9FE39" w:rsidR="00AB4D50" w:rsidRDefault="00AB4D50" w:rsidP="004734D4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  <w:r w:rsidRPr="00B30A92">
        <w:rPr>
          <w:rFonts w:eastAsia="Calibri" w:cs="Times New Roman"/>
          <w:bCs/>
          <w:sz w:val="24"/>
          <w:szCs w:val="24"/>
          <w:lang w:val="uk-UA"/>
        </w:rPr>
        <w:t>Канар’ян П. – за</w:t>
      </w:r>
    </w:p>
    <w:p w14:paraId="1E9ABB8F" w14:textId="77777777" w:rsidR="004E4DB0" w:rsidRPr="00B30A92" w:rsidRDefault="004E4DB0" w:rsidP="004734D4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</w:p>
    <w:p w14:paraId="4E5414B0" w14:textId="77777777" w:rsidR="004E4DB0" w:rsidRDefault="004E4DB0" w:rsidP="004E4DB0">
      <w:pPr>
        <w:pStyle w:val="aa"/>
        <w:spacing w:before="0" w:beforeAutospacing="0" w:after="0" w:afterAutospacing="0"/>
        <w:jc w:val="both"/>
        <w:rPr>
          <w:rStyle w:val="ab"/>
          <w:b w:val="0"/>
          <w:bCs w:val="0"/>
        </w:rPr>
      </w:pPr>
      <w:r w:rsidRPr="00B30A92">
        <w:rPr>
          <w:b/>
          <w:bCs/>
        </w:rPr>
        <w:t>СЛУХАЛИ:</w:t>
      </w:r>
      <w:r w:rsidRPr="00B30A92">
        <w:t xml:space="preserve"> </w:t>
      </w:r>
      <w:r w:rsidRPr="004E4DB0">
        <w:rPr>
          <w:b/>
          <w:bCs/>
        </w:rPr>
        <w:t>3</w:t>
      </w:r>
      <w:r w:rsidRPr="00B30A92">
        <w:rPr>
          <w:b/>
          <w:bCs/>
        </w:rPr>
        <w:t xml:space="preserve">. </w:t>
      </w:r>
      <w:r w:rsidRPr="00C03CF1">
        <w:rPr>
          <w:rStyle w:val="ab"/>
          <w:b w:val="0"/>
          <w:bCs w:val="0"/>
        </w:rPr>
        <w:t>Про організацію харчування у закладах загальної середньої освіти Чорноморської міської ради.</w:t>
      </w:r>
      <w:r>
        <w:rPr>
          <w:rStyle w:val="ab"/>
          <w:b w:val="0"/>
          <w:bCs w:val="0"/>
        </w:rPr>
        <w:t xml:space="preserve"> </w:t>
      </w:r>
    </w:p>
    <w:p w14:paraId="633D7BF4" w14:textId="326E58DE" w:rsidR="004E4DB0" w:rsidRPr="00B30A92" w:rsidRDefault="004E4DB0" w:rsidP="004E4DB0">
      <w:pPr>
        <w:pStyle w:val="aa"/>
        <w:spacing w:before="0" w:beforeAutospacing="0" w:after="0" w:afterAutospacing="0"/>
        <w:jc w:val="both"/>
        <w:rPr>
          <w:szCs w:val="20"/>
        </w:rPr>
      </w:pPr>
      <w:r w:rsidRPr="00B30A92">
        <w:rPr>
          <w:szCs w:val="20"/>
          <w:lang w:eastAsia="ru-RU"/>
        </w:rPr>
        <w:t xml:space="preserve">            </w:t>
      </w:r>
      <w:r w:rsidRPr="00B30A92">
        <w:rPr>
          <w:szCs w:val="20"/>
        </w:rPr>
        <w:t xml:space="preserve"> Інформація Ковальова А.</w:t>
      </w:r>
    </w:p>
    <w:p w14:paraId="48C91B94" w14:textId="3C6FA9A9" w:rsidR="004E4DB0" w:rsidRPr="00B30A92" w:rsidRDefault="004E4DB0" w:rsidP="004E4DB0">
      <w:pPr>
        <w:spacing w:after="0"/>
        <w:ind w:firstLine="708"/>
        <w:jc w:val="both"/>
        <w:rPr>
          <w:lang w:val="uk-UA"/>
        </w:rPr>
      </w:pPr>
      <w:r w:rsidRPr="00B30A92">
        <w:rPr>
          <w:sz w:val="24"/>
          <w:szCs w:val="20"/>
          <w:lang w:val="uk-UA"/>
        </w:rPr>
        <w:t xml:space="preserve"> Виступили: Тонкошкур О., </w:t>
      </w:r>
      <w:r w:rsidR="00434F54">
        <w:rPr>
          <w:sz w:val="24"/>
          <w:szCs w:val="20"/>
          <w:lang w:val="uk-UA"/>
        </w:rPr>
        <w:t>Канар</w:t>
      </w:r>
      <w:r w:rsidR="00434F54">
        <w:rPr>
          <w:rFonts w:cs="Times New Roman"/>
          <w:sz w:val="24"/>
          <w:szCs w:val="20"/>
          <w:lang w:val="uk-UA"/>
        </w:rPr>
        <w:t>ʼ</w:t>
      </w:r>
      <w:r w:rsidR="00434F54">
        <w:rPr>
          <w:sz w:val="24"/>
          <w:szCs w:val="20"/>
          <w:lang w:val="uk-UA"/>
        </w:rPr>
        <w:t>ян П., Тєліпов Р.</w:t>
      </w:r>
      <w:r w:rsidRPr="00B30A92">
        <w:rPr>
          <w:sz w:val="24"/>
          <w:szCs w:val="20"/>
          <w:lang w:val="uk-UA"/>
        </w:rPr>
        <w:t xml:space="preserve">                   </w:t>
      </w:r>
    </w:p>
    <w:p w14:paraId="46466467" w14:textId="63739EEC" w:rsidR="00434F54" w:rsidRPr="0020292A" w:rsidRDefault="004E4DB0" w:rsidP="00434F54">
      <w:pPr>
        <w:spacing w:after="0"/>
        <w:jc w:val="both"/>
        <w:rPr>
          <w:b/>
          <w:bCs/>
          <w:sz w:val="24"/>
          <w:szCs w:val="20"/>
          <w:lang w:val="uk-UA"/>
        </w:rPr>
      </w:pPr>
      <w:r w:rsidRPr="00434F54">
        <w:rPr>
          <w:b/>
          <w:sz w:val="24"/>
          <w:szCs w:val="24"/>
          <w:lang w:val="uk-UA"/>
        </w:rPr>
        <w:t>ВИРІШИЛИ:</w:t>
      </w:r>
      <w:r w:rsidRPr="00434F54">
        <w:rPr>
          <w:bCs/>
          <w:sz w:val="24"/>
          <w:szCs w:val="24"/>
          <w:lang w:val="uk-UA"/>
        </w:rPr>
        <w:t xml:space="preserve">  </w:t>
      </w:r>
      <w:r w:rsidR="00434F54" w:rsidRPr="00434F54">
        <w:rPr>
          <w:sz w:val="24"/>
          <w:szCs w:val="20"/>
          <w:lang w:val="uk-UA"/>
        </w:rPr>
        <w:t xml:space="preserve">Рекомендувати начальнику управління освіти Чорноморської міської ради   Одеського району Одеської області </w:t>
      </w:r>
      <w:r w:rsidR="00434F54" w:rsidRPr="00A2291F">
        <w:rPr>
          <w:sz w:val="24"/>
          <w:szCs w:val="20"/>
          <w:lang w:val="uk-UA"/>
        </w:rPr>
        <w:t>продовжити</w:t>
      </w:r>
      <w:r w:rsidR="00434F54">
        <w:rPr>
          <w:sz w:val="24"/>
          <w:szCs w:val="20"/>
          <w:lang w:val="uk-UA"/>
        </w:rPr>
        <w:t xml:space="preserve"> </w:t>
      </w:r>
      <w:r w:rsidR="00434F54" w:rsidRPr="00434F54">
        <w:rPr>
          <w:sz w:val="24"/>
          <w:szCs w:val="20"/>
          <w:lang w:val="uk-UA"/>
        </w:rPr>
        <w:t xml:space="preserve">організацію та </w:t>
      </w:r>
      <w:r w:rsidR="00434F54" w:rsidRPr="00A2291F">
        <w:rPr>
          <w:sz w:val="24"/>
          <w:szCs w:val="20"/>
          <w:lang w:val="uk-UA"/>
        </w:rPr>
        <w:t>здійснення контролю</w:t>
      </w:r>
      <w:r w:rsidR="00434F54">
        <w:rPr>
          <w:sz w:val="24"/>
          <w:szCs w:val="20"/>
          <w:lang w:val="uk-UA"/>
        </w:rPr>
        <w:t xml:space="preserve"> за</w:t>
      </w:r>
      <w:r w:rsidR="00434F54" w:rsidRPr="00434F54">
        <w:rPr>
          <w:sz w:val="24"/>
          <w:szCs w:val="20"/>
          <w:lang w:val="uk-UA"/>
        </w:rPr>
        <w:t xml:space="preserve"> харчування</w:t>
      </w:r>
      <w:r w:rsidR="00434F54">
        <w:rPr>
          <w:sz w:val="24"/>
          <w:szCs w:val="20"/>
          <w:lang w:val="uk-UA"/>
        </w:rPr>
        <w:t>м</w:t>
      </w:r>
      <w:r w:rsidR="00434F54" w:rsidRPr="00434F54">
        <w:rPr>
          <w:sz w:val="24"/>
          <w:szCs w:val="20"/>
          <w:lang w:val="uk-UA"/>
        </w:rPr>
        <w:t xml:space="preserve"> учнів  закладів загальної середньої освіти 1-11 класів  та учнів з соціально незахищених  сімей</w:t>
      </w:r>
      <w:r w:rsidR="00434F54">
        <w:rPr>
          <w:sz w:val="24"/>
          <w:szCs w:val="20"/>
          <w:lang w:val="uk-UA"/>
        </w:rPr>
        <w:t xml:space="preserve"> </w:t>
      </w:r>
      <w:r w:rsidR="00434F54" w:rsidRPr="00434F54">
        <w:rPr>
          <w:sz w:val="24"/>
          <w:szCs w:val="20"/>
          <w:lang w:val="uk-UA"/>
        </w:rPr>
        <w:t xml:space="preserve">згідно </w:t>
      </w:r>
      <w:r w:rsidR="00434F54">
        <w:rPr>
          <w:sz w:val="24"/>
          <w:szCs w:val="20"/>
          <w:lang w:val="uk-UA"/>
        </w:rPr>
        <w:t xml:space="preserve">з </w:t>
      </w:r>
      <w:r w:rsidR="00434F54" w:rsidRPr="00434F54">
        <w:rPr>
          <w:sz w:val="24"/>
          <w:szCs w:val="20"/>
          <w:lang w:val="uk-UA"/>
        </w:rPr>
        <w:t>вимог</w:t>
      </w:r>
      <w:r w:rsidR="00434F54">
        <w:rPr>
          <w:sz w:val="24"/>
          <w:szCs w:val="20"/>
          <w:lang w:val="uk-UA"/>
        </w:rPr>
        <w:t>ою</w:t>
      </w:r>
      <w:r w:rsidR="00434F54" w:rsidRPr="00434F54">
        <w:rPr>
          <w:sz w:val="24"/>
          <w:szCs w:val="20"/>
          <w:lang w:val="uk-UA"/>
        </w:rPr>
        <w:t xml:space="preserve"> постанови  КМУ від 8 жовтня</w:t>
      </w:r>
      <w:r w:rsidR="00434F54">
        <w:rPr>
          <w:sz w:val="24"/>
          <w:szCs w:val="20"/>
          <w:lang w:val="uk-UA"/>
        </w:rPr>
        <w:t xml:space="preserve"> </w:t>
      </w:r>
      <w:r w:rsidR="00434F54" w:rsidRPr="00154F1E">
        <w:rPr>
          <w:sz w:val="24"/>
          <w:szCs w:val="20"/>
          <w:lang w:val="uk-UA"/>
        </w:rPr>
        <w:t>2025 р</w:t>
      </w:r>
      <w:r w:rsidR="00434F54">
        <w:rPr>
          <w:sz w:val="24"/>
          <w:szCs w:val="20"/>
          <w:lang w:val="uk-UA"/>
        </w:rPr>
        <w:t xml:space="preserve">оку  </w:t>
      </w:r>
      <w:r w:rsidR="00434F54" w:rsidRPr="00154F1E">
        <w:rPr>
          <w:sz w:val="24"/>
          <w:szCs w:val="20"/>
          <w:lang w:val="uk-UA"/>
        </w:rPr>
        <w:t>№ 1280</w:t>
      </w:r>
      <w:r w:rsidR="00434F54">
        <w:rPr>
          <w:sz w:val="24"/>
          <w:szCs w:val="20"/>
          <w:lang w:val="uk-UA"/>
        </w:rPr>
        <w:t xml:space="preserve"> </w:t>
      </w:r>
      <w:r w:rsidR="00A2291F">
        <w:rPr>
          <w:sz w:val="24"/>
          <w:szCs w:val="20"/>
          <w:lang w:val="uk-UA"/>
        </w:rPr>
        <w:t xml:space="preserve">          до кінця</w:t>
      </w:r>
      <w:r w:rsidR="00434F54">
        <w:rPr>
          <w:sz w:val="24"/>
          <w:szCs w:val="20"/>
          <w:lang w:val="uk-UA"/>
        </w:rPr>
        <w:t xml:space="preserve"> </w:t>
      </w:r>
      <w:r w:rsidR="00434F54" w:rsidRPr="00437D27">
        <w:rPr>
          <w:sz w:val="24"/>
          <w:szCs w:val="20"/>
          <w:lang w:val="uk-UA"/>
        </w:rPr>
        <w:t xml:space="preserve"> 2025</w:t>
      </w:r>
      <w:r w:rsidR="00434F54">
        <w:rPr>
          <w:sz w:val="24"/>
          <w:szCs w:val="20"/>
          <w:lang w:val="uk-UA"/>
        </w:rPr>
        <w:t xml:space="preserve"> року.</w:t>
      </w:r>
    </w:p>
    <w:p w14:paraId="7EBC98AD" w14:textId="1586A3DB" w:rsidR="004E4DB0" w:rsidRPr="00B30A92" w:rsidRDefault="004E4DB0" w:rsidP="00434F54">
      <w:pPr>
        <w:spacing w:after="0"/>
        <w:jc w:val="both"/>
        <w:rPr>
          <w:rFonts w:eastAsia="Calibri" w:cs="Times New Roman"/>
          <w:b/>
          <w:sz w:val="24"/>
          <w:szCs w:val="24"/>
          <w:lang w:val="uk-UA"/>
        </w:rPr>
      </w:pPr>
      <w:r>
        <w:rPr>
          <w:rFonts w:eastAsia="Calibri" w:cs="Times New Roman"/>
          <w:b/>
          <w:sz w:val="24"/>
          <w:szCs w:val="24"/>
          <w:lang w:val="uk-UA"/>
        </w:rPr>
        <w:t xml:space="preserve">                                                  </w:t>
      </w:r>
      <w:r w:rsidRPr="00B30A92">
        <w:rPr>
          <w:rFonts w:eastAsia="Calibri" w:cs="Times New Roman"/>
          <w:b/>
          <w:sz w:val="24"/>
          <w:szCs w:val="24"/>
          <w:lang w:val="uk-UA"/>
        </w:rPr>
        <w:t>Результати голосування: за – 3, проти – 0, утримались – 0</w:t>
      </w:r>
    </w:p>
    <w:p w14:paraId="243A2773" w14:textId="77777777" w:rsidR="004E4DB0" w:rsidRPr="00B30A92" w:rsidRDefault="004E4DB0" w:rsidP="00434F54">
      <w:pPr>
        <w:spacing w:after="0"/>
        <w:jc w:val="right"/>
        <w:rPr>
          <w:rFonts w:cs="Times New Roman"/>
          <w:b/>
          <w:sz w:val="24"/>
          <w:szCs w:val="24"/>
          <w:lang w:val="uk-UA"/>
        </w:rPr>
      </w:pPr>
      <w:r w:rsidRPr="00B30A92">
        <w:rPr>
          <w:rFonts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B30A92">
        <w:rPr>
          <w:rFonts w:cs="Times New Roman"/>
          <w:b/>
          <w:sz w:val="24"/>
          <w:szCs w:val="24"/>
          <w:lang w:val="uk-UA"/>
        </w:rPr>
        <w:t>:</w:t>
      </w:r>
    </w:p>
    <w:p w14:paraId="66083154" w14:textId="77777777" w:rsidR="004E4DB0" w:rsidRPr="00B30A92" w:rsidRDefault="004E4DB0" w:rsidP="00434F54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  <w:r w:rsidRPr="00B30A92">
        <w:rPr>
          <w:rFonts w:eastAsia="Calibri" w:cs="Times New Roman"/>
          <w:bCs/>
          <w:sz w:val="24"/>
          <w:szCs w:val="24"/>
          <w:lang w:val="uk-UA"/>
        </w:rPr>
        <w:t>Тонкошкур О. – за</w:t>
      </w:r>
    </w:p>
    <w:p w14:paraId="63595973" w14:textId="77777777" w:rsidR="004E4DB0" w:rsidRPr="00B30A92" w:rsidRDefault="004E4DB0" w:rsidP="00434F54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  <w:r w:rsidRPr="00B30A92">
        <w:rPr>
          <w:rFonts w:eastAsia="Calibri" w:cs="Times New Roman"/>
          <w:bCs/>
          <w:sz w:val="24"/>
          <w:szCs w:val="24"/>
          <w:lang w:val="uk-UA"/>
        </w:rPr>
        <w:t>Волошинов В. – за</w:t>
      </w:r>
    </w:p>
    <w:p w14:paraId="75C98D3B" w14:textId="1EA141E8" w:rsidR="004E4DB0" w:rsidRDefault="004E4DB0" w:rsidP="004E4DB0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  <w:r w:rsidRPr="00B30A92">
        <w:rPr>
          <w:rFonts w:eastAsia="Calibri" w:cs="Times New Roman"/>
          <w:bCs/>
          <w:sz w:val="24"/>
          <w:szCs w:val="24"/>
          <w:lang w:val="uk-UA"/>
        </w:rPr>
        <w:t>Канар’ян П. – за</w:t>
      </w:r>
    </w:p>
    <w:p w14:paraId="2B6A3700" w14:textId="77777777" w:rsidR="002415C9" w:rsidRPr="00B30A92" w:rsidRDefault="002415C9" w:rsidP="004E4DB0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</w:p>
    <w:p w14:paraId="1807712E" w14:textId="77777777" w:rsidR="002415C9" w:rsidRDefault="002415C9" w:rsidP="002415C9">
      <w:pPr>
        <w:pStyle w:val="aa"/>
        <w:spacing w:before="0" w:beforeAutospacing="0" w:after="0" w:afterAutospacing="0"/>
        <w:jc w:val="both"/>
        <w:rPr>
          <w:rStyle w:val="ab"/>
          <w:b w:val="0"/>
          <w:bCs w:val="0"/>
        </w:rPr>
      </w:pPr>
      <w:r w:rsidRPr="00B30A92">
        <w:rPr>
          <w:b/>
          <w:bCs/>
        </w:rPr>
        <w:t>СЛУХАЛИ:</w:t>
      </w:r>
      <w:r w:rsidRPr="00B30A92">
        <w:t xml:space="preserve"> </w:t>
      </w:r>
      <w:r>
        <w:rPr>
          <w:b/>
          <w:bCs/>
        </w:rPr>
        <w:t>4</w:t>
      </w:r>
      <w:r w:rsidRPr="00B30A92">
        <w:rPr>
          <w:b/>
          <w:bCs/>
        </w:rPr>
        <w:t xml:space="preserve">. </w:t>
      </w:r>
      <w:r w:rsidRPr="00C03CF1">
        <w:rPr>
          <w:rStyle w:val="ab"/>
          <w:b w:val="0"/>
          <w:bCs w:val="0"/>
        </w:rPr>
        <w:t>Про розроблення проєкту Міської цільової програми розвитку освіти Чорноморської міської територіальної громади на 2026–2029 роки.</w:t>
      </w:r>
    </w:p>
    <w:p w14:paraId="2754EF38" w14:textId="32E1B5C7" w:rsidR="002415C9" w:rsidRPr="00B30A92" w:rsidRDefault="002415C9" w:rsidP="002415C9">
      <w:pPr>
        <w:pStyle w:val="aa"/>
        <w:spacing w:before="0" w:beforeAutospacing="0" w:after="0" w:afterAutospacing="0"/>
        <w:jc w:val="both"/>
        <w:rPr>
          <w:szCs w:val="20"/>
        </w:rPr>
      </w:pPr>
      <w:r w:rsidRPr="00B30A92">
        <w:rPr>
          <w:szCs w:val="20"/>
          <w:lang w:eastAsia="ru-RU"/>
        </w:rPr>
        <w:t xml:space="preserve">            </w:t>
      </w:r>
      <w:r w:rsidRPr="00B30A92">
        <w:rPr>
          <w:szCs w:val="20"/>
        </w:rPr>
        <w:t xml:space="preserve"> Інформація Ковальова А.</w:t>
      </w:r>
    </w:p>
    <w:p w14:paraId="0069FBC2" w14:textId="7E7E5331" w:rsidR="002415C9" w:rsidRPr="00B30A92" w:rsidRDefault="002415C9" w:rsidP="002415C9">
      <w:pPr>
        <w:spacing w:after="0"/>
        <w:ind w:firstLine="708"/>
        <w:jc w:val="both"/>
        <w:rPr>
          <w:lang w:val="uk-UA"/>
        </w:rPr>
      </w:pPr>
      <w:r w:rsidRPr="00B30A92">
        <w:rPr>
          <w:sz w:val="24"/>
          <w:szCs w:val="20"/>
          <w:lang w:val="uk-UA"/>
        </w:rPr>
        <w:t xml:space="preserve"> Виступи</w:t>
      </w:r>
      <w:r>
        <w:rPr>
          <w:sz w:val="24"/>
          <w:szCs w:val="20"/>
          <w:lang w:val="uk-UA"/>
        </w:rPr>
        <w:t>в</w:t>
      </w:r>
      <w:r w:rsidRPr="00B30A92">
        <w:rPr>
          <w:sz w:val="24"/>
          <w:szCs w:val="20"/>
          <w:lang w:val="uk-UA"/>
        </w:rPr>
        <w:t xml:space="preserve">: Тонкошкур О.                  </w:t>
      </w:r>
    </w:p>
    <w:p w14:paraId="4EF54CFF" w14:textId="21DD5270" w:rsidR="002415C9" w:rsidRPr="002415C9" w:rsidRDefault="002415C9" w:rsidP="002415C9">
      <w:pPr>
        <w:tabs>
          <w:tab w:val="left" w:pos="709"/>
        </w:tabs>
        <w:spacing w:after="0"/>
        <w:jc w:val="both"/>
        <w:rPr>
          <w:sz w:val="24"/>
          <w:szCs w:val="20"/>
          <w:lang w:val="uk-UA"/>
        </w:rPr>
      </w:pPr>
      <w:r w:rsidRPr="002415C9">
        <w:rPr>
          <w:b/>
          <w:sz w:val="24"/>
          <w:szCs w:val="24"/>
          <w:lang w:val="uk-UA"/>
        </w:rPr>
        <w:t>ВИРІШИЛИ:</w:t>
      </w:r>
      <w:r w:rsidRPr="002415C9">
        <w:rPr>
          <w:bCs/>
          <w:sz w:val="24"/>
          <w:szCs w:val="24"/>
          <w:lang w:val="uk-UA"/>
        </w:rPr>
        <w:t xml:space="preserve">  </w:t>
      </w:r>
      <w:r w:rsidRPr="002415C9">
        <w:rPr>
          <w:sz w:val="24"/>
          <w:szCs w:val="20"/>
          <w:lang w:val="uk-UA"/>
        </w:rPr>
        <w:t>Рекомендувати начальнику управління освіти Чорноморської міської ради   Одеського району Одеської області підготувати на розгляд постійної комісії з питань освіти, охорони здоров’я, культури, спорту та у справах молоді  про</w:t>
      </w:r>
      <w:r w:rsidR="007A4349">
        <w:rPr>
          <w:sz w:val="24"/>
          <w:szCs w:val="20"/>
          <w:lang w:val="uk-UA"/>
        </w:rPr>
        <w:t>є</w:t>
      </w:r>
      <w:r w:rsidRPr="002415C9">
        <w:rPr>
          <w:sz w:val="24"/>
          <w:szCs w:val="20"/>
          <w:lang w:val="uk-UA"/>
        </w:rPr>
        <w:t>кт рішення Міської цільової програми розвитку освіти Чорноморської міської територіальної громади на 2026–2029 роки.</w:t>
      </w:r>
    </w:p>
    <w:p w14:paraId="0232710D" w14:textId="3397B77E" w:rsidR="002415C9" w:rsidRPr="00B30A92" w:rsidRDefault="002415C9" w:rsidP="002415C9">
      <w:pPr>
        <w:spacing w:after="0"/>
        <w:jc w:val="both"/>
        <w:rPr>
          <w:rFonts w:eastAsia="Calibri" w:cs="Times New Roman"/>
          <w:b/>
          <w:sz w:val="24"/>
          <w:szCs w:val="24"/>
          <w:lang w:val="uk-UA"/>
        </w:rPr>
      </w:pPr>
      <w:r>
        <w:rPr>
          <w:rFonts w:eastAsia="Calibri" w:cs="Times New Roman"/>
          <w:b/>
          <w:sz w:val="24"/>
          <w:szCs w:val="24"/>
          <w:lang w:val="uk-UA"/>
        </w:rPr>
        <w:t xml:space="preserve">                                                  </w:t>
      </w:r>
      <w:r w:rsidRPr="00B30A92">
        <w:rPr>
          <w:rFonts w:eastAsia="Calibri" w:cs="Times New Roman"/>
          <w:b/>
          <w:sz w:val="24"/>
          <w:szCs w:val="24"/>
          <w:lang w:val="uk-UA"/>
        </w:rPr>
        <w:t>Результати голосування: за – 3, проти – 0, утримались – 0</w:t>
      </w:r>
    </w:p>
    <w:p w14:paraId="6427BDFC" w14:textId="77777777" w:rsidR="002415C9" w:rsidRPr="00B30A92" w:rsidRDefault="002415C9" w:rsidP="002415C9">
      <w:pPr>
        <w:spacing w:after="0"/>
        <w:jc w:val="right"/>
        <w:rPr>
          <w:rFonts w:cs="Times New Roman"/>
          <w:b/>
          <w:sz w:val="24"/>
          <w:szCs w:val="24"/>
          <w:lang w:val="uk-UA"/>
        </w:rPr>
      </w:pPr>
      <w:r w:rsidRPr="00B30A92">
        <w:rPr>
          <w:rFonts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B30A92">
        <w:rPr>
          <w:rFonts w:cs="Times New Roman"/>
          <w:b/>
          <w:sz w:val="24"/>
          <w:szCs w:val="24"/>
          <w:lang w:val="uk-UA"/>
        </w:rPr>
        <w:t>:</w:t>
      </w:r>
    </w:p>
    <w:p w14:paraId="63B06A94" w14:textId="77777777" w:rsidR="002415C9" w:rsidRPr="00B30A92" w:rsidRDefault="002415C9" w:rsidP="002415C9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  <w:r w:rsidRPr="00B30A92">
        <w:rPr>
          <w:rFonts w:eastAsia="Calibri" w:cs="Times New Roman"/>
          <w:bCs/>
          <w:sz w:val="24"/>
          <w:szCs w:val="24"/>
          <w:lang w:val="uk-UA"/>
        </w:rPr>
        <w:t>Тонкошкур О. – за</w:t>
      </w:r>
    </w:p>
    <w:p w14:paraId="01F58E2E" w14:textId="77777777" w:rsidR="002415C9" w:rsidRPr="00B30A92" w:rsidRDefault="002415C9" w:rsidP="002415C9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  <w:r w:rsidRPr="00B30A92">
        <w:rPr>
          <w:rFonts w:eastAsia="Calibri" w:cs="Times New Roman"/>
          <w:bCs/>
          <w:sz w:val="24"/>
          <w:szCs w:val="24"/>
          <w:lang w:val="uk-UA"/>
        </w:rPr>
        <w:t>Волошинов В. – за</w:t>
      </w:r>
    </w:p>
    <w:p w14:paraId="445C2917" w14:textId="72099DAE" w:rsidR="002415C9" w:rsidRDefault="002415C9" w:rsidP="002415C9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  <w:r w:rsidRPr="00B30A92">
        <w:rPr>
          <w:rFonts w:eastAsia="Calibri" w:cs="Times New Roman"/>
          <w:bCs/>
          <w:sz w:val="24"/>
          <w:szCs w:val="24"/>
          <w:lang w:val="uk-UA"/>
        </w:rPr>
        <w:t>Канар’ян П. – за</w:t>
      </w:r>
    </w:p>
    <w:p w14:paraId="75F314D8" w14:textId="77777777" w:rsidR="0008564E" w:rsidRPr="00B30A92" w:rsidRDefault="0008564E" w:rsidP="002415C9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</w:p>
    <w:p w14:paraId="4ED21FF1" w14:textId="77777777" w:rsidR="0008564E" w:rsidRPr="00B30A92" w:rsidRDefault="0008564E" w:rsidP="0008564E">
      <w:pPr>
        <w:spacing w:after="0"/>
        <w:jc w:val="both"/>
        <w:rPr>
          <w:rFonts w:eastAsia="Calibri" w:cs="Times New Roman"/>
          <w:b/>
          <w:sz w:val="24"/>
          <w:szCs w:val="24"/>
          <w:lang w:val="uk-UA"/>
        </w:rPr>
      </w:pPr>
      <w:r w:rsidRPr="00B30A92">
        <w:rPr>
          <w:rFonts w:eastAsia="Calibri" w:cs="Times New Roman"/>
          <w:b/>
          <w:sz w:val="24"/>
          <w:szCs w:val="24"/>
          <w:lang w:val="uk-UA"/>
        </w:rPr>
        <w:t xml:space="preserve">Голова комісії </w:t>
      </w:r>
      <w:r w:rsidRPr="00B30A92">
        <w:rPr>
          <w:rFonts w:eastAsia="Calibri" w:cs="Times New Roman"/>
          <w:b/>
          <w:sz w:val="24"/>
          <w:szCs w:val="24"/>
          <w:lang w:val="uk-UA"/>
        </w:rPr>
        <w:tab/>
      </w:r>
      <w:r w:rsidRPr="00B30A92">
        <w:rPr>
          <w:rFonts w:eastAsia="Calibri" w:cs="Times New Roman"/>
          <w:b/>
          <w:sz w:val="24"/>
          <w:szCs w:val="24"/>
          <w:lang w:val="uk-UA"/>
        </w:rPr>
        <w:tab/>
      </w:r>
      <w:r w:rsidRPr="00B30A92">
        <w:rPr>
          <w:rFonts w:eastAsia="Calibri" w:cs="Times New Roman"/>
          <w:b/>
          <w:sz w:val="24"/>
          <w:szCs w:val="24"/>
          <w:lang w:val="uk-UA"/>
        </w:rPr>
        <w:tab/>
      </w:r>
      <w:r w:rsidRPr="00B30A92">
        <w:rPr>
          <w:rFonts w:eastAsia="Calibri" w:cs="Times New Roman"/>
          <w:b/>
          <w:sz w:val="24"/>
          <w:szCs w:val="24"/>
          <w:lang w:val="uk-UA"/>
        </w:rPr>
        <w:tab/>
        <w:t xml:space="preserve">                              Олександр ТОНКОШКУР </w:t>
      </w:r>
    </w:p>
    <w:p w14:paraId="6E204AB9" w14:textId="77777777" w:rsidR="0008564E" w:rsidRPr="00B30A92" w:rsidRDefault="0008564E" w:rsidP="0008564E">
      <w:pPr>
        <w:spacing w:after="0"/>
        <w:jc w:val="both"/>
        <w:rPr>
          <w:rFonts w:eastAsia="Calibri" w:cs="Times New Roman"/>
          <w:b/>
          <w:sz w:val="24"/>
          <w:szCs w:val="24"/>
          <w:lang w:val="uk-UA"/>
        </w:rPr>
      </w:pPr>
    </w:p>
    <w:p w14:paraId="67DF83CE" w14:textId="77777777" w:rsidR="0008564E" w:rsidRPr="00B30A92" w:rsidRDefault="0008564E" w:rsidP="0008564E">
      <w:pPr>
        <w:tabs>
          <w:tab w:val="left" w:pos="0"/>
          <w:tab w:val="left" w:pos="993"/>
          <w:tab w:val="left" w:pos="4820"/>
        </w:tabs>
        <w:spacing w:after="0"/>
        <w:ind w:left="142"/>
        <w:rPr>
          <w:rFonts w:cs="Times New Roman"/>
          <w:b/>
          <w:bCs/>
          <w:sz w:val="24"/>
          <w:szCs w:val="24"/>
          <w:lang w:val="uk-UA"/>
        </w:rPr>
      </w:pPr>
      <w:r w:rsidRPr="00B30A92">
        <w:rPr>
          <w:rFonts w:cs="Times New Roman"/>
          <w:b/>
          <w:bCs/>
          <w:sz w:val="24"/>
          <w:szCs w:val="24"/>
          <w:lang w:val="uk-UA"/>
        </w:rPr>
        <w:t xml:space="preserve">        </w:t>
      </w:r>
    </w:p>
    <w:p w14:paraId="49D4CBC2" w14:textId="07FED10E" w:rsidR="0008564E" w:rsidRPr="00B30A92" w:rsidRDefault="0008564E" w:rsidP="0008564E">
      <w:pPr>
        <w:tabs>
          <w:tab w:val="left" w:pos="0"/>
          <w:tab w:val="left" w:pos="993"/>
          <w:tab w:val="left" w:pos="4820"/>
        </w:tabs>
        <w:spacing w:after="0"/>
        <w:rPr>
          <w:lang w:val="uk-UA"/>
        </w:rPr>
      </w:pPr>
      <w:r>
        <w:rPr>
          <w:rFonts w:cs="Times New Roman"/>
          <w:b/>
          <w:bCs/>
          <w:sz w:val="24"/>
          <w:szCs w:val="24"/>
          <w:lang w:val="uk-UA"/>
        </w:rPr>
        <w:t>Секретар комісії</w:t>
      </w:r>
      <w:r w:rsidRPr="00B30A92">
        <w:rPr>
          <w:rFonts w:cs="Times New Roman"/>
          <w:b/>
          <w:bCs/>
          <w:sz w:val="24"/>
          <w:szCs w:val="24"/>
          <w:lang w:val="uk-UA"/>
        </w:rPr>
        <w:t xml:space="preserve"> </w:t>
      </w:r>
      <w:r w:rsidRPr="00B30A92">
        <w:rPr>
          <w:rFonts w:cs="Times New Roman"/>
          <w:b/>
          <w:bCs/>
          <w:sz w:val="24"/>
          <w:szCs w:val="24"/>
          <w:lang w:val="uk-UA"/>
        </w:rPr>
        <w:tab/>
        <w:t xml:space="preserve">                     Василь ВОЛОШИНОВ</w:t>
      </w:r>
    </w:p>
    <w:p w14:paraId="03CE575C" w14:textId="77777777" w:rsidR="00E0311D" w:rsidRPr="00705A81" w:rsidRDefault="00E0311D">
      <w:pPr>
        <w:pStyle w:val="aa"/>
        <w:spacing w:before="0" w:beforeAutospacing="0" w:after="0" w:afterAutospacing="0"/>
        <w:ind w:firstLine="426"/>
        <w:jc w:val="right"/>
        <w:rPr>
          <w:b/>
          <w:bCs/>
        </w:rPr>
      </w:pPr>
    </w:p>
    <w:sectPr w:rsidR="00E0311D" w:rsidRPr="00705A81" w:rsidSect="00FB6A48">
      <w:headerReference w:type="default" r:id="rId8"/>
      <w:pgSz w:w="11906" w:h="16838"/>
      <w:pgMar w:top="788" w:right="850" w:bottom="851" w:left="1701" w:header="56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38585" w14:textId="77777777" w:rsidR="006E1520" w:rsidRDefault="006E1520">
      <w:pPr>
        <w:spacing w:after="0"/>
      </w:pPr>
      <w:r>
        <w:separator/>
      </w:r>
    </w:p>
  </w:endnote>
  <w:endnote w:type="continuationSeparator" w:id="0">
    <w:p w14:paraId="3CA450EA" w14:textId="77777777" w:rsidR="006E1520" w:rsidRDefault="006E15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A726F" w14:textId="77777777" w:rsidR="006E1520" w:rsidRDefault="006E1520">
      <w:pPr>
        <w:spacing w:after="0"/>
      </w:pPr>
      <w:r>
        <w:separator/>
      </w:r>
    </w:p>
  </w:footnote>
  <w:footnote w:type="continuationSeparator" w:id="0">
    <w:p w14:paraId="4ED38277" w14:textId="77777777" w:rsidR="006E1520" w:rsidRDefault="006E15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7400450"/>
      <w:docPartObj>
        <w:docPartGallery w:val="Page Numbers (Top of Page)"/>
        <w:docPartUnique/>
      </w:docPartObj>
    </w:sdtPr>
    <w:sdtEndPr/>
    <w:sdtContent>
      <w:p w14:paraId="65DC07DA" w14:textId="62F99BA5" w:rsidR="003F040B" w:rsidRDefault="003F040B" w:rsidP="003F04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70D656A" w14:textId="5205BA81" w:rsidR="00B715A3" w:rsidRDefault="00A2291F" w:rsidP="003F040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4138"/>
    <w:multiLevelType w:val="hybridMultilevel"/>
    <w:tmpl w:val="A46AEEA6"/>
    <w:lvl w:ilvl="0" w:tplc="1388C4A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EF1E17"/>
    <w:multiLevelType w:val="hybridMultilevel"/>
    <w:tmpl w:val="9790D3F6"/>
    <w:lvl w:ilvl="0" w:tplc="756877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6729"/>
    <w:multiLevelType w:val="hybridMultilevel"/>
    <w:tmpl w:val="7CB6D3D4"/>
    <w:lvl w:ilvl="0" w:tplc="FE3CCCE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A0433"/>
    <w:multiLevelType w:val="hybridMultilevel"/>
    <w:tmpl w:val="DF8238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939B1"/>
    <w:multiLevelType w:val="hybridMultilevel"/>
    <w:tmpl w:val="7DE64B5C"/>
    <w:lvl w:ilvl="0" w:tplc="737CE7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B7E9D"/>
    <w:multiLevelType w:val="hybridMultilevel"/>
    <w:tmpl w:val="2C3C711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08A3582"/>
    <w:multiLevelType w:val="hybridMultilevel"/>
    <w:tmpl w:val="16808D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E1D26"/>
    <w:multiLevelType w:val="hybridMultilevel"/>
    <w:tmpl w:val="37261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B117A"/>
    <w:multiLevelType w:val="hybridMultilevel"/>
    <w:tmpl w:val="79ECBF3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91B65"/>
    <w:multiLevelType w:val="hybridMultilevel"/>
    <w:tmpl w:val="79ECBF3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C3724"/>
    <w:multiLevelType w:val="hybridMultilevel"/>
    <w:tmpl w:val="12AE0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E13B8"/>
    <w:multiLevelType w:val="hybridMultilevel"/>
    <w:tmpl w:val="12AE01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1782A"/>
    <w:multiLevelType w:val="hybridMultilevel"/>
    <w:tmpl w:val="9790D3F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72AE6"/>
    <w:multiLevelType w:val="hybridMultilevel"/>
    <w:tmpl w:val="16808D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3A02"/>
    <w:multiLevelType w:val="hybridMultilevel"/>
    <w:tmpl w:val="2C3C7118"/>
    <w:lvl w:ilvl="0" w:tplc="252EA16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40E5B47"/>
    <w:multiLevelType w:val="hybridMultilevel"/>
    <w:tmpl w:val="A276F1B4"/>
    <w:lvl w:ilvl="0" w:tplc="0F3261D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5D7662A"/>
    <w:multiLevelType w:val="multilevel"/>
    <w:tmpl w:val="03144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6A7130C"/>
    <w:multiLevelType w:val="hybridMultilevel"/>
    <w:tmpl w:val="44946C42"/>
    <w:lvl w:ilvl="0" w:tplc="78E67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F6B80"/>
    <w:multiLevelType w:val="hybridMultilevel"/>
    <w:tmpl w:val="E8F47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3129C"/>
    <w:multiLevelType w:val="hybridMultilevel"/>
    <w:tmpl w:val="2C3C711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6970CC7"/>
    <w:multiLevelType w:val="hybridMultilevel"/>
    <w:tmpl w:val="CB667BA4"/>
    <w:lvl w:ilvl="0" w:tplc="7700B51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E7700"/>
    <w:multiLevelType w:val="hybridMultilevel"/>
    <w:tmpl w:val="DF823846"/>
    <w:lvl w:ilvl="0" w:tplc="24204D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A3CAE"/>
    <w:multiLevelType w:val="hybridMultilevel"/>
    <w:tmpl w:val="B6D0F09E"/>
    <w:lvl w:ilvl="0" w:tplc="FFFFFFF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A9E7367"/>
    <w:multiLevelType w:val="hybridMultilevel"/>
    <w:tmpl w:val="35E63966"/>
    <w:lvl w:ilvl="0" w:tplc="FD4293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C21032"/>
    <w:multiLevelType w:val="hybridMultilevel"/>
    <w:tmpl w:val="B6D0F09E"/>
    <w:lvl w:ilvl="0" w:tplc="D2B2A2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F9E4E95"/>
    <w:multiLevelType w:val="hybridMultilevel"/>
    <w:tmpl w:val="12AE01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3B4BA7"/>
    <w:multiLevelType w:val="hybridMultilevel"/>
    <w:tmpl w:val="3EEE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B2F17"/>
    <w:multiLevelType w:val="hybridMultilevel"/>
    <w:tmpl w:val="79ECBF3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B2578"/>
    <w:multiLevelType w:val="hybridMultilevel"/>
    <w:tmpl w:val="FC90B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3B29A4"/>
    <w:multiLevelType w:val="hybridMultilevel"/>
    <w:tmpl w:val="B6D0F09E"/>
    <w:lvl w:ilvl="0" w:tplc="FFFFFFF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0870626"/>
    <w:multiLevelType w:val="hybridMultilevel"/>
    <w:tmpl w:val="3C145A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A110E"/>
    <w:multiLevelType w:val="hybridMultilevel"/>
    <w:tmpl w:val="2C3C711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4865FC9"/>
    <w:multiLevelType w:val="hybridMultilevel"/>
    <w:tmpl w:val="242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D01CCB"/>
    <w:multiLevelType w:val="hybridMultilevel"/>
    <w:tmpl w:val="B6F2DE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111911"/>
    <w:multiLevelType w:val="hybridMultilevel"/>
    <w:tmpl w:val="DF8238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9C7FE7"/>
    <w:multiLevelType w:val="hybridMultilevel"/>
    <w:tmpl w:val="79ECBF3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C1A52"/>
    <w:multiLevelType w:val="hybridMultilevel"/>
    <w:tmpl w:val="79ECBF3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554D5E"/>
    <w:multiLevelType w:val="hybridMultilevel"/>
    <w:tmpl w:val="2C3C711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2AB0814"/>
    <w:multiLevelType w:val="hybridMultilevel"/>
    <w:tmpl w:val="3758A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019C5"/>
    <w:multiLevelType w:val="hybridMultilevel"/>
    <w:tmpl w:val="79ECBF3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57DA6"/>
    <w:multiLevelType w:val="multilevel"/>
    <w:tmpl w:val="F6D03666"/>
    <w:lvl w:ilvl="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hint="default"/>
      </w:rPr>
    </w:lvl>
  </w:abstractNum>
  <w:abstractNum w:abstractNumId="41" w15:restartNumberingAfterBreak="0">
    <w:nsid w:val="6FF14673"/>
    <w:multiLevelType w:val="hybridMultilevel"/>
    <w:tmpl w:val="79ECBF38"/>
    <w:lvl w:ilvl="0" w:tplc="5D18FC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95AA7"/>
    <w:multiLevelType w:val="hybridMultilevel"/>
    <w:tmpl w:val="98F0B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BD52AF"/>
    <w:multiLevelType w:val="hybridMultilevel"/>
    <w:tmpl w:val="12AE01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2075AA"/>
    <w:multiLevelType w:val="hybridMultilevel"/>
    <w:tmpl w:val="79ECBF3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7D58D2"/>
    <w:multiLevelType w:val="hybridMultilevel"/>
    <w:tmpl w:val="79ECBF3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C35F4C"/>
    <w:multiLevelType w:val="hybridMultilevel"/>
    <w:tmpl w:val="8CFAC428"/>
    <w:lvl w:ilvl="0" w:tplc="BFA842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B91E9B"/>
    <w:multiLevelType w:val="hybridMultilevel"/>
    <w:tmpl w:val="12AE01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3"/>
  </w:num>
  <w:num w:numId="3">
    <w:abstractNumId w:val="11"/>
  </w:num>
  <w:num w:numId="4">
    <w:abstractNumId w:val="47"/>
  </w:num>
  <w:num w:numId="5">
    <w:abstractNumId w:val="25"/>
  </w:num>
  <w:num w:numId="6">
    <w:abstractNumId w:val="28"/>
  </w:num>
  <w:num w:numId="7">
    <w:abstractNumId w:val="46"/>
  </w:num>
  <w:num w:numId="8">
    <w:abstractNumId w:val="1"/>
  </w:num>
  <w:num w:numId="9">
    <w:abstractNumId w:val="12"/>
  </w:num>
  <w:num w:numId="10">
    <w:abstractNumId w:val="20"/>
  </w:num>
  <w:num w:numId="11">
    <w:abstractNumId w:val="21"/>
  </w:num>
  <w:num w:numId="12">
    <w:abstractNumId w:val="6"/>
  </w:num>
  <w:num w:numId="13">
    <w:abstractNumId w:val="13"/>
  </w:num>
  <w:num w:numId="14">
    <w:abstractNumId w:val="34"/>
  </w:num>
  <w:num w:numId="15">
    <w:abstractNumId w:val="3"/>
  </w:num>
  <w:num w:numId="16">
    <w:abstractNumId w:val="4"/>
  </w:num>
  <w:num w:numId="17">
    <w:abstractNumId w:val="41"/>
  </w:num>
  <w:num w:numId="18">
    <w:abstractNumId w:val="45"/>
  </w:num>
  <w:num w:numId="19">
    <w:abstractNumId w:val="27"/>
  </w:num>
  <w:num w:numId="20">
    <w:abstractNumId w:val="36"/>
  </w:num>
  <w:num w:numId="21">
    <w:abstractNumId w:val="39"/>
  </w:num>
  <w:num w:numId="22">
    <w:abstractNumId w:val="9"/>
  </w:num>
  <w:num w:numId="23">
    <w:abstractNumId w:val="8"/>
  </w:num>
  <w:num w:numId="24">
    <w:abstractNumId w:val="44"/>
  </w:num>
  <w:num w:numId="25">
    <w:abstractNumId w:val="35"/>
  </w:num>
  <w:num w:numId="26">
    <w:abstractNumId w:val="15"/>
  </w:num>
  <w:num w:numId="27">
    <w:abstractNumId w:val="42"/>
  </w:num>
  <w:num w:numId="28">
    <w:abstractNumId w:val="2"/>
  </w:num>
  <w:num w:numId="29">
    <w:abstractNumId w:val="17"/>
  </w:num>
  <w:num w:numId="30">
    <w:abstractNumId w:val="7"/>
  </w:num>
  <w:num w:numId="31">
    <w:abstractNumId w:val="33"/>
  </w:num>
  <w:num w:numId="32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18"/>
  </w:num>
  <w:num w:numId="35">
    <w:abstractNumId w:val="32"/>
  </w:num>
  <w:num w:numId="36">
    <w:abstractNumId w:val="23"/>
  </w:num>
  <w:num w:numId="37">
    <w:abstractNumId w:val="38"/>
  </w:num>
  <w:num w:numId="38">
    <w:abstractNumId w:val="30"/>
  </w:num>
  <w:num w:numId="39">
    <w:abstractNumId w:val="16"/>
  </w:num>
  <w:num w:numId="40">
    <w:abstractNumId w:val="14"/>
  </w:num>
  <w:num w:numId="41">
    <w:abstractNumId w:val="19"/>
  </w:num>
  <w:num w:numId="42">
    <w:abstractNumId w:val="5"/>
  </w:num>
  <w:num w:numId="43">
    <w:abstractNumId w:val="40"/>
  </w:num>
  <w:num w:numId="44">
    <w:abstractNumId w:val="37"/>
  </w:num>
  <w:num w:numId="45">
    <w:abstractNumId w:val="31"/>
  </w:num>
  <w:num w:numId="46">
    <w:abstractNumId w:val="24"/>
  </w:num>
  <w:num w:numId="47">
    <w:abstractNumId w:val="29"/>
  </w:num>
  <w:num w:numId="48">
    <w:abstractNumId w:val="22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8F"/>
    <w:rsid w:val="00001641"/>
    <w:rsid w:val="0000567D"/>
    <w:rsid w:val="00006380"/>
    <w:rsid w:val="000138B4"/>
    <w:rsid w:val="00013CD1"/>
    <w:rsid w:val="000142AC"/>
    <w:rsid w:val="0004038E"/>
    <w:rsid w:val="00057DEC"/>
    <w:rsid w:val="0008564E"/>
    <w:rsid w:val="0008651F"/>
    <w:rsid w:val="00094EDA"/>
    <w:rsid w:val="000950BA"/>
    <w:rsid w:val="000970E1"/>
    <w:rsid w:val="000B0F49"/>
    <w:rsid w:val="000D1CF5"/>
    <w:rsid w:val="000D2EF9"/>
    <w:rsid w:val="000E5818"/>
    <w:rsid w:val="000F00C6"/>
    <w:rsid w:val="001117AE"/>
    <w:rsid w:val="00121ECE"/>
    <w:rsid w:val="00126999"/>
    <w:rsid w:val="00140743"/>
    <w:rsid w:val="00153275"/>
    <w:rsid w:val="0015548F"/>
    <w:rsid w:val="00156C2E"/>
    <w:rsid w:val="001646F9"/>
    <w:rsid w:val="00166030"/>
    <w:rsid w:val="0017297F"/>
    <w:rsid w:val="00176AB7"/>
    <w:rsid w:val="00180735"/>
    <w:rsid w:val="0018639E"/>
    <w:rsid w:val="001A741A"/>
    <w:rsid w:val="001B29FA"/>
    <w:rsid w:val="001B7095"/>
    <w:rsid w:val="001C2DB9"/>
    <w:rsid w:val="001D2DB9"/>
    <w:rsid w:val="001D391F"/>
    <w:rsid w:val="001D7B23"/>
    <w:rsid w:val="001E149A"/>
    <w:rsid w:val="001E4D43"/>
    <w:rsid w:val="001F3815"/>
    <w:rsid w:val="00200697"/>
    <w:rsid w:val="002036E4"/>
    <w:rsid w:val="002076E3"/>
    <w:rsid w:val="00207ACC"/>
    <w:rsid w:val="002239DC"/>
    <w:rsid w:val="002415C9"/>
    <w:rsid w:val="00250427"/>
    <w:rsid w:val="00251CE4"/>
    <w:rsid w:val="0025462B"/>
    <w:rsid w:val="0026215B"/>
    <w:rsid w:val="00262D57"/>
    <w:rsid w:val="00270E9D"/>
    <w:rsid w:val="0028009A"/>
    <w:rsid w:val="00286BC9"/>
    <w:rsid w:val="002A3485"/>
    <w:rsid w:val="002A4EF9"/>
    <w:rsid w:val="002B1079"/>
    <w:rsid w:val="002C2390"/>
    <w:rsid w:val="002C50A1"/>
    <w:rsid w:val="002C6759"/>
    <w:rsid w:val="002D6FA1"/>
    <w:rsid w:val="002E443C"/>
    <w:rsid w:val="002F1772"/>
    <w:rsid w:val="003009F4"/>
    <w:rsid w:val="00304FA9"/>
    <w:rsid w:val="00311BD3"/>
    <w:rsid w:val="003210AC"/>
    <w:rsid w:val="00324801"/>
    <w:rsid w:val="003328E4"/>
    <w:rsid w:val="003329C0"/>
    <w:rsid w:val="00334937"/>
    <w:rsid w:val="00336029"/>
    <w:rsid w:val="00345B8F"/>
    <w:rsid w:val="00361DD6"/>
    <w:rsid w:val="003638A6"/>
    <w:rsid w:val="00374BDF"/>
    <w:rsid w:val="00390DA7"/>
    <w:rsid w:val="003A0B0D"/>
    <w:rsid w:val="003B6616"/>
    <w:rsid w:val="003D01E8"/>
    <w:rsid w:val="003D2614"/>
    <w:rsid w:val="003F040B"/>
    <w:rsid w:val="003F0CDB"/>
    <w:rsid w:val="003F4B91"/>
    <w:rsid w:val="00412B51"/>
    <w:rsid w:val="00413CFB"/>
    <w:rsid w:val="00416866"/>
    <w:rsid w:val="00434F54"/>
    <w:rsid w:val="004734D4"/>
    <w:rsid w:val="0047437A"/>
    <w:rsid w:val="004851CB"/>
    <w:rsid w:val="00490DC1"/>
    <w:rsid w:val="004A5E99"/>
    <w:rsid w:val="004A7A54"/>
    <w:rsid w:val="004D2B0C"/>
    <w:rsid w:val="004E071E"/>
    <w:rsid w:val="004E1FA3"/>
    <w:rsid w:val="004E4DB0"/>
    <w:rsid w:val="004F56E0"/>
    <w:rsid w:val="004F7719"/>
    <w:rsid w:val="0050063D"/>
    <w:rsid w:val="00503528"/>
    <w:rsid w:val="005121A0"/>
    <w:rsid w:val="00533734"/>
    <w:rsid w:val="00533828"/>
    <w:rsid w:val="005420A9"/>
    <w:rsid w:val="00544BD1"/>
    <w:rsid w:val="0054513D"/>
    <w:rsid w:val="00547C94"/>
    <w:rsid w:val="005608E7"/>
    <w:rsid w:val="00565255"/>
    <w:rsid w:val="005A04C1"/>
    <w:rsid w:val="005C0AAF"/>
    <w:rsid w:val="005D036D"/>
    <w:rsid w:val="005D2DD2"/>
    <w:rsid w:val="005F1927"/>
    <w:rsid w:val="005F24EB"/>
    <w:rsid w:val="005F3727"/>
    <w:rsid w:val="006044CF"/>
    <w:rsid w:val="00607284"/>
    <w:rsid w:val="0061381F"/>
    <w:rsid w:val="00614B21"/>
    <w:rsid w:val="00637185"/>
    <w:rsid w:val="006554E8"/>
    <w:rsid w:val="00657813"/>
    <w:rsid w:val="00671FE5"/>
    <w:rsid w:val="006723BA"/>
    <w:rsid w:val="00682326"/>
    <w:rsid w:val="00685A35"/>
    <w:rsid w:val="00686CDD"/>
    <w:rsid w:val="0069560F"/>
    <w:rsid w:val="006A1759"/>
    <w:rsid w:val="006B5010"/>
    <w:rsid w:val="006C19A6"/>
    <w:rsid w:val="006C37CA"/>
    <w:rsid w:val="006D1905"/>
    <w:rsid w:val="006D6C22"/>
    <w:rsid w:val="006E1520"/>
    <w:rsid w:val="006F3963"/>
    <w:rsid w:val="006F6467"/>
    <w:rsid w:val="006F7890"/>
    <w:rsid w:val="00705A81"/>
    <w:rsid w:val="00715EBC"/>
    <w:rsid w:val="0072173C"/>
    <w:rsid w:val="00725D80"/>
    <w:rsid w:val="00747E5A"/>
    <w:rsid w:val="00751D2D"/>
    <w:rsid w:val="007534C3"/>
    <w:rsid w:val="00764C34"/>
    <w:rsid w:val="00764FCE"/>
    <w:rsid w:val="00792152"/>
    <w:rsid w:val="0079749D"/>
    <w:rsid w:val="00797B91"/>
    <w:rsid w:val="007A4349"/>
    <w:rsid w:val="007C0155"/>
    <w:rsid w:val="007D1329"/>
    <w:rsid w:val="007D22A5"/>
    <w:rsid w:val="007D68CC"/>
    <w:rsid w:val="007E3834"/>
    <w:rsid w:val="007E6C1C"/>
    <w:rsid w:val="007E6E71"/>
    <w:rsid w:val="007F4225"/>
    <w:rsid w:val="00805A87"/>
    <w:rsid w:val="008146AD"/>
    <w:rsid w:val="00820AC6"/>
    <w:rsid w:val="00821D14"/>
    <w:rsid w:val="00825E65"/>
    <w:rsid w:val="00825F5C"/>
    <w:rsid w:val="00862837"/>
    <w:rsid w:val="00867BB8"/>
    <w:rsid w:val="00883F52"/>
    <w:rsid w:val="00884590"/>
    <w:rsid w:val="008934EB"/>
    <w:rsid w:val="00897576"/>
    <w:rsid w:val="008B2C9E"/>
    <w:rsid w:val="008B77A0"/>
    <w:rsid w:val="008C1706"/>
    <w:rsid w:val="008C6B3D"/>
    <w:rsid w:val="008E1960"/>
    <w:rsid w:val="008E22A5"/>
    <w:rsid w:val="008F47CF"/>
    <w:rsid w:val="009049DA"/>
    <w:rsid w:val="00904AFA"/>
    <w:rsid w:val="009430BF"/>
    <w:rsid w:val="00944752"/>
    <w:rsid w:val="00951BA7"/>
    <w:rsid w:val="00972F91"/>
    <w:rsid w:val="00975B9D"/>
    <w:rsid w:val="00990A01"/>
    <w:rsid w:val="0099353E"/>
    <w:rsid w:val="009A2DA4"/>
    <w:rsid w:val="009A6B51"/>
    <w:rsid w:val="009A6E67"/>
    <w:rsid w:val="009D6466"/>
    <w:rsid w:val="009E271F"/>
    <w:rsid w:val="009F2B61"/>
    <w:rsid w:val="009F58F5"/>
    <w:rsid w:val="009F7687"/>
    <w:rsid w:val="00A018B7"/>
    <w:rsid w:val="00A02247"/>
    <w:rsid w:val="00A1006B"/>
    <w:rsid w:val="00A1056B"/>
    <w:rsid w:val="00A12212"/>
    <w:rsid w:val="00A2291F"/>
    <w:rsid w:val="00A457C8"/>
    <w:rsid w:val="00A50DAA"/>
    <w:rsid w:val="00A54D1D"/>
    <w:rsid w:val="00A646CE"/>
    <w:rsid w:val="00A722DD"/>
    <w:rsid w:val="00A73C56"/>
    <w:rsid w:val="00A758FD"/>
    <w:rsid w:val="00AA74E5"/>
    <w:rsid w:val="00AB3BF3"/>
    <w:rsid w:val="00AB4D50"/>
    <w:rsid w:val="00AD219A"/>
    <w:rsid w:val="00AE4A9D"/>
    <w:rsid w:val="00B13753"/>
    <w:rsid w:val="00B224E8"/>
    <w:rsid w:val="00B22B21"/>
    <w:rsid w:val="00B30A92"/>
    <w:rsid w:val="00B36ECA"/>
    <w:rsid w:val="00B4166F"/>
    <w:rsid w:val="00B53F0D"/>
    <w:rsid w:val="00B635A9"/>
    <w:rsid w:val="00B86A5B"/>
    <w:rsid w:val="00BA44BC"/>
    <w:rsid w:val="00BB12D7"/>
    <w:rsid w:val="00BB1BA8"/>
    <w:rsid w:val="00BC1C2A"/>
    <w:rsid w:val="00BC31CA"/>
    <w:rsid w:val="00BF2A58"/>
    <w:rsid w:val="00BF5493"/>
    <w:rsid w:val="00BF69BD"/>
    <w:rsid w:val="00C03CF1"/>
    <w:rsid w:val="00C10BA9"/>
    <w:rsid w:val="00C1202D"/>
    <w:rsid w:val="00C306B3"/>
    <w:rsid w:val="00C433EF"/>
    <w:rsid w:val="00C434B1"/>
    <w:rsid w:val="00C47BF6"/>
    <w:rsid w:val="00C54AFC"/>
    <w:rsid w:val="00C563ED"/>
    <w:rsid w:val="00C6194F"/>
    <w:rsid w:val="00C8734D"/>
    <w:rsid w:val="00C92FF5"/>
    <w:rsid w:val="00C963D9"/>
    <w:rsid w:val="00CA1DE9"/>
    <w:rsid w:val="00CD0D1C"/>
    <w:rsid w:val="00CE0A13"/>
    <w:rsid w:val="00CE4564"/>
    <w:rsid w:val="00D1636B"/>
    <w:rsid w:val="00D176B6"/>
    <w:rsid w:val="00D21A7B"/>
    <w:rsid w:val="00D44576"/>
    <w:rsid w:val="00D46D36"/>
    <w:rsid w:val="00D50F21"/>
    <w:rsid w:val="00D54E8B"/>
    <w:rsid w:val="00D834C3"/>
    <w:rsid w:val="00D906FF"/>
    <w:rsid w:val="00DC2910"/>
    <w:rsid w:val="00DC6132"/>
    <w:rsid w:val="00DD151C"/>
    <w:rsid w:val="00DD421E"/>
    <w:rsid w:val="00DE1761"/>
    <w:rsid w:val="00DF2014"/>
    <w:rsid w:val="00DF4898"/>
    <w:rsid w:val="00DF72C7"/>
    <w:rsid w:val="00E0311D"/>
    <w:rsid w:val="00E15D08"/>
    <w:rsid w:val="00E3438B"/>
    <w:rsid w:val="00E51E21"/>
    <w:rsid w:val="00E53BC3"/>
    <w:rsid w:val="00E64BF9"/>
    <w:rsid w:val="00E7310F"/>
    <w:rsid w:val="00E85087"/>
    <w:rsid w:val="00EA2BD4"/>
    <w:rsid w:val="00EB7F0B"/>
    <w:rsid w:val="00ED6C8C"/>
    <w:rsid w:val="00EE649B"/>
    <w:rsid w:val="00EF391D"/>
    <w:rsid w:val="00EF6E65"/>
    <w:rsid w:val="00F06D2C"/>
    <w:rsid w:val="00F06E87"/>
    <w:rsid w:val="00F07460"/>
    <w:rsid w:val="00F2335A"/>
    <w:rsid w:val="00F23E0D"/>
    <w:rsid w:val="00F23F3D"/>
    <w:rsid w:val="00F41E8D"/>
    <w:rsid w:val="00F44B9D"/>
    <w:rsid w:val="00F53A4B"/>
    <w:rsid w:val="00F6717B"/>
    <w:rsid w:val="00F67306"/>
    <w:rsid w:val="00F72ACB"/>
    <w:rsid w:val="00F80691"/>
    <w:rsid w:val="00F86A96"/>
    <w:rsid w:val="00F92A73"/>
    <w:rsid w:val="00F953BD"/>
    <w:rsid w:val="00F97D76"/>
    <w:rsid w:val="00FA3694"/>
    <w:rsid w:val="00FA74D6"/>
    <w:rsid w:val="00FB37EF"/>
    <w:rsid w:val="00FB6A48"/>
    <w:rsid w:val="00FC2858"/>
    <w:rsid w:val="00FC7536"/>
    <w:rsid w:val="00FD72E1"/>
    <w:rsid w:val="00FE38A9"/>
    <w:rsid w:val="00FE665C"/>
    <w:rsid w:val="00FE71D3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28A2B97"/>
  <w15:chartTrackingRefBased/>
  <w15:docId w15:val="{7A9C7314-792A-4093-9CE9-9ABE4469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485"/>
    <w:pPr>
      <w:spacing w:line="240" w:lineRule="auto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unhideWhenUsed/>
    <w:qFormat/>
    <w:rsid w:val="008E1960"/>
    <w:pPr>
      <w:keepNext/>
      <w:spacing w:after="0"/>
      <w:ind w:right="43"/>
      <w:outlineLvl w:val="4"/>
    </w:pPr>
    <w:rPr>
      <w:rFonts w:eastAsia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E1960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3">
    <w:name w:val="List Paragraph"/>
    <w:aliases w:val="CA bullets"/>
    <w:basedOn w:val="a"/>
    <w:link w:val="a4"/>
    <w:uiPriority w:val="34"/>
    <w:qFormat/>
    <w:rsid w:val="008E1960"/>
    <w:pPr>
      <w:ind w:left="720"/>
      <w:contextualSpacing/>
    </w:pPr>
  </w:style>
  <w:style w:type="character" w:customStyle="1" w:styleId="a4">
    <w:name w:val="Абзац списку Знак"/>
    <w:aliases w:val="CA bullets Знак"/>
    <w:basedOn w:val="a0"/>
    <w:link w:val="a3"/>
    <w:uiPriority w:val="34"/>
    <w:locked/>
    <w:rsid w:val="008E1960"/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8E1960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ій колонтитул Знак"/>
    <w:basedOn w:val="a0"/>
    <w:link w:val="a5"/>
    <w:uiPriority w:val="99"/>
    <w:rsid w:val="008E1960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EB7F0B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ій колонтитул Знак"/>
    <w:basedOn w:val="a0"/>
    <w:link w:val="a7"/>
    <w:uiPriority w:val="99"/>
    <w:rsid w:val="00EB7F0B"/>
    <w:rPr>
      <w:rFonts w:ascii="Times New Roman" w:hAnsi="Times New Roman"/>
      <w:sz w:val="28"/>
    </w:rPr>
  </w:style>
  <w:style w:type="table" w:styleId="a9">
    <w:name w:val="Table Grid"/>
    <w:basedOn w:val="a1"/>
    <w:uiPriority w:val="39"/>
    <w:rsid w:val="00B53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5">
    <w:name w:val="rvts15"/>
    <w:basedOn w:val="a0"/>
    <w:rsid w:val="00F06D2C"/>
  </w:style>
  <w:style w:type="paragraph" w:styleId="aa">
    <w:name w:val="Normal (Web)"/>
    <w:basedOn w:val="a"/>
    <w:uiPriority w:val="99"/>
    <w:unhideWhenUsed/>
    <w:rsid w:val="00C03CF1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C03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D6315-7AF0-4A3C-82A1-E0DBE25E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1736</TotalTime>
  <Pages>3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User</cp:lastModifiedBy>
  <cp:revision>192</cp:revision>
  <cp:lastPrinted>2025-11-25T14:19:00Z</cp:lastPrinted>
  <dcterms:created xsi:type="dcterms:W3CDTF">2024-01-26T10:16:00Z</dcterms:created>
  <dcterms:modified xsi:type="dcterms:W3CDTF">2025-12-01T12:10:00Z</dcterms:modified>
</cp:coreProperties>
</file>