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04375" w:rsidRPr="00904375" w14:paraId="0BD8BD53" w14:textId="77777777" w:rsidTr="00AA6D20">
        <w:tc>
          <w:tcPr>
            <w:tcW w:w="4672" w:type="dxa"/>
          </w:tcPr>
          <w:p w14:paraId="572CE046" w14:textId="77777777" w:rsidR="00904375" w:rsidRPr="00CE6CCE" w:rsidRDefault="00904375" w:rsidP="00AA6D20">
            <w:pPr>
              <w:rPr>
                <w:color w:val="000000" w:themeColor="text1"/>
              </w:rPr>
            </w:pPr>
          </w:p>
        </w:tc>
        <w:tc>
          <w:tcPr>
            <w:tcW w:w="4673" w:type="dxa"/>
          </w:tcPr>
          <w:p w14:paraId="679F2A5A" w14:textId="25FD80EA" w:rsidR="000976CD" w:rsidRPr="000F3E8F" w:rsidRDefault="000976CD" w:rsidP="000976CD">
            <w:pPr>
              <w:ind w:left="410"/>
              <w:rPr>
                <w:color w:val="000000" w:themeColor="text1"/>
              </w:rPr>
            </w:pPr>
            <w:r w:rsidRPr="000F3E8F">
              <w:rPr>
                <w:color w:val="000000" w:themeColor="text1"/>
              </w:rPr>
              <w:t xml:space="preserve">Додаток </w:t>
            </w:r>
          </w:p>
          <w:p w14:paraId="6028AA71" w14:textId="77777777" w:rsidR="000976CD" w:rsidRPr="000F3E8F" w:rsidRDefault="000976CD" w:rsidP="000976CD">
            <w:pPr>
              <w:ind w:left="410"/>
              <w:rPr>
                <w:color w:val="000000" w:themeColor="text1"/>
              </w:rPr>
            </w:pPr>
            <w:r w:rsidRPr="000F3E8F">
              <w:rPr>
                <w:color w:val="000000" w:themeColor="text1"/>
              </w:rPr>
              <w:t>до рішення виконавчого комітету</w:t>
            </w:r>
          </w:p>
          <w:p w14:paraId="131F9289" w14:textId="77777777" w:rsidR="000976CD" w:rsidRPr="000F3E8F" w:rsidRDefault="000976CD" w:rsidP="000976CD">
            <w:pPr>
              <w:ind w:left="410"/>
              <w:rPr>
                <w:color w:val="000000" w:themeColor="text1"/>
              </w:rPr>
            </w:pPr>
            <w:r w:rsidRPr="000F3E8F">
              <w:rPr>
                <w:color w:val="000000" w:themeColor="text1"/>
              </w:rPr>
              <w:t xml:space="preserve">Чорноморської міської ради </w:t>
            </w:r>
            <w:r>
              <w:rPr>
                <w:color w:val="000000" w:themeColor="text1"/>
              </w:rPr>
              <w:t xml:space="preserve"> </w:t>
            </w:r>
          </w:p>
          <w:p w14:paraId="3D45514F" w14:textId="77777777" w:rsidR="000976CD" w:rsidRPr="000F3E8F" w:rsidRDefault="000976CD" w:rsidP="000976CD">
            <w:pPr>
              <w:ind w:left="410"/>
              <w:rPr>
                <w:color w:val="000000" w:themeColor="text1"/>
              </w:rPr>
            </w:pPr>
            <w:r w:rsidRPr="000F3E8F">
              <w:rPr>
                <w:color w:val="000000" w:themeColor="text1"/>
              </w:rPr>
              <w:t xml:space="preserve"> </w:t>
            </w:r>
            <w:r>
              <w:rPr>
                <w:color w:val="000000" w:themeColor="text1"/>
              </w:rPr>
              <w:t>від _______  №  _____</w:t>
            </w:r>
          </w:p>
          <w:p w14:paraId="0FBE1FDB" w14:textId="77777777" w:rsidR="00904375" w:rsidRPr="00904375" w:rsidRDefault="00904375" w:rsidP="00AA6D20">
            <w:pPr>
              <w:rPr>
                <w:color w:val="000000" w:themeColor="text1"/>
              </w:rPr>
            </w:pPr>
          </w:p>
        </w:tc>
      </w:tr>
    </w:tbl>
    <w:p w14:paraId="14E3C570" w14:textId="77777777" w:rsidR="00904375" w:rsidRPr="00904375" w:rsidRDefault="00904375" w:rsidP="00904375">
      <w:pPr>
        <w:rPr>
          <w:color w:val="000000" w:themeColor="text1"/>
        </w:rPr>
      </w:pPr>
    </w:p>
    <w:p w14:paraId="011A1A94" w14:textId="77777777" w:rsidR="00904375" w:rsidRPr="00904375" w:rsidRDefault="00904375" w:rsidP="00904375">
      <w:pPr>
        <w:jc w:val="center"/>
        <w:rPr>
          <w:color w:val="000000" w:themeColor="text1"/>
        </w:rPr>
      </w:pPr>
      <w:r w:rsidRPr="00904375">
        <w:rPr>
          <w:color w:val="000000" w:themeColor="text1"/>
        </w:rPr>
        <w:t xml:space="preserve">Положення </w:t>
      </w:r>
    </w:p>
    <w:p w14:paraId="617A5EC7" w14:textId="4A2201E7" w:rsidR="00904375" w:rsidRPr="00904375" w:rsidRDefault="00904375" w:rsidP="00904375">
      <w:pPr>
        <w:jc w:val="center"/>
        <w:rPr>
          <w:color w:val="000000" w:themeColor="text1"/>
        </w:rPr>
      </w:pPr>
      <w:r w:rsidRPr="00904375">
        <w:rPr>
          <w:color w:val="000000" w:themeColor="text1"/>
        </w:rPr>
        <w:t xml:space="preserve">про </w:t>
      </w:r>
      <w:bookmarkStart w:id="0" w:name="_Hlk135223775"/>
      <w:r w:rsidR="00153139">
        <w:rPr>
          <w:color w:val="000000" w:themeColor="text1"/>
        </w:rPr>
        <w:t>к</w:t>
      </w:r>
      <w:r w:rsidR="00153139" w:rsidRPr="000F3E8F">
        <w:rPr>
          <w:color w:val="000000" w:themeColor="text1"/>
        </w:rPr>
        <w:t>омісі</w:t>
      </w:r>
      <w:r w:rsidR="00EE5776">
        <w:rPr>
          <w:color w:val="000000" w:themeColor="text1"/>
        </w:rPr>
        <w:t>ю</w:t>
      </w:r>
      <w:r w:rsidR="00153139">
        <w:rPr>
          <w:color w:val="000000" w:themeColor="text1"/>
        </w:rPr>
        <w:t xml:space="preserve"> з питань надання компенсації за знищене та/або пошкоджене майно, а також надання допомоги окремим категоріям ВПО</w:t>
      </w:r>
      <w:r w:rsidR="008E0139">
        <w:rPr>
          <w:color w:val="000000" w:themeColor="text1"/>
        </w:rPr>
        <w:t xml:space="preserve"> </w:t>
      </w:r>
    </w:p>
    <w:p w14:paraId="2E92EF48" w14:textId="77777777" w:rsidR="00904375" w:rsidRPr="00904375" w:rsidRDefault="00904375" w:rsidP="00904375">
      <w:pPr>
        <w:jc w:val="center"/>
        <w:rPr>
          <w:color w:val="000000" w:themeColor="text1"/>
        </w:rPr>
      </w:pPr>
    </w:p>
    <w:bookmarkEnd w:id="0"/>
    <w:p w14:paraId="55F26D2E" w14:textId="53BCD0F7" w:rsidR="00904375" w:rsidRDefault="00904375" w:rsidP="00DD7263">
      <w:pPr>
        <w:ind w:firstLine="709"/>
        <w:jc w:val="both"/>
        <w:rPr>
          <w:color w:val="000000" w:themeColor="text1"/>
        </w:rPr>
      </w:pPr>
      <w:r w:rsidRPr="00904375">
        <w:rPr>
          <w:color w:val="000000" w:themeColor="text1"/>
        </w:rPr>
        <w:t>Положення прийнято на виконання вимог Закону України «</w:t>
      </w:r>
      <w:r w:rsidRPr="001961C6">
        <w:rPr>
          <w:color w:val="000000" w:themeColor="text1"/>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w:t>
      </w:r>
      <w:r w:rsidR="009447B3" w:rsidRPr="001961C6">
        <w:rPr>
          <w:color w:val="000000" w:themeColor="text1"/>
        </w:rPr>
        <w:t>ого</w:t>
      </w:r>
      <w:r w:rsidRPr="001961C6">
        <w:rPr>
          <w:color w:val="000000" w:themeColor="text1"/>
        </w:rPr>
        <w:t xml:space="preserve"> реєстр</w:t>
      </w:r>
      <w:r w:rsidR="009447B3" w:rsidRPr="001961C6">
        <w:rPr>
          <w:color w:val="000000" w:themeColor="text1"/>
        </w:rPr>
        <w:t>у</w:t>
      </w:r>
      <w:r w:rsidRPr="001961C6">
        <w:rPr>
          <w:color w:val="000000" w:themeColor="text1"/>
        </w:rPr>
        <w:t xml:space="preserve">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153139" w:rsidRPr="001961C6">
        <w:rPr>
          <w:bCs/>
          <w:color w:val="000000" w:themeColor="text1"/>
          <w:bdr w:val="none" w:sz="0" w:space="0" w:color="auto" w:frame="1"/>
        </w:rPr>
        <w:t xml:space="preserve"> </w:t>
      </w:r>
      <w:r w:rsidR="00267E8C">
        <w:rPr>
          <w:bCs/>
          <w:color w:val="000000" w:themeColor="text1"/>
          <w:bdr w:val="none" w:sz="0" w:space="0" w:color="auto" w:frame="1"/>
        </w:rPr>
        <w:t>п</w:t>
      </w:r>
      <w:r w:rsidR="00153139" w:rsidRPr="001961C6">
        <w:rPr>
          <w:bCs/>
          <w:color w:val="000000" w:themeColor="text1"/>
          <w:bdr w:val="none" w:sz="0" w:space="0" w:color="auto" w:frame="1"/>
        </w:rPr>
        <w:t>останови Кабінету Міністрів України                                   від 22.09.2025 № 1176 «</w:t>
      </w:r>
      <w:r w:rsidR="00153139" w:rsidRPr="001961C6">
        <w:rPr>
          <w:shd w:val="clear" w:color="auto" w:fill="FFFFFF"/>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1961C6">
        <w:rPr>
          <w:color w:val="000000" w:themeColor="text1"/>
        </w:rPr>
        <w:t xml:space="preserve">  </w:t>
      </w:r>
      <w:r w:rsidR="00267E8C">
        <w:rPr>
          <w:color w:val="000000" w:themeColor="text1"/>
        </w:rPr>
        <w:t>п</w:t>
      </w:r>
      <w:r w:rsidRPr="001961C6">
        <w:rPr>
          <w:color w:val="000000" w:themeColor="text1"/>
        </w:rPr>
        <w:t xml:space="preserve">останови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r w:rsidR="00CE1E8A" w:rsidRPr="001961C6">
        <w:rPr>
          <w:color w:val="000000" w:themeColor="text1"/>
        </w:rPr>
        <w:t>«</w:t>
      </w:r>
      <w:r w:rsidRPr="001961C6">
        <w:rPr>
          <w:color w:val="000000" w:themeColor="text1"/>
        </w:rPr>
        <w:t>єВідновлення</w:t>
      </w:r>
      <w:r w:rsidR="00CE1E8A" w:rsidRPr="001961C6">
        <w:rPr>
          <w:color w:val="000000" w:themeColor="text1"/>
        </w:rPr>
        <w:t>»</w:t>
      </w:r>
      <w:r w:rsidRPr="00904375">
        <w:rPr>
          <w:color w:val="000000" w:themeColor="text1"/>
        </w:rPr>
        <w:t>»</w:t>
      </w:r>
      <w:r w:rsidR="00CE1E8A">
        <w:rPr>
          <w:color w:val="000000" w:themeColor="text1"/>
        </w:rPr>
        <w:t xml:space="preserve">, </w:t>
      </w:r>
      <w:bookmarkStart w:id="1" w:name="_Hlk215131104"/>
      <w:r w:rsidR="00267E8C">
        <w:rPr>
          <w:color w:val="000000" w:themeColor="text1"/>
        </w:rPr>
        <w:t>п</w:t>
      </w:r>
      <w:r w:rsidR="00CE1E8A">
        <w:rPr>
          <w:color w:val="000000" w:themeColor="text1"/>
        </w:rPr>
        <w:t xml:space="preserve">останови Кабінету Міністрів України від 19.05.2023 №516 </w:t>
      </w:r>
      <w:bookmarkEnd w:id="1"/>
      <w:r w:rsidR="00CE1E8A">
        <w:rPr>
          <w:color w:val="000000" w:themeColor="text1"/>
        </w:rPr>
        <w:t>«</w:t>
      </w:r>
      <w:r w:rsidR="00CE1E8A" w:rsidRPr="00CE1E8A">
        <w:rPr>
          <w:color w:val="000000" w:themeColor="text1"/>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E8A">
        <w:rPr>
          <w:color w:val="000000" w:themeColor="text1"/>
        </w:rPr>
        <w:t>»</w:t>
      </w:r>
      <w:r w:rsidR="00CE6CCE">
        <w:rPr>
          <w:color w:val="000000" w:themeColor="text1"/>
        </w:rPr>
        <w:t xml:space="preserve"> та </w:t>
      </w:r>
      <w:r w:rsidR="00267E8C">
        <w:rPr>
          <w:color w:val="000000" w:themeColor="text1"/>
        </w:rPr>
        <w:t>п</w:t>
      </w:r>
      <w:r w:rsidR="00CE6CCE">
        <w:rPr>
          <w:color w:val="000000" w:themeColor="text1"/>
        </w:rPr>
        <w:t xml:space="preserve">останови </w:t>
      </w:r>
      <w:r w:rsidRPr="00904375">
        <w:rPr>
          <w:color w:val="000000" w:themeColor="text1"/>
        </w:rPr>
        <w:t xml:space="preserve"> </w:t>
      </w:r>
      <w:r w:rsidR="00CE6CCE" w:rsidRPr="00904375">
        <w:rPr>
          <w:color w:val="000000" w:themeColor="text1"/>
        </w:rPr>
        <w:t>Кабінету Міністрів України</w:t>
      </w:r>
      <w:r w:rsidR="00CE6CCE">
        <w:rPr>
          <w:color w:val="000000" w:themeColor="text1"/>
        </w:rPr>
        <w:t xml:space="preserve"> </w:t>
      </w:r>
      <w:r w:rsidR="00CE6CCE" w:rsidRPr="00CE6CCE">
        <w:rPr>
          <w:color w:val="000000" w:themeColor="text1"/>
        </w:rPr>
        <w:t>від 30</w:t>
      </w:r>
      <w:r w:rsidR="00C71743">
        <w:rPr>
          <w:color w:val="000000" w:themeColor="text1"/>
        </w:rPr>
        <w:t>.05.</w:t>
      </w:r>
      <w:r w:rsidR="00CE6CCE" w:rsidRPr="00CE6CCE">
        <w:rPr>
          <w:color w:val="000000" w:themeColor="text1"/>
        </w:rPr>
        <w:t>2023 № 600</w:t>
      </w:r>
      <w:r w:rsidR="00CE6CCE">
        <w:rPr>
          <w:color w:val="000000" w:themeColor="text1"/>
        </w:rPr>
        <w:t xml:space="preserve"> «</w:t>
      </w:r>
      <w:r w:rsidR="00CE6CCE" w:rsidRPr="001961C6">
        <w:rPr>
          <w:color w:val="000000" w:themeColor="text1"/>
        </w:rPr>
        <w:t>Про затвердження Порядку надання компенсації за знищені об’єкти нерухомого майна</w:t>
      </w:r>
      <w:r w:rsidR="00CE6CCE">
        <w:rPr>
          <w:color w:val="000000" w:themeColor="text1"/>
        </w:rPr>
        <w:t>»</w:t>
      </w:r>
      <w:r w:rsidR="000422C5">
        <w:rPr>
          <w:color w:val="000000" w:themeColor="text1"/>
        </w:rPr>
        <w:t>,</w:t>
      </w:r>
    </w:p>
    <w:p w14:paraId="50535740" w14:textId="0818DB9B" w:rsidR="00904375" w:rsidRDefault="00904375" w:rsidP="008E0139">
      <w:pPr>
        <w:ind w:firstLine="709"/>
        <w:jc w:val="both"/>
        <w:rPr>
          <w:color w:val="000000" w:themeColor="text1"/>
        </w:rPr>
      </w:pPr>
    </w:p>
    <w:p w14:paraId="39A8FE84" w14:textId="4CF67F80" w:rsidR="007972A0" w:rsidRDefault="00CE1E8A" w:rsidP="008E0139">
      <w:pPr>
        <w:pStyle w:val="a9"/>
        <w:numPr>
          <w:ilvl w:val="0"/>
          <w:numId w:val="5"/>
        </w:numPr>
        <w:ind w:left="0" w:firstLine="709"/>
        <w:jc w:val="both"/>
        <w:rPr>
          <w:color w:val="000000" w:themeColor="text1"/>
        </w:rPr>
      </w:pPr>
      <w:r w:rsidRPr="00CE1E8A">
        <w:rPr>
          <w:color w:val="000000" w:themeColor="text1"/>
        </w:rPr>
        <w:t xml:space="preserve">Комісія </w:t>
      </w:r>
      <w:r w:rsidR="00EE5776">
        <w:rPr>
          <w:color w:val="000000" w:themeColor="text1"/>
        </w:rPr>
        <w:t>з питань надання компенсації за знищене та/або пошкоджене майно, а також надання допомоги окремим категоріям ВПО</w:t>
      </w:r>
      <w:r w:rsidR="008E0139">
        <w:rPr>
          <w:color w:val="000000" w:themeColor="text1"/>
        </w:rPr>
        <w:t xml:space="preserve"> </w:t>
      </w:r>
      <w:r w:rsidRPr="00CE1E8A">
        <w:rPr>
          <w:color w:val="000000" w:themeColor="text1"/>
        </w:rPr>
        <w:t xml:space="preserve">(далі - комісія), є консультативно-дорадчим органом виконавчого </w:t>
      </w:r>
      <w:r>
        <w:rPr>
          <w:color w:val="000000" w:themeColor="text1"/>
        </w:rPr>
        <w:t xml:space="preserve">комітету Чорноморської міської ради Одеського району Одеської області </w:t>
      </w:r>
      <w:r w:rsidRPr="00CE1E8A">
        <w:rPr>
          <w:color w:val="000000" w:themeColor="text1"/>
        </w:rPr>
        <w:t>(далі - уповноважений орган), який утворюється для розгляду</w:t>
      </w:r>
      <w:r w:rsidR="00881C06">
        <w:rPr>
          <w:color w:val="000000" w:themeColor="text1"/>
        </w:rPr>
        <w:t xml:space="preserve"> та виконання функцій з розгляду</w:t>
      </w:r>
      <w:r w:rsidRPr="00CE1E8A">
        <w:rPr>
          <w:color w:val="000000" w:themeColor="text1"/>
        </w:rPr>
        <w:t xml:space="preserve"> </w:t>
      </w:r>
      <w:r w:rsidR="00EE5776">
        <w:rPr>
          <w:color w:val="000000" w:themeColor="text1"/>
        </w:rPr>
        <w:t>питань щодо</w:t>
      </w:r>
      <w:r w:rsidR="007972A0">
        <w:rPr>
          <w:color w:val="000000" w:themeColor="text1"/>
        </w:rPr>
        <w:t>:</w:t>
      </w:r>
    </w:p>
    <w:p w14:paraId="364DAA2F" w14:textId="0AC960C7" w:rsidR="00433B0D" w:rsidRPr="008E0139" w:rsidRDefault="007972A0" w:rsidP="008E0139">
      <w:pPr>
        <w:pStyle w:val="a9"/>
        <w:numPr>
          <w:ilvl w:val="0"/>
          <w:numId w:val="6"/>
        </w:numPr>
        <w:ind w:left="0" w:firstLine="709"/>
        <w:jc w:val="both"/>
        <w:rPr>
          <w:color w:val="000000" w:themeColor="text1"/>
        </w:rPr>
      </w:pPr>
      <w:bookmarkStart w:id="2" w:name="_Hlk215130814"/>
      <w:r w:rsidRPr="008E0139">
        <w:rPr>
          <w:color w:val="000000" w:themeColor="text1"/>
        </w:rPr>
        <w:t xml:space="preserve">надання компенсації </w:t>
      </w:r>
      <w:bookmarkEnd w:id="2"/>
      <w:r w:rsidR="00CE1E8A" w:rsidRPr="008E0139">
        <w:rPr>
          <w:color w:val="000000" w:themeColor="text1"/>
        </w:rPr>
        <w:t xml:space="preserve">за </w:t>
      </w:r>
      <w:r w:rsidR="00433B0D" w:rsidRPr="008E0139">
        <w:rPr>
          <w:color w:val="000000" w:themeColor="text1"/>
        </w:rPr>
        <w:t xml:space="preserve">об’єкти нерухомого майна, розташовані в Чорноморській міській територіальній громаді </w:t>
      </w:r>
      <w:r w:rsidR="001961C6" w:rsidRPr="008E0139">
        <w:rPr>
          <w:color w:val="000000" w:themeColor="text1"/>
        </w:rPr>
        <w:t>з</w:t>
      </w:r>
      <w:r w:rsidR="00433B0D" w:rsidRPr="008E0139">
        <w:rPr>
          <w:color w:val="000000" w:themeColor="text1"/>
        </w:rPr>
        <w:t xml:space="preserve">а </w:t>
      </w:r>
      <w:r w:rsidR="00CE1E8A" w:rsidRPr="008E0139">
        <w:rPr>
          <w:color w:val="000000" w:themeColor="text1"/>
        </w:rPr>
        <w:t>знищені внаслідок бойових дій, терористичних актів, диверсій, спричинених військовою агресією Російської Федерації (далі - знищені об’єкти нерухомого майна)</w:t>
      </w:r>
      <w:r w:rsidR="00433B0D" w:rsidRPr="008E0139">
        <w:rPr>
          <w:color w:val="000000" w:themeColor="text1"/>
        </w:rPr>
        <w:t>;</w:t>
      </w:r>
    </w:p>
    <w:p w14:paraId="6CA7E371" w14:textId="0E06605A" w:rsidR="008C0FEB" w:rsidRPr="008E0139" w:rsidRDefault="007972A0" w:rsidP="008E0139">
      <w:pPr>
        <w:pStyle w:val="a9"/>
        <w:numPr>
          <w:ilvl w:val="0"/>
          <w:numId w:val="6"/>
        </w:numPr>
        <w:ind w:left="0" w:firstLine="709"/>
        <w:jc w:val="both"/>
        <w:rPr>
          <w:color w:val="000000" w:themeColor="text1"/>
        </w:rPr>
      </w:pPr>
      <w:r w:rsidRPr="008E0139">
        <w:rPr>
          <w:color w:val="000000" w:themeColor="text1"/>
        </w:rPr>
        <w:t xml:space="preserve"> надання компенсації </w:t>
      </w:r>
      <w:r w:rsidR="008C0FEB" w:rsidRPr="008E0139">
        <w:rPr>
          <w:color w:val="000000" w:themeColor="text1"/>
        </w:rPr>
        <w:t>за об’єкти нерухомого майна</w:t>
      </w:r>
      <w:r w:rsidR="00CE1E8A" w:rsidRPr="008E0139">
        <w:rPr>
          <w:color w:val="000000" w:themeColor="text1"/>
        </w:rPr>
        <w:t xml:space="preserve">, </w:t>
      </w:r>
      <w:r w:rsidR="00433B0D" w:rsidRPr="008E0139">
        <w:rPr>
          <w:color w:val="000000" w:themeColor="text1"/>
        </w:rPr>
        <w:t>розташован</w:t>
      </w:r>
      <w:r w:rsidR="008C0FEB" w:rsidRPr="008E0139">
        <w:rPr>
          <w:color w:val="000000" w:themeColor="text1"/>
        </w:rPr>
        <w:t>і</w:t>
      </w:r>
      <w:r w:rsidR="00433B0D" w:rsidRPr="008E0139">
        <w:rPr>
          <w:color w:val="000000" w:themeColor="text1"/>
        </w:rPr>
        <w:t xml:space="preserve"> в Чорноморській міській територіальній громаді </w:t>
      </w:r>
      <w:r w:rsidR="001961C6" w:rsidRPr="008E0139">
        <w:rPr>
          <w:color w:val="000000" w:themeColor="text1"/>
        </w:rPr>
        <w:t>з</w:t>
      </w:r>
      <w:r w:rsidR="00433B0D" w:rsidRPr="008E0139">
        <w:rPr>
          <w:color w:val="000000" w:themeColor="text1"/>
        </w:rPr>
        <w:t xml:space="preserve">а </w:t>
      </w:r>
      <w:r w:rsidR="00CE1E8A" w:rsidRPr="008E0139">
        <w:rPr>
          <w:color w:val="000000" w:themeColor="text1"/>
        </w:rPr>
        <w:t>пошкоджен</w:t>
      </w:r>
      <w:r w:rsidR="008C0FEB" w:rsidRPr="008E0139">
        <w:rPr>
          <w:color w:val="000000" w:themeColor="text1"/>
        </w:rPr>
        <w:t>і</w:t>
      </w:r>
      <w:r w:rsidR="00CE1E8A" w:rsidRPr="008E0139">
        <w:rPr>
          <w:color w:val="000000" w:themeColor="text1"/>
        </w:rPr>
        <w:t xml:space="preserve"> внаслідок бойових дій, терористичних актів, диверсій, спричинених збройною агресією Російської Федерації</w:t>
      </w:r>
      <w:r w:rsidR="00D573AA" w:rsidRPr="008E0139">
        <w:rPr>
          <w:color w:val="000000" w:themeColor="text1"/>
        </w:rPr>
        <w:t xml:space="preserve"> (далі – пошкоджені об’єкти нерухомого майна)</w:t>
      </w:r>
      <w:r w:rsidR="008C0FEB" w:rsidRPr="008E0139">
        <w:rPr>
          <w:color w:val="000000" w:themeColor="text1"/>
        </w:rPr>
        <w:t>.</w:t>
      </w:r>
    </w:p>
    <w:p w14:paraId="43EB6A57" w14:textId="77809971" w:rsidR="008E0139" w:rsidRDefault="000422C5" w:rsidP="008E0139">
      <w:pPr>
        <w:pStyle w:val="a9"/>
        <w:ind w:left="0" w:firstLine="709"/>
        <w:jc w:val="both"/>
        <w:rPr>
          <w:color w:val="000000" w:themeColor="text1"/>
        </w:rPr>
      </w:pPr>
      <w:r w:rsidRPr="008E0139">
        <w:rPr>
          <w:color w:val="000000" w:themeColor="text1"/>
        </w:rPr>
        <w:t>- надання допомоги для вирішення житлового питання окремим категоріям внутрішньо переміщених осіб, що проживали на тимчасово окупованій території та з розгляду питань щодо надання компенсації;</w:t>
      </w:r>
    </w:p>
    <w:p w14:paraId="1B8B83E2" w14:textId="77777777" w:rsidR="008E0139" w:rsidRDefault="008E0139" w:rsidP="008E0139">
      <w:pPr>
        <w:pStyle w:val="a9"/>
        <w:ind w:left="0" w:firstLine="709"/>
        <w:jc w:val="both"/>
        <w:rPr>
          <w:color w:val="000000" w:themeColor="text1"/>
        </w:rPr>
      </w:pPr>
    </w:p>
    <w:p w14:paraId="29EF29F3" w14:textId="624A0D1A" w:rsidR="008C0FEB" w:rsidRPr="008E0139" w:rsidRDefault="008E0139" w:rsidP="008E0139">
      <w:pPr>
        <w:pStyle w:val="a9"/>
        <w:ind w:left="0" w:firstLine="709"/>
        <w:jc w:val="both"/>
        <w:rPr>
          <w:color w:val="000000" w:themeColor="text1"/>
        </w:rPr>
      </w:pPr>
      <w:r>
        <w:rPr>
          <w:color w:val="000000" w:themeColor="text1"/>
        </w:rPr>
        <w:t xml:space="preserve">2. </w:t>
      </w:r>
      <w:r w:rsidR="008C0FEB" w:rsidRPr="008E0139">
        <w:rPr>
          <w:color w:val="000000" w:themeColor="text1"/>
        </w:rPr>
        <w:t xml:space="preserve">Комісія у своїй діяльності керується Конституцією України,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w:t>
      </w:r>
      <w:r w:rsidR="008C0FEB" w:rsidRPr="008E0139">
        <w:rPr>
          <w:color w:val="000000" w:themeColor="text1"/>
        </w:rPr>
        <w:lastRenderedPageBreak/>
        <w:t>агресією Російської Федерації проти України</w:t>
      </w:r>
      <w:r w:rsidR="009447B3" w:rsidRPr="008E0139">
        <w:rPr>
          <w:color w:val="000000" w:themeColor="text1"/>
        </w:rPr>
        <w:t>,</w:t>
      </w:r>
      <w:r w:rsidR="008C0FEB" w:rsidRPr="008E0139">
        <w:rPr>
          <w:color w:val="000000" w:themeColor="text1"/>
        </w:rPr>
        <w:t xml:space="preserve"> та Державн</w:t>
      </w:r>
      <w:r w:rsidR="009447B3" w:rsidRPr="008E0139">
        <w:rPr>
          <w:color w:val="000000" w:themeColor="text1"/>
        </w:rPr>
        <w:t>им</w:t>
      </w:r>
      <w:r w:rsidR="008C0FEB" w:rsidRPr="008E0139">
        <w:rPr>
          <w:color w:val="000000" w:themeColor="text1"/>
        </w:rPr>
        <w:t xml:space="preserve"> реєстр</w:t>
      </w:r>
      <w:r w:rsidR="009447B3" w:rsidRPr="008E0139">
        <w:rPr>
          <w:color w:val="000000" w:themeColor="text1"/>
        </w:rPr>
        <w:t>ом</w:t>
      </w:r>
      <w:r w:rsidR="008C0FEB" w:rsidRPr="008E0139">
        <w:rPr>
          <w:color w:val="000000" w:themeColor="text1"/>
        </w:rPr>
        <w:t xml:space="preserve">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іншими законами України, актами Кабінету Міністрів України,</w:t>
      </w:r>
      <w:r w:rsidR="00881C06" w:rsidRPr="008E0139">
        <w:rPr>
          <w:color w:val="000000" w:themeColor="text1"/>
        </w:rPr>
        <w:t xml:space="preserve"> Порядком надання допомоги для вирішення житлового питання окремим категоріям внутрішньо переміщених осіб</w:t>
      </w:r>
      <w:r w:rsidR="0013440B" w:rsidRPr="008E0139">
        <w:rPr>
          <w:color w:val="000000" w:themeColor="text1"/>
        </w:rPr>
        <w:t>, що проживали</w:t>
      </w:r>
      <w:r w:rsidR="00267E8C">
        <w:rPr>
          <w:color w:val="000000" w:themeColor="text1"/>
        </w:rPr>
        <w:t xml:space="preserve"> на тимчасово окупованій території (далі </w:t>
      </w:r>
      <w:r w:rsidR="006077A0">
        <w:rPr>
          <w:color w:val="000000" w:themeColor="text1"/>
        </w:rPr>
        <w:t>- Порядок</w:t>
      </w:r>
      <w:r w:rsidR="00267E8C">
        <w:rPr>
          <w:color w:val="000000" w:themeColor="text1"/>
        </w:rPr>
        <w:t>)</w:t>
      </w:r>
      <w:r w:rsidR="00587F57" w:rsidRPr="008E0139">
        <w:rPr>
          <w:color w:val="000000" w:themeColor="text1"/>
        </w:rPr>
        <w:t>.</w:t>
      </w:r>
    </w:p>
    <w:p w14:paraId="5D1903BD" w14:textId="77777777" w:rsidR="008C0FEB" w:rsidRDefault="008C0FEB" w:rsidP="00DD7263">
      <w:pPr>
        <w:pStyle w:val="a9"/>
        <w:ind w:left="0" w:firstLine="709"/>
        <w:jc w:val="both"/>
        <w:rPr>
          <w:color w:val="000000" w:themeColor="text1"/>
        </w:rPr>
      </w:pPr>
    </w:p>
    <w:p w14:paraId="3B53DF23" w14:textId="5FDC5059" w:rsidR="008C0FEB" w:rsidRPr="008E0139" w:rsidRDefault="008C0FEB" w:rsidP="008E0139">
      <w:pPr>
        <w:pStyle w:val="a9"/>
        <w:numPr>
          <w:ilvl w:val="0"/>
          <w:numId w:val="19"/>
        </w:numPr>
        <w:ind w:left="0" w:firstLine="709"/>
        <w:jc w:val="both"/>
        <w:rPr>
          <w:color w:val="000000" w:themeColor="text1"/>
        </w:rPr>
      </w:pPr>
      <w:r w:rsidRPr="008E0139">
        <w:rPr>
          <w:color w:val="000000" w:themeColor="text1"/>
        </w:rPr>
        <w:t>Матеріально-технічне забезпечення діяльності комісії здійснюється уповноваженим органом.</w:t>
      </w:r>
    </w:p>
    <w:p w14:paraId="1BA41783" w14:textId="77777777" w:rsidR="008C0FEB" w:rsidRPr="008C0FEB" w:rsidRDefault="008C0FEB" w:rsidP="00DD7263">
      <w:pPr>
        <w:pStyle w:val="a9"/>
        <w:ind w:left="0" w:firstLine="709"/>
        <w:rPr>
          <w:color w:val="000000" w:themeColor="text1"/>
        </w:rPr>
      </w:pPr>
    </w:p>
    <w:p w14:paraId="6D028112" w14:textId="77777777" w:rsidR="008C0FEB" w:rsidRDefault="008C0FEB" w:rsidP="008E0139">
      <w:pPr>
        <w:pStyle w:val="a9"/>
        <w:numPr>
          <w:ilvl w:val="0"/>
          <w:numId w:val="19"/>
        </w:numPr>
        <w:ind w:left="0" w:firstLine="709"/>
        <w:jc w:val="both"/>
        <w:rPr>
          <w:color w:val="000000" w:themeColor="text1"/>
        </w:rPr>
      </w:pPr>
      <w:r w:rsidRPr="008C0FEB">
        <w:rPr>
          <w:color w:val="000000" w:themeColor="text1"/>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уповноваженого органу</w:t>
      </w:r>
      <w:r>
        <w:rPr>
          <w:color w:val="000000" w:themeColor="text1"/>
        </w:rPr>
        <w:t>.</w:t>
      </w:r>
    </w:p>
    <w:p w14:paraId="141E9297" w14:textId="77777777" w:rsidR="008C0FEB" w:rsidRPr="008C0FEB" w:rsidRDefault="008C0FEB" w:rsidP="00DD7263">
      <w:pPr>
        <w:pStyle w:val="a9"/>
        <w:ind w:left="0" w:firstLine="709"/>
        <w:rPr>
          <w:color w:val="000000" w:themeColor="text1"/>
        </w:rPr>
      </w:pPr>
    </w:p>
    <w:p w14:paraId="4E49B4E3" w14:textId="1F55D67D" w:rsidR="008C0FEB" w:rsidRPr="00BF602B" w:rsidRDefault="008C0FEB" w:rsidP="008E0139">
      <w:pPr>
        <w:pStyle w:val="a9"/>
        <w:numPr>
          <w:ilvl w:val="0"/>
          <w:numId w:val="19"/>
        </w:numPr>
        <w:ind w:left="0" w:firstLine="709"/>
        <w:jc w:val="both"/>
        <w:rPr>
          <w:color w:val="000000" w:themeColor="text1"/>
        </w:rPr>
      </w:pPr>
      <w:r w:rsidRPr="00BF602B">
        <w:rPr>
          <w:color w:val="000000" w:themeColor="text1"/>
        </w:rPr>
        <w:t>Відповідно до Закону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7CAD3676" w14:textId="77777777" w:rsidR="008C0FEB" w:rsidRPr="008C0FEB" w:rsidRDefault="008C0FEB" w:rsidP="00DD7263">
      <w:pPr>
        <w:pStyle w:val="a9"/>
        <w:ind w:left="0" w:firstLine="709"/>
        <w:rPr>
          <w:color w:val="000000" w:themeColor="text1"/>
        </w:rPr>
      </w:pPr>
    </w:p>
    <w:p w14:paraId="58E29D98" w14:textId="14792338" w:rsidR="00537B00" w:rsidRPr="00537B00" w:rsidRDefault="008C0FEB" w:rsidP="00537B00">
      <w:pPr>
        <w:pStyle w:val="a9"/>
        <w:numPr>
          <w:ilvl w:val="0"/>
          <w:numId w:val="19"/>
        </w:numPr>
        <w:ind w:left="0" w:firstLine="709"/>
        <w:jc w:val="both"/>
        <w:rPr>
          <w:color w:val="000000" w:themeColor="text1"/>
        </w:rPr>
      </w:pPr>
      <w:r w:rsidRPr="008C0FEB">
        <w:rPr>
          <w:color w:val="000000" w:themeColor="text1"/>
        </w:rPr>
        <w:t>Основними завданнями комісії є:</w:t>
      </w:r>
    </w:p>
    <w:p w14:paraId="11E19285" w14:textId="77777777" w:rsidR="00537B00" w:rsidRDefault="008C0FEB" w:rsidP="00537B00">
      <w:pPr>
        <w:pStyle w:val="a9"/>
        <w:numPr>
          <w:ilvl w:val="0"/>
          <w:numId w:val="12"/>
        </w:numPr>
        <w:ind w:left="0" w:firstLine="709"/>
        <w:jc w:val="both"/>
        <w:rPr>
          <w:color w:val="000000" w:themeColor="text1"/>
        </w:rPr>
      </w:pPr>
      <w:r w:rsidRPr="00537B00">
        <w:rPr>
          <w:color w:val="000000" w:themeColor="text1"/>
        </w:rPr>
        <w:t xml:space="preserve">розгляд заяв про надання компенсації за </w:t>
      </w:r>
      <w:r w:rsidR="003C0441" w:rsidRPr="00537B00">
        <w:rPr>
          <w:color w:val="000000" w:themeColor="text1"/>
        </w:rPr>
        <w:t xml:space="preserve">пошкоджений </w:t>
      </w:r>
      <w:r w:rsidRPr="00537B00">
        <w:rPr>
          <w:color w:val="000000" w:themeColor="text1"/>
        </w:rPr>
        <w:t>об’єкт нерухомого майна;</w:t>
      </w:r>
    </w:p>
    <w:p w14:paraId="33A2D4B9" w14:textId="77777777" w:rsidR="00537B00" w:rsidRDefault="00C97CB6" w:rsidP="00537B00">
      <w:pPr>
        <w:pStyle w:val="a9"/>
        <w:numPr>
          <w:ilvl w:val="0"/>
          <w:numId w:val="12"/>
        </w:numPr>
        <w:ind w:left="0" w:firstLine="709"/>
        <w:jc w:val="both"/>
        <w:rPr>
          <w:color w:val="000000" w:themeColor="text1"/>
        </w:rPr>
      </w:pPr>
      <w:r w:rsidRPr="00537B00">
        <w:rPr>
          <w:color w:val="000000" w:themeColor="text1"/>
        </w:rPr>
        <w:t>розгляд заяв про надання компенсації за знищений об’єкт нерухомого майна;</w:t>
      </w:r>
    </w:p>
    <w:p w14:paraId="54EC6EF9" w14:textId="77777777" w:rsidR="00537B00" w:rsidRDefault="008F01D7" w:rsidP="00537B00">
      <w:pPr>
        <w:pStyle w:val="a9"/>
        <w:numPr>
          <w:ilvl w:val="0"/>
          <w:numId w:val="12"/>
        </w:numPr>
        <w:ind w:left="0" w:firstLine="709"/>
        <w:jc w:val="both"/>
        <w:rPr>
          <w:color w:val="000000" w:themeColor="text1"/>
        </w:rPr>
      </w:pPr>
      <w:r w:rsidRPr="00537B00">
        <w:rPr>
          <w:color w:val="000000" w:themeColor="text1"/>
        </w:rPr>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29EFF2B8" w14:textId="77777777" w:rsidR="00537B00" w:rsidRDefault="008C0FEB" w:rsidP="00537B00">
      <w:pPr>
        <w:pStyle w:val="a9"/>
        <w:numPr>
          <w:ilvl w:val="0"/>
          <w:numId w:val="12"/>
        </w:numPr>
        <w:ind w:left="0" w:firstLine="709"/>
        <w:jc w:val="both"/>
        <w:rPr>
          <w:color w:val="000000" w:themeColor="text1"/>
        </w:rPr>
      </w:pPr>
      <w:r w:rsidRPr="00537B00">
        <w:rPr>
          <w:color w:val="000000" w:themeColor="text1"/>
        </w:rPr>
        <w:t>надання отримувачам компенсації</w:t>
      </w:r>
      <w:r w:rsidR="008F01D7" w:rsidRPr="00537B00">
        <w:rPr>
          <w:color w:val="000000" w:themeColor="text1"/>
        </w:rPr>
        <w:t>/допомоги</w:t>
      </w:r>
      <w:r w:rsidRPr="00537B00">
        <w:rPr>
          <w:color w:val="000000" w:themeColor="text1"/>
        </w:rPr>
        <w:t xml:space="preserve"> консультацій та вичерпної інформації з питань отримання компенсації</w:t>
      </w:r>
      <w:r w:rsidR="008F01D7" w:rsidRPr="00537B00">
        <w:rPr>
          <w:color w:val="000000" w:themeColor="text1"/>
        </w:rPr>
        <w:t>/допомоги</w:t>
      </w:r>
      <w:r w:rsidR="003C0441" w:rsidRPr="00537B00">
        <w:rPr>
          <w:color w:val="000000" w:themeColor="text1"/>
        </w:rPr>
        <w:t xml:space="preserve">, </w:t>
      </w:r>
      <w:r w:rsidR="00D573AA" w:rsidRPr="00537B00">
        <w:rPr>
          <w:color w:val="000000" w:themeColor="text1"/>
        </w:rPr>
        <w:t>інформації</w:t>
      </w:r>
      <w:r w:rsidR="003C0441" w:rsidRPr="00537B00">
        <w:rPr>
          <w:color w:val="000000" w:themeColor="text1"/>
        </w:rPr>
        <w:t xml:space="preserve"> про можливість звернутися на урядову гарячу лінію </w:t>
      </w:r>
      <w:r w:rsidR="00D573AA" w:rsidRPr="00537B00">
        <w:rPr>
          <w:color w:val="000000" w:themeColor="text1"/>
        </w:rPr>
        <w:t>(за необхідністю)</w:t>
      </w:r>
      <w:r w:rsidRPr="00537B00">
        <w:rPr>
          <w:color w:val="000000" w:themeColor="text1"/>
        </w:rPr>
        <w:t>;</w:t>
      </w:r>
    </w:p>
    <w:p w14:paraId="16BFB777" w14:textId="51FE7589" w:rsidR="008C0FEB" w:rsidRPr="00537B00" w:rsidRDefault="008C0FEB" w:rsidP="00537B00">
      <w:pPr>
        <w:pStyle w:val="a9"/>
        <w:numPr>
          <w:ilvl w:val="0"/>
          <w:numId w:val="12"/>
        </w:numPr>
        <w:ind w:left="0" w:firstLine="709"/>
        <w:jc w:val="both"/>
        <w:rPr>
          <w:color w:val="000000" w:themeColor="text1"/>
        </w:rPr>
      </w:pPr>
      <w:r w:rsidRPr="00537B00">
        <w:rPr>
          <w:color w:val="000000" w:themeColor="text1"/>
        </w:rPr>
        <w:t xml:space="preserve">встановлення наявності/відсутності </w:t>
      </w:r>
      <w:r w:rsidR="00D573AA" w:rsidRPr="00537B00">
        <w:rPr>
          <w:color w:val="000000" w:themeColor="text1"/>
        </w:rPr>
        <w:t xml:space="preserve">прав та </w:t>
      </w:r>
      <w:r w:rsidRPr="00537B00">
        <w:rPr>
          <w:color w:val="000000" w:themeColor="text1"/>
        </w:rPr>
        <w:t>підстав для отримання компенсації за знищений</w:t>
      </w:r>
      <w:r w:rsidR="00D573AA" w:rsidRPr="00537B00">
        <w:rPr>
          <w:color w:val="000000" w:themeColor="text1"/>
        </w:rPr>
        <w:t>/пошкоджений</w:t>
      </w:r>
      <w:r w:rsidRPr="00537B00">
        <w:rPr>
          <w:color w:val="000000" w:themeColor="text1"/>
        </w:rPr>
        <w:t xml:space="preserve"> об’єкт нерухомого майна шляхом перевірки наявних документів та/або інформації щодо:</w:t>
      </w:r>
    </w:p>
    <w:p w14:paraId="53EE0F3F" w14:textId="16049BE6" w:rsidR="008C0FEB" w:rsidRPr="00264053" w:rsidRDefault="008C0FEB" w:rsidP="00537B00">
      <w:pPr>
        <w:pStyle w:val="a9"/>
        <w:numPr>
          <w:ilvl w:val="0"/>
          <w:numId w:val="6"/>
        </w:numPr>
        <w:ind w:left="0" w:firstLine="709"/>
        <w:jc w:val="both"/>
        <w:rPr>
          <w:color w:val="000000" w:themeColor="text1"/>
        </w:rPr>
      </w:pPr>
      <w:r w:rsidRPr="00264053">
        <w:rPr>
          <w:color w:val="000000" w:themeColor="text1"/>
        </w:rPr>
        <w:t>обсягу відомостей, які додані до заяви та перелік яких встановлений Законом;</w:t>
      </w:r>
    </w:p>
    <w:p w14:paraId="6ECBB482" w14:textId="075A8CC2" w:rsidR="008C0FEB" w:rsidRPr="00264053" w:rsidRDefault="008C0FEB" w:rsidP="00537B00">
      <w:pPr>
        <w:pStyle w:val="a9"/>
        <w:numPr>
          <w:ilvl w:val="0"/>
          <w:numId w:val="6"/>
        </w:numPr>
        <w:ind w:left="0" w:firstLine="709"/>
        <w:jc w:val="both"/>
        <w:rPr>
          <w:color w:val="000000" w:themeColor="text1"/>
        </w:rPr>
      </w:pPr>
      <w:r w:rsidRPr="00264053">
        <w:rPr>
          <w:color w:val="000000" w:themeColor="text1"/>
        </w:rPr>
        <w:t>права власності на об’єкт нерухомого майна (у разі його відсутності в Державному реєстрі речових прав на нерухоме майно);</w:t>
      </w:r>
    </w:p>
    <w:p w14:paraId="597C9ECC" w14:textId="6AF92C59" w:rsidR="00DD7263" w:rsidRPr="00264053" w:rsidRDefault="008C0FEB" w:rsidP="00537B00">
      <w:pPr>
        <w:pStyle w:val="a9"/>
        <w:numPr>
          <w:ilvl w:val="0"/>
          <w:numId w:val="6"/>
        </w:numPr>
        <w:ind w:left="0" w:firstLine="709"/>
        <w:jc w:val="both"/>
        <w:rPr>
          <w:color w:val="000000" w:themeColor="text1"/>
        </w:rPr>
      </w:pPr>
      <w:r w:rsidRPr="00264053">
        <w:rPr>
          <w:color w:val="000000" w:themeColor="text1"/>
        </w:rPr>
        <w:t>права на спадщину на знищений</w:t>
      </w:r>
      <w:r w:rsidR="00D573AA" w:rsidRPr="00264053">
        <w:rPr>
          <w:color w:val="000000" w:themeColor="text1"/>
        </w:rPr>
        <w:t>/пошкоджений</w:t>
      </w:r>
      <w:r w:rsidRPr="00264053">
        <w:rPr>
          <w:color w:val="000000" w:themeColor="text1"/>
        </w:rPr>
        <w:t xml:space="preserve"> об’єкт нерухомого майна (у разі необхідності);</w:t>
      </w:r>
    </w:p>
    <w:p w14:paraId="72CFF56F" w14:textId="660F95C5" w:rsidR="008C0FEB" w:rsidRPr="00264053" w:rsidRDefault="008C0FEB" w:rsidP="00537B00">
      <w:pPr>
        <w:pStyle w:val="a9"/>
        <w:numPr>
          <w:ilvl w:val="0"/>
          <w:numId w:val="6"/>
        </w:numPr>
        <w:ind w:left="0" w:firstLine="709"/>
        <w:jc w:val="both"/>
        <w:rPr>
          <w:color w:val="000000" w:themeColor="text1"/>
        </w:rPr>
      </w:pPr>
      <w:r w:rsidRPr="00264053">
        <w:rPr>
          <w:color w:val="000000" w:themeColor="text1"/>
        </w:rPr>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14:paraId="2F07972A" w14:textId="7D26E2DD" w:rsidR="008C0FEB" w:rsidRPr="00264053" w:rsidRDefault="008C0FEB" w:rsidP="00537B00">
      <w:pPr>
        <w:pStyle w:val="a9"/>
        <w:numPr>
          <w:ilvl w:val="0"/>
          <w:numId w:val="6"/>
        </w:numPr>
        <w:ind w:left="0" w:firstLine="709"/>
        <w:jc w:val="both"/>
        <w:rPr>
          <w:color w:val="000000" w:themeColor="text1"/>
        </w:rPr>
      </w:pPr>
      <w:r w:rsidRPr="00264053">
        <w:rPr>
          <w:color w:val="000000" w:themeColor="text1"/>
        </w:rPr>
        <w:t>наявності/відсутності пріоритетного права на отримання компенсації за знищений</w:t>
      </w:r>
      <w:r w:rsidR="00F93932" w:rsidRPr="00264053">
        <w:rPr>
          <w:color w:val="000000" w:themeColor="text1"/>
        </w:rPr>
        <w:t>/пошкоджений</w:t>
      </w:r>
      <w:r w:rsidRPr="00264053">
        <w:rPr>
          <w:color w:val="000000" w:themeColor="text1"/>
        </w:rPr>
        <w:t xml:space="preserve"> об’єкт нерухомого майна, визначеного Законом;</w:t>
      </w:r>
    </w:p>
    <w:p w14:paraId="5DF58779" w14:textId="77777777" w:rsidR="00537B00" w:rsidRDefault="008C0FEB" w:rsidP="00537B00">
      <w:pPr>
        <w:pStyle w:val="a9"/>
        <w:numPr>
          <w:ilvl w:val="0"/>
          <w:numId w:val="6"/>
        </w:numPr>
        <w:ind w:left="0" w:firstLine="709"/>
        <w:jc w:val="both"/>
        <w:rPr>
          <w:color w:val="000000" w:themeColor="text1"/>
        </w:rPr>
      </w:pPr>
      <w:r w:rsidRPr="00264053">
        <w:rPr>
          <w:color w:val="000000" w:themeColor="text1"/>
        </w:rPr>
        <w:t>наявності договорів, інших визначених Законом документів, які стосуються знищеного</w:t>
      </w:r>
      <w:r w:rsidR="00F93932" w:rsidRPr="00264053">
        <w:rPr>
          <w:color w:val="000000" w:themeColor="text1"/>
        </w:rPr>
        <w:t>/пошкодженого</w:t>
      </w:r>
      <w:r w:rsidRPr="00264053">
        <w:rPr>
          <w:color w:val="000000" w:themeColor="text1"/>
        </w:rPr>
        <w:t xml:space="preserve"> об’єкта будівництва;</w:t>
      </w:r>
    </w:p>
    <w:p w14:paraId="721FBD5F" w14:textId="77777777" w:rsidR="00537B00" w:rsidRDefault="00AE1204" w:rsidP="00537B00">
      <w:pPr>
        <w:pStyle w:val="a9"/>
        <w:numPr>
          <w:ilvl w:val="0"/>
          <w:numId w:val="6"/>
        </w:numPr>
        <w:ind w:left="0" w:firstLine="709"/>
        <w:jc w:val="both"/>
        <w:rPr>
          <w:color w:val="000000" w:themeColor="text1"/>
        </w:rPr>
      </w:pPr>
      <w:r w:rsidRPr="00537B00">
        <w:rPr>
          <w:color w:val="000000" w:themeColor="text1"/>
        </w:rPr>
        <w:t>встановлення наявності/відсутності прав та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встановлено Порядком;</w:t>
      </w:r>
    </w:p>
    <w:p w14:paraId="527DBEDD" w14:textId="41B0F31D" w:rsidR="00537B00" w:rsidRDefault="008C0FEB" w:rsidP="00537B00">
      <w:pPr>
        <w:pStyle w:val="a9"/>
        <w:numPr>
          <w:ilvl w:val="0"/>
          <w:numId w:val="12"/>
        </w:numPr>
        <w:ind w:left="0" w:firstLine="709"/>
        <w:jc w:val="both"/>
        <w:rPr>
          <w:color w:val="000000" w:themeColor="text1"/>
        </w:rPr>
      </w:pPr>
      <w:r w:rsidRPr="00537B00">
        <w:rPr>
          <w:color w:val="000000" w:themeColor="text1"/>
        </w:rPr>
        <w:t>перевірк</w:t>
      </w:r>
      <w:r w:rsidR="00D1334F" w:rsidRPr="00537B00">
        <w:rPr>
          <w:color w:val="000000" w:themeColor="text1"/>
        </w:rPr>
        <w:t>а</w:t>
      </w:r>
      <w:r w:rsidRPr="00537B00">
        <w:rPr>
          <w:color w:val="000000" w:themeColor="text1"/>
        </w:rPr>
        <w:t xml:space="preserve"> матеріалів фото і відеофіксації знищеного</w:t>
      </w:r>
      <w:r w:rsidR="00F93932" w:rsidRPr="00537B00">
        <w:rPr>
          <w:color w:val="000000" w:themeColor="text1"/>
        </w:rPr>
        <w:t>/пошкодженого</w:t>
      </w:r>
      <w:r w:rsidRPr="00537B00">
        <w:rPr>
          <w:color w:val="000000" w:themeColor="text1"/>
        </w:rPr>
        <w:t xml:space="preserve"> об’єкта нерухомого майна;</w:t>
      </w:r>
    </w:p>
    <w:p w14:paraId="34AC2343" w14:textId="77777777" w:rsidR="00537B00" w:rsidRDefault="00EB23C7" w:rsidP="00537B00">
      <w:pPr>
        <w:pStyle w:val="a9"/>
        <w:numPr>
          <w:ilvl w:val="0"/>
          <w:numId w:val="12"/>
        </w:numPr>
        <w:ind w:left="0" w:firstLine="709"/>
        <w:jc w:val="both"/>
        <w:rPr>
          <w:color w:val="000000" w:themeColor="text1"/>
        </w:rPr>
      </w:pPr>
      <w:r w:rsidRPr="00537B00">
        <w:rPr>
          <w:color w:val="000000" w:themeColor="text1"/>
        </w:rPr>
        <w:t xml:space="preserve">перевірка </w:t>
      </w:r>
      <w:r w:rsidR="00704660" w:rsidRPr="00537B00">
        <w:rPr>
          <w:color w:val="000000" w:themeColor="text1"/>
        </w:rPr>
        <w:t xml:space="preserve">відсутності (наявності) </w:t>
      </w:r>
      <w:r w:rsidRPr="00537B00">
        <w:rPr>
          <w:color w:val="000000" w:themeColor="text1"/>
        </w:rPr>
        <w:t>у отримувача компенсації</w:t>
      </w:r>
      <w:r w:rsidR="0059092C" w:rsidRPr="00537B00">
        <w:rPr>
          <w:color w:val="000000" w:themeColor="text1"/>
        </w:rPr>
        <w:t>/допомоги</w:t>
      </w:r>
      <w:r w:rsidRPr="00537B00">
        <w:rPr>
          <w:color w:val="000000" w:themeColor="text1"/>
        </w:rPr>
        <w:t xml:space="preserve"> </w:t>
      </w:r>
      <w:r w:rsidR="00704660" w:rsidRPr="00537B00">
        <w:rPr>
          <w:color w:val="000000" w:themeColor="text1"/>
        </w:rPr>
        <w:t>судимості за вчинення кримінальних правопорушень, передбачених розділом І «Злочини проти основ національної безпеки України» Особливої ч</w:t>
      </w:r>
      <w:r w:rsidR="00701A81" w:rsidRPr="00537B00">
        <w:rPr>
          <w:color w:val="000000" w:themeColor="text1"/>
        </w:rPr>
        <w:t>а</w:t>
      </w:r>
      <w:r w:rsidR="00704660" w:rsidRPr="00537B00">
        <w:rPr>
          <w:color w:val="000000" w:themeColor="text1"/>
        </w:rPr>
        <w:t>стини Кримінального кодексу України</w:t>
      </w:r>
      <w:r w:rsidRPr="00537B00">
        <w:rPr>
          <w:color w:val="000000" w:themeColor="text1"/>
        </w:rPr>
        <w:t>;</w:t>
      </w:r>
    </w:p>
    <w:p w14:paraId="620474B9" w14:textId="77777777" w:rsidR="00537B00" w:rsidRDefault="00D1334F" w:rsidP="00537B00">
      <w:pPr>
        <w:pStyle w:val="a9"/>
        <w:numPr>
          <w:ilvl w:val="0"/>
          <w:numId w:val="12"/>
        </w:numPr>
        <w:ind w:left="0" w:firstLine="709"/>
        <w:jc w:val="both"/>
        <w:rPr>
          <w:color w:val="000000" w:themeColor="text1"/>
        </w:rPr>
      </w:pPr>
      <w:r w:rsidRPr="00537B00">
        <w:rPr>
          <w:color w:val="000000" w:themeColor="text1"/>
        </w:rPr>
        <w:t xml:space="preserve">перевірка інформації, наданої в заяві та доданих до неї документах, зокрема з урахуванням рекомендацій Мінфіну, наданих за результатами верифікації такої інформації </w:t>
      </w:r>
      <w:r w:rsidRPr="00537B00">
        <w:rPr>
          <w:color w:val="000000" w:themeColor="text1"/>
        </w:rPr>
        <w:lastRenderedPageBreak/>
        <w:t>щодо її відповідності вимогам законодавства, що впливає на визначення права на отримання та розмір компенсації заявника, відповідно до Закону України “Про верифікацію та моніторинг державних виплат”;</w:t>
      </w:r>
    </w:p>
    <w:p w14:paraId="366741B4" w14:textId="77777777" w:rsidR="00537B00" w:rsidRDefault="008C0FEB" w:rsidP="00537B00">
      <w:pPr>
        <w:pStyle w:val="a9"/>
        <w:numPr>
          <w:ilvl w:val="0"/>
          <w:numId w:val="12"/>
        </w:numPr>
        <w:ind w:left="0" w:firstLine="709"/>
        <w:jc w:val="both"/>
        <w:rPr>
          <w:color w:val="000000" w:themeColor="text1"/>
        </w:rPr>
      </w:pPr>
      <w:r w:rsidRPr="00537B00">
        <w:rPr>
          <w:color w:val="000000" w:themeColor="text1"/>
        </w:rPr>
        <w:t xml:space="preserve">забезпечення проведення обстеження </w:t>
      </w:r>
      <w:r w:rsidR="001E3116" w:rsidRPr="00537B00">
        <w:rPr>
          <w:color w:val="000000" w:themeColor="text1"/>
        </w:rPr>
        <w:t xml:space="preserve">знищеного/пошкодженого </w:t>
      </w:r>
      <w:r w:rsidRPr="00537B00">
        <w:rPr>
          <w:color w:val="000000" w:themeColor="text1"/>
        </w:rPr>
        <w:t>об’єкта незавершеного будівництва або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14:paraId="101A94FF" w14:textId="382AE838" w:rsidR="00537B00" w:rsidRDefault="009951DC" w:rsidP="00537B00">
      <w:pPr>
        <w:pStyle w:val="a9"/>
        <w:numPr>
          <w:ilvl w:val="0"/>
          <w:numId w:val="12"/>
        </w:numPr>
        <w:ind w:left="0" w:firstLine="709"/>
        <w:jc w:val="both"/>
        <w:rPr>
          <w:color w:val="000000" w:themeColor="text1"/>
        </w:rPr>
      </w:pPr>
      <w:r w:rsidRPr="00537B00">
        <w:rPr>
          <w:color w:val="000000" w:themeColor="text1"/>
        </w:rPr>
        <w:t xml:space="preserve">ознайомлення отримувача компенсації за пошкоджений об’єкт з даними, зафіксованими для заповнення чек-листа, форма якого затверджена </w:t>
      </w:r>
      <w:r w:rsidR="00267E8C">
        <w:rPr>
          <w:color w:val="000000" w:themeColor="text1"/>
        </w:rPr>
        <w:t>п</w:t>
      </w:r>
      <w:r w:rsidRPr="00537B00">
        <w:rPr>
          <w:color w:val="000000" w:themeColor="text1"/>
        </w:rPr>
        <w:t xml:space="preserve">остановою КМУ </w:t>
      </w:r>
      <w:r w:rsidR="00537B00">
        <w:rPr>
          <w:color w:val="000000" w:themeColor="text1"/>
        </w:rPr>
        <w:t xml:space="preserve">                 </w:t>
      </w:r>
      <w:r w:rsidRPr="00537B00">
        <w:rPr>
          <w:color w:val="000000" w:themeColor="text1"/>
        </w:rPr>
        <w:t>від 21.04.2023</w:t>
      </w:r>
      <w:r w:rsidR="00537B00">
        <w:rPr>
          <w:color w:val="000000" w:themeColor="text1"/>
        </w:rPr>
        <w:t xml:space="preserve"> </w:t>
      </w:r>
      <w:r w:rsidR="0059092C" w:rsidRPr="00537B00">
        <w:rPr>
          <w:color w:val="000000" w:themeColor="text1"/>
        </w:rPr>
        <w:t xml:space="preserve"> </w:t>
      </w:r>
      <w:r w:rsidRPr="00537B00">
        <w:rPr>
          <w:color w:val="000000" w:themeColor="text1"/>
        </w:rPr>
        <w:t>№ 381</w:t>
      </w:r>
      <w:r w:rsidR="0059092C" w:rsidRPr="00537B00">
        <w:rPr>
          <w:color w:val="000000" w:themeColor="text1"/>
        </w:rPr>
        <w:t>;</w:t>
      </w:r>
    </w:p>
    <w:p w14:paraId="387E16F2" w14:textId="77777777" w:rsidR="00537B00" w:rsidRDefault="0059092C" w:rsidP="00537B00">
      <w:pPr>
        <w:pStyle w:val="a9"/>
        <w:numPr>
          <w:ilvl w:val="0"/>
          <w:numId w:val="12"/>
        </w:numPr>
        <w:ind w:left="0" w:firstLine="709"/>
        <w:jc w:val="both"/>
        <w:rPr>
          <w:color w:val="000000" w:themeColor="text1"/>
        </w:rPr>
      </w:pPr>
      <w:r w:rsidRPr="00537B00">
        <w:rPr>
          <w:color w:val="000000" w:themeColor="text1"/>
        </w:rPr>
        <w:t>сприяння</w:t>
      </w:r>
      <w:r w:rsidR="008C0FEB" w:rsidRPr="00537B00">
        <w:rPr>
          <w:color w:val="000000" w:themeColor="text1"/>
        </w:rPr>
        <w:t xml:space="preserve"> отримувачам компенсації</w:t>
      </w:r>
      <w:r w:rsidRPr="00537B00">
        <w:rPr>
          <w:color w:val="000000" w:themeColor="text1"/>
        </w:rPr>
        <w:t>/допомоги</w:t>
      </w:r>
      <w:r w:rsidR="008C0FEB" w:rsidRPr="00537B00">
        <w:rPr>
          <w:color w:val="000000" w:themeColor="text1"/>
        </w:rPr>
        <w:t xml:space="preserve">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7EA5B2B5" w14:textId="77777777" w:rsidR="00537B00" w:rsidRDefault="008C0FEB" w:rsidP="00537B00">
      <w:pPr>
        <w:pStyle w:val="a9"/>
        <w:numPr>
          <w:ilvl w:val="0"/>
          <w:numId w:val="12"/>
        </w:numPr>
        <w:ind w:left="0" w:firstLine="709"/>
        <w:jc w:val="both"/>
        <w:rPr>
          <w:color w:val="000000" w:themeColor="text1"/>
        </w:rPr>
      </w:pPr>
      <w:r w:rsidRPr="00537B00">
        <w:rPr>
          <w:color w:val="000000" w:themeColor="text1"/>
        </w:rPr>
        <w:t>забезпечення підготовки рішень комісії для їх затвердження уповноваженим органом;</w:t>
      </w:r>
    </w:p>
    <w:p w14:paraId="41987A78" w14:textId="6302D4AC" w:rsidR="00CE1E8A" w:rsidRPr="00537B00" w:rsidRDefault="0059092C" w:rsidP="00537B00">
      <w:pPr>
        <w:pStyle w:val="a9"/>
        <w:numPr>
          <w:ilvl w:val="0"/>
          <w:numId w:val="12"/>
        </w:numPr>
        <w:ind w:left="0" w:firstLine="709"/>
        <w:jc w:val="both"/>
        <w:rPr>
          <w:color w:val="000000" w:themeColor="text1"/>
        </w:rPr>
      </w:pPr>
      <w:r w:rsidRPr="00537B00">
        <w:rPr>
          <w:color w:val="000000" w:themeColor="text1"/>
        </w:rPr>
        <w:t>формування</w:t>
      </w:r>
      <w:r w:rsidR="008C0FEB" w:rsidRPr="00537B00">
        <w:rPr>
          <w:color w:val="000000" w:themeColor="text1"/>
        </w:rPr>
        <w:t xml:space="preserve"> за допомогою Реєстру та надіслання заявнику житлового сертифіката</w:t>
      </w:r>
      <w:r w:rsidRPr="00537B00">
        <w:rPr>
          <w:color w:val="000000" w:themeColor="text1"/>
        </w:rPr>
        <w:t>/житлового ваучера</w:t>
      </w:r>
      <w:r w:rsidR="008C0FEB" w:rsidRPr="00537B00">
        <w:rPr>
          <w:color w:val="000000" w:themeColor="text1"/>
        </w:rPr>
        <w:t xml:space="preserve"> в електронній та/або паперовій формі (у разі прийняття рішення про надання компенсації</w:t>
      </w:r>
      <w:r w:rsidR="00E07D5A" w:rsidRPr="00537B00">
        <w:rPr>
          <w:color w:val="000000" w:themeColor="text1"/>
        </w:rPr>
        <w:t>/допомоги</w:t>
      </w:r>
      <w:r w:rsidR="008C0FEB" w:rsidRPr="00537B00">
        <w:rPr>
          <w:color w:val="000000" w:themeColor="text1"/>
        </w:rPr>
        <w:t>).</w:t>
      </w:r>
    </w:p>
    <w:p w14:paraId="212325B9" w14:textId="5C6AF3B6" w:rsidR="00CE1E8A" w:rsidRDefault="00CE1E8A" w:rsidP="00DD7263">
      <w:pPr>
        <w:ind w:firstLine="709"/>
        <w:jc w:val="both"/>
        <w:rPr>
          <w:color w:val="000000" w:themeColor="text1"/>
        </w:rPr>
      </w:pPr>
    </w:p>
    <w:p w14:paraId="7DF04432" w14:textId="428CA6FC" w:rsidR="00537B00" w:rsidRPr="00537B00" w:rsidRDefault="006504DD" w:rsidP="00537B00">
      <w:pPr>
        <w:pStyle w:val="a9"/>
        <w:numPr>
          <w:ilvl w:val="0"/>
          <w:numId w:val="19"/>
        </w:numPr>
        <w:ind w:left="0" w:firstLine="709"/>
        <w:jc w:val="both"/>
        <w:rPr>
          <w:color w:val="000000" w:themeColor="text1"/>
        </w:rPr>
      </w:pPr>
      <w:r w:rsidRPr="006504DD">
        <w:rPr>
          <w:color w:val="000000" w:themeColor="text1"/>
        </w:rPr>
        <w:t>Комісія має право:</w:t>
      </w:r>
    </w:p>
    <w:p w14:paraId="287931CA" w14:textId="61E6FAA4" w:rsidR="006504DD" w:rsidRPr="006504DD" w:rsidRDefault="006504DD" w:rsidP="00DD7263">
      <w:pPr>
        <w:ind w:firstLine="709"/>
        <w:jc w:val="both"/>
        <w:rPr>
          <w:color w:val="000000" w:themeColor="text1"/>
        </w:rPr>
      </w:pPr>
      <w:r w:rsidRPr="006504DD">
        <w:rPr>
          <w:color w:val="000000" w:themeColor="text1"/>
        </w:rPr>
        <w:t>1) проводити наради</w:t>
      </w:r>
      <w:r w:rsidR="00264053">
        <w:rPr>
          <w:color w:val="000000" w:themeColor="text1"/>
        </w:rPr>
        <w:t xml:space="preserve"> </w:t>
      </w:r>
      <w:r w:rsidRPr="006504DD">
        <w:rPr>
          <w:color w:val="000000" w:themeColor="text1"/>
        </w:rPr>
        <w:t>та вирішувати питання, що належать до її компетенції;</w:t>
      </w:r>
    </w:p>
    <w:p w14:paraId="4C77D478" w14:textId="77777777" w:rsidR="006504DD" w:rsidRPr="006504DD" w:rsidRDefault="006504DD" w:rsidP="00DD7263">
      <w:pPr>
        <w:ind w:firstLine="709"/>
        <w:jc w:val="both"/>
        <w:rPr>
          <w:color w:val="000000" w:themeColor="text1"/>
        </w:rPr>
      </w:pPr>
      <w:r w:rsidRPr="006504DD">
        <w:rPr>
          <w:color w:val="000000" w:themeColor="text1"/>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2C1EE160" w14:textId="236C2D74" w:rsidR="006504DD" w:rsidRPr="006504DD" w:rsidRDefault="006504DD" w:rsidP="00DD7263">
      <w:pPr>
        <w:ind w:firstLine="709"/>
        <w:jc w:val="both"/>
        <w:rPr>
          <w:color w:val="000000" w:themeColor="text1"/>
        </w:rPr>
      </w:pPr>
      <w:r w:rsidRPr="006504DD">
        <w:rPr>
          <w:color w:val="000000" w:themeColor="text1"/>
        </w:rPr>
        <w:t>3) витребувати від отримувача компенсації</w:t>
      </w:r>
      <w:r w:rsidR="00E07D5A">
        <w:rPr>
          <w:color w:val="000000" w:themeColor="text1"/>
        </w:rPr>
        <w:t xml:space="preserve">/допомоги </w:t>
      </w:r>
      <w:r w:rsidRPr="006504DD">
        <w:rPr>
          <w:color w:val="000000" w:themeColor="text1"/>
        </w:rPr>
        <w:t>оригінали документів відповідно до переліку та обсягу відомостей, які визначені Законом та які відсутні в Реєстрі;</w:t>
      </w:r>
    </w:p>
    <w:p w14:paraId="37B8FB4A" w14:textId="2E78C38D" w:rsidR="006504DD" w:rsidRPr="006504DD" w:rsidRDefault="006504DD" w:rsidP="00DD7263">
      <w:pPr>
        <w:ind w:firstLine="709"/>
        <w:jc w:val="both"/>
        <w:rPr>
          <w:color w:val="000000" w:themeColor="text1"/>
        </w:rPr>
      </w:pPr>
      <w:r w:rsidRPr="006504DD">
        <w:rPr>
          <w:color w:val="000000" w:themeColor="text1"/>
        </w:rPr>
        <w:t xml:space="preserve">4) запитувати та отримувати </w:t>
      </w:r>
      <w:r w:rsidR="00EE06A0" w:rsidRPr="00EE06A0">
        <w:rPr>
          <w:color w:val="000000" w:themeColor="text1"/>
        </w:rPr>
        <w:t>документ</w:t>
      </w:r>
      <w:r w:rsidR="00EE06A0">
        <w:rPr>
          <w:color w:val="000000" w:themeColor="text1"/>
        </w:rPr>
        <w:t>и</w:t>
      </w:r>
      <w:r w:rsidR="00EE06A0" w:rsidRPr="00EE06A0">
        <w:rPr>
          <w:color w:val="000000" w:themeColor="text1"/>
        </w:rPr>
        <w:t xml:space="preserve"> та/або інформаці</w:t>
      </w:r>
      <w:r w:rsidR="00EE06A0">
        <w:rPr>
          <w:color w:val="000000" w:themeColor="text1"/>
        </w:rPr>
        <w:t>ю</w:t>
      </w:r>
      <w:r w:rsidR="00AA72D2">
        <w:rPr>
          <w:color w:val="000000" w:themeColor="text1"/>
        </w:rPr>
        <w:t xml:space="preserve"> (в тому числі конфіденційну, в порядку, встановленому законодавством)</w:t>
      </w:r>
      <w:r w:rsidR="00EE06A0" w:rsidRPr="00EE06A0">
        <w:rPr>
          <w:color w:val="000000" w:themeColor="text1"/>
        </w:rPr>
        <w:t xml:space="preserve"> з інформаційно-комунікаційних систем державної та комунальної форм власності, необхідних для прийняття рішення про надання компенсації</w:t>
      </w:r>
      <w:r w:rsidR="00E07D5A">
        <w:rPr>
          <w:color w:val="000000" w:themeColor="text1"/>
        </w:rPr>
        <w:t xml:space="preserve">/допомоги </w:t>
      </w:r>
      <w:r w:rsidR="00EE06A0" w:rsidRPr="00EE06A0">
        <w:rPr>
          <w:color w:val="000000" w:themeColor="text1"/>
        </w:rPr>
        <w:t>або про відмову в її наданні, перевірки відомостей, зазначених у заявах про надання компенсації</w:t>
      </w:r>
      <w:r w:rsidR="00E07D5A">
        <w:rPr>
          <w:color w:val="000000" w:themeColor="text1"/>
        </w:rPr>
        <w:t>/допомоги</w:t>
      </w:r>
      <w:r w:rsidRPr="006504DD">
        <w:rPr>
          <w:color w:val="000000" w:themeColor="text1"/>
        </w:rPr>
        <w:t>;</w:t>
      </w:r>
    </w:p>
    <w:p w14:paraId="4E8D1070" w14:textId="377766C0" w:rsidR="006504DD" w:rsidRPr="006504DD" w:rsidRDefault="006504DD" w:rsidP="00DD7263">
      <w:pPr>
        <w:ind w:firstLine="709"/>
        <w:jc w:val="both"/>
        <w:rPr>
          <w:color w:val="000000" w:themeColor="text1"/>
        </w:rPr>
      </w:pPr>
      <w:r w:rsidRPr="006504DD">
        <w:rPr>
          <w:color w:val="000000" w:themeColor="text1"/>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w:t>
      </w:r>
      <w:r w:rsidR="00AA72D2">
        <w:rPr>
          <w:color w:val="000000" w:themeColor="text1"/>
        </w:rPr>
        <w:t>, необхідні для прийняття рішення про надання компенсації</w:t>
      </w:r>
      <w:r w:rsidR="00E07D5A">
        <w:rPr>
          <w:color w:val="000000" w:themeColor="text1"/>
        </w:rPr>
        <w:t>/допомоги</w:t>
      </w:r>
      <w:r w:rsidR="00AA72D2">
        <w:rPr>
          <w:color w:val="000000" w:themeColor="text1"/>
        </w:rPr>
        <w:t xml:space="preserve"> </w:t>
      </w:r>
      <w:r w:rsidRPr="006504DD">
        <w:rPr>
          <w:color w:val="000000" w:themeColor="text1"/>
        </w:rPr>
        <w:t>(зокрема з метою поновлення втрачених документів, необхідних для прийняття рішення про надання компенсації за знищений об’єкт нерухомого майна)</w:t>
      </w:r>
      <w:r w:rsidR="00363CC4">
        <w:rPr>
          <w:color w:val="000000" w:themeColor="text1"/>
        </w:rPr>
        <w:t>, та отримувати їх</w:t>
      </w:r>
      <w:r w:rsidR="00363CC4" w:rsidRPr="00904375">
        <w:rPr>
          <w:color w:val="000000" w:themeColor="text1"/>
        </w:rPr>
        <w:t xml:space="preserve"> протягом трьох робочих днів з дня </w:t>
      </w:r>
      <w:r w:rsidR="00363CC4">
        <w:rPr>
          <w:color w:val="000000" w:themeColor="text1"/>
        </w:rPr>
        <w:t>подання</w:t>
      </w:r>
      <w:r w:rsidR="00363CC4" w:rsidRPr="00904375">
        <w:rPr>
          <w:color w:val="000000" w:themeColor="text1"/>
        </w:rPr>
        <w:t xml:space="preserve"> відповідного запиту</w:t>
      </w:r>
      <w:r w:rsidRPr="006504DD">
        <w:rPr>
          <w:color w:val="000000" w:themeColor="text1"/>
        </w:rPr>
        <w:t>;</w:t>
      </w:r>
    </w:p>
    <w:p w14:paraId="14BC6844" w14:textId="77777777" w:rsidR="006504DD" w:rsidRPr="006504DD" w:rsidRDefault="006504DD" w:rsidP="00DD7263">
      <w:pPr>
        <w:ind w:firstLine="709"/>
        <w:jc w:val="both"/>
        <w:rPr>
          <w:color w:val="000000" w:themeColor="text1"/>
        </w:rPr>
      </w:pPr>
      <w:r w:rsidRPr="006504DD">
        <w:rPr>
          <w:color w:val="000000" w:themeColor="text1"/>
        </w:rPr>
        <w:t>6) утворювати для виконання покладених на неї завдань тимчасові робочі групи (у разі потреби);</w:t>
      </w:r>
    </w:p>
    <w:p w14:paraId="287A8A83" w14:textId="1AF8A86F" w:rsidR="00CE1E8A" w:rsidRDefault="006504DD" w:rsidP="00DD7263">
      <w:pPr>
        <w:ind w:firstLine="709"/>
        <w:jc w:val="both"/>
        <w:rPr>
          <w:color w:val="000000" w:themeColor="text1"/>
        </w:rPr>
      </w:pPr>
      <w:r w:rsidRPr="006504DD">
        <w:rPr>
          <w:color w:val="000000" w:themeColor="text1"/>
        </w:rPr>
        <w:t>7) виконувати інші повноваження, що випливають з покладених на неї завдань.</w:t>
      </w:r>
    </w:p>
    <w:p w14:paraId="7B9DF526" w14:textId="75D2C00B" w:rsidR="00CE1E8A" w:rsidRDefault="00CE1E8A" w:rsidP="00DD7263">
      <w:pPr>
        <w:ind w:firstLine="709"/>
        <w:jc w:val="both"/>
        <w:rPr>
          <w:color w:val="000000" w:themeColor="text1"/>
        </w:rPr>
      </w:pPr>
    </w:p>
    <w:p w14:paraId="4A84BB4D"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Положення про роботу комісії та її персональний склад затверджуються розпорядчим актом уповноваженого органу.</w:t>
      </w:r>
    </w:p>
    <w:p w14:paraId="611247DF" w14:textId="77777777" w:rsidR="00FB3825" w:rsidRPr="001B689A" w:rsidRDefault="00FB3825" w:rsidP="00232370">
      <w:pPr>
        <w:ind w:firstLine="709"/>
        <w:jc w:val="both"/>
        <w:rPr>
          <w:color w:val="000000" w:themeColor="text1"/>
        </w:rPr>
      </w:pPr>
      <w:r w:rsidRPr="001B689A">
        <w:rPr>
          <w:color w:val="000000" w:themeColor="text1"/>
        </w:rPr>
        <w:t>До складу комісії входять представники від уповноваженого органу та громадськості. Кількість представників від громадськості не може бути меншою однієї третини загального складу комісії.</w:t>
      </w:r>
    </w:p>
    <w:p w14:paraId="155C1A1E" w14:textId="38AFB36F" w:rsidR="00FB3825" w:rsidRDefault="00FB3825" w:rsidP="00232370">
      <w:pPr>
        <w:ind w:firstLine="709"/>
        <w:jc w:val="both"/>
        <w:rPr>
          <w:color w:val="000000" w:themeColor="text1"/>
        </w:rPr>
      </w:pPr>
      <w:r w:rsidRPr="001B689A">
        <w:rPr>
          <w:color w:val="000000" w:themeColor="text1"/>
        </w:rPr>
        <w:t>До складу комісії</w:t>
      </w:r>
      <w:r w:rsidR="004C0473">
        <w:rPr>
          <w:color w:val="000000" w:themeColor="text1"/>
        </w:rPr>
        <w:t>, від уповноваженого органу,</w:t>
      </w:r>
      <w:r w:rsidRPr="001B689A">
        <w:rPr>
          <w:color w:val="000000" w:themeColor="text1"/>
        </w:rPr>
        <w:t xml:space="preserve"> входит</w:t>
      </w:r>
      <w:r w:rsidR="004C0473">
        <w:rPr>
          <w:color w:val="000000" w:themeColor="text1"/>
        </w:rPr>
        <w:t>ь</w:t>
      </w:r>
      <w:r w:rsidRPr="001B689A">
        <w:rPr>
          <w:color w:val="000000" w:themeColor="text1"/>
        </w:rPr>
        <w:t xml:space="preserve"> фахівець, який здобув вищу освіту у галузі знань “Будівництво та архітектура”, крім спеціальності “Геодезія та землеустрій”, або особа, що має досвід роботи у сфері будівництва.</w:t>
      </w:r>
    </w:p>
    <w:p w14:paraId="76BB5F42" w14:textId="6DAF82B5" w:rsidR="002813B0" w:rsidRPr="002813B0" w:rsidRDefault="002813B0" w:rsidP="00232370">
      <w:pPr>
        <w:ind w:firstLine="709"/>
        <w:jc w:val="both"/>
        <w:rPr>
          <w:color w:val="000000" w:themeColor="text1"/>
          <w:sz w:val="20"/>
          <w:szCs w:val="20"/>
        </w:rPr>
      </w:pPr>
      <w:r w:rsidRPr="00587F57">
        <w:rPr>
          <w:color w:val="333333"/>
          <w:shd w:val="clear" w:color="auto" w:fill="FFFFFF"/>
        </w:rPr>
        <w:lastRenderedPageBreak/>
        <w:t>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14:paraId="0962BE27" w14:textId="3B1E2B67" w:rsidR="00FB3825" w:rsidRPr="001B689A" w:rsidRDefault="00FB3825" w:rsidP="00232370">
      <w:pPr>
        <w:ind w:firstLine="709"/>
        <w:jc w:val="both"/>
        <w:rPr>
          <w:color w:val="000000" w:themeColor="text1"/>
        </w:rPr>
      </w:pPr>
      <w:r w:rsidRPr="001B689A">
        <w:rPr>
          <w:color w:val="000000" w:themeColor="text1"/>
        </w:rPr>
        <w:t xml:space="preserve">Висунення кандидатур до складу комісії здійснюється протягом п’яти робочих днів з дня прийняття рішення уповноваженим органом про утворення комісії, яке розміщується на офіційному веб-сайті </w:t>
      </w:r>
      <w:r w:rsidR="00A209F7">
        <w:rPr>
          <w:color w:val="000000" w:themeColor="text1"/>
        </w:rPr>
        <w:t xml:space="preserve">  Чорноморської міської ради Одеського району Одеської області </w:t>
      </w:r>
      <w:r w:rsidRPr="001B689A">
        <w:rPr>
          <w:color w:val="000000" w:themeColor="text1"/>
        </w:rPr>
        <w:t>або оприлюднюється в інший спосіб.</w:t>
      </w:r>
    </w:p>
    <w:p w14:paraId="2C259C0F" w14:textId="77777777" w:rsidR="00FB3825" w:rsidRPr="001B689A" w:rsidRDefault="00FB3825" w:rsidP="00232370">
      <w:pPr>
        <w:ind w:firstLine="709"/>
        <w:jc w:val="both"/>
        <w:rPr>
          <w:color w:val="000000" w:themeColor="text1"/>
        </w:rPr>
      </w:pPr>
      <w:r w:rsidRPr="001B689A">
        <w:rPr>
          <w:color w:val="000000" w:themeColor="text1"/>
        </w:rPr>
        <w:t>Кандидатури від громадськості можуть висуватися міжнародними та громадськими організаціями, в тому числі антикорупційними.</w:t>
      </w:r>
    </w:p>
    <w:p w14:paraId="39E0C6A3" w14:textId="7878E4EC" w:rsidR="00FB3825" w:rsidRPr="001B689A" w:rsidRDefault="00FB3825" w:rsidP="00232370">
      <w:pPr>
        <w:ind w:firstLine="709"/>
        <w:jc w:val="both"/>
        <w:rPr>
          <w:color w:val="000000" w:themeColor="text1"/>
        </w:rPr>
      </w:pPr>
      <w:r w:rsidRPr="001B689A">
        <w:rPr>
          <w:color w:val="000000" w:themeColor="text1"/>
        </w:rPr>
        <w:t xml:space="preserve">Заява про висунення кандидатури від громадськості подається до уповноваженого органу та розглядається ним відповідно до </w:t>
      </w:r>
      <w:r w:rsidR="00267E8C">
        <w:rPr>
          <w:color w:val="000000" w:themeColor="text1"/>
        </w:rPr>
        <w:t>п</w:t>
      </w:r>
      <w:r w:rsidRPr="001B689A">
        <w:rPr>
          <w:color w:val="000000" w:themeColor="text1"/>
        </w:rPr>
        <w:t>останови КМУ від 21.04.2023 №381.</w:t>
      </w:r>
    </w:p>
    <w:p w14:paraId="7F313739" w14:textId="77777777" w:rsidR="00FB3825" w:rsidRPr="001B689A" w:rsidRDefault="00FB3825" w:rsidP="00232370">
      <w:pPr>
        <w:ind w:firstLine="709"/>
        <w:jc w:val="both"/>
        <w:rPr>
          <w:color w:val="000000" w:themeColor="text1"/>
        </w:rPr>
      </w:pPr>
      <w:r w:rsidRPr="001B689A">
        <w:rPr>
          <w:color w:val="000000" w:themeColor="text1"/>
        </w:rPr>
        <w:t>Перелік кандидатур від уповноваженого органу формується керівником уповноваженого органу.</w:t>
      </w:r>
    </w:p>
    <w:p w14:paraId="1E208802" w14:textId="291A6982" w:rsidR="00FB3825" w:rsidRPr="001B689A" w:rsidRDefault="00FB3825" w:rsidP="00232370">
      <w:pPr>
        <w:ind w:firstLine="709"/>
        <w:jc w:val="both"/>
        <w:rPr>
          <w:color w:val="000000" w:themeColor="text1"/>
        </w:rPr>
      </w:pPr>
      <w:r w:rsidRPr="001B689A">
        <w:rPr>
          <w:color w:val="000000" w:themeColor="text1"/>
        </w:rPr>
        <w:t xml:space="preserve">Кількість членів комісії повинна бути не менш як </w:t>
      </w:r>
      <w:r w:rsidR="00474A9C">
        <w:rPr>
          <w:color w:val="000000" w:themeColor="text1"/>
        </w:rPr>
        <w:t>п’ять</w:t>
      </w:r>
      <w:r w:rsidRPr="00587F57">
        <w:rPr>
          <w:color w:val="000000" w:themeColor="text1"/>
        </w:rPr>
        <w:t xml:space="preserve"> ос</w:t>
      </w:r>
      <w:r w:rsidR="00474A9C">
        <w:rPr>
          <w:color w:val="000000" w:themeColor="text1"/>
        </w:rPr>
        <w:t>іб</w:t>
      </w:r>
      <w:r w:rsidRPr="00587F57">
        <w:rPr>
          <w:color w:val="000000" w:themeColor="text1"/>
        </w:rPr>
        <w:t>. Максимальна кількість членів комісії, а також кількість представників від громадськості затверджується уповноваженим органом.</w:t>
      </w:r>
    </w:p>
    <w:p w14:paraId="610E89C5" w14:textId="21EA3188" w:rsidR="00FB3825" w:rsidRDefault="00FB3825" w:rsidP="00232370">
      <w:pPr>
        <w:ind w:firstLine="709"/>
        <w:jc w:val="both"/>
        <w:rPr>
          <w:color w:val="000000" w:themeColor="text1"/>
        </w:rPr>
      </w:pPr>
      <w:r w:rsidRPr="001B689A">
        <w:rPr>
          <w:color w:val="000000" w:themeColor="text1"/>
        </w:rPr>
        <w:t xml:space="preserve"> Голова, заступник голови, секретар обираються з представників уповноваженого органу на першому засіданні комісії простою більшістю голосів членів комісії шляхом голосування.</w:t>
      </w:r>
    </w:p>
    <w:p w14:paraId="307AF571" w14:textId="77777777" w:rsidR="008E0139" w:rsidRPr="001B689A" w:rsidRDefault="008E0139" w:rsidP="00232370">
      <w:pPr>
        <w:ind w:firstLine="709"/>
        <w:jc w:val="both"/>
        <w:rPr>
          <w:color w:val="000000" w:themeColor="text1"/>
        </w:rPr>
      </w:pPr>
    </w:p>
    <w:p w14:paraId="05C82AA1" w14:textId="7826AB04" w:rsidR="00FB3825" w:rsidRDefault="00FB3825" w:rsidP="008E0139">
      <w:pPr>
        <w:pStyle w:val="a9"/>
        <w:numPr>
          <w:ilvl w:val="0"/>
          <w:numId w:val="19"/>
        </w:numPr>
        <w:ind w:left="0" w:firstLine="709"/>
        <w:jc w:val="both"/>
        <w:rPr>
          <w:color w:val="000000" w:themeColor="text1"/>
        </w:rPr>
      </w:pPr>
      <w:r w:rsidRPr="001B689A">
        <w:rPr>
          <w:color w:val="000000" w:themeColor="text1"/>
        </w:rPr>
        <w:t>За необхідності простою більшістю голосів членів комісії може бути змінено на інших представників уповноваженого органу Голову, заступника голови та  секретаря комісії.</w:t>
      </w:r>
    </w:p>
    <w:p w14:paraId="7E7BB6C7" w14:textId="77777777" w:rsidR="008E0139" w:rsidRPr="001B689A" w:rsidRDefault="008E0139" w:rsidP="008E0139">
      <w:pPr>
        <w:pStyle w:val="a9"/>
        <w:ind w:left="709"/>
        <w:jc w:val="both"/>
        <w:rPr>
          <w:color w:val="000000" w:themeColor="text1"/>
        </w:rPr>
      </w:pPr>
    </w:p>
    <w:p w14:paraId="6B1810B7"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Голова Комісії:</w:t>
      </w:r>
    </w:p>
    <w:p w14:paraId="15463F75"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здійснює керівництво діяльністю комісії;</w:t>
      </w:r>
    </w:p>
    <w:p w14:paraId="42FD3276"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видає доручення, обов’язкові для виконання членами комісії; розподіляє обов’язки між членами комісії;</w:t>
      </w:r>
    </w:p>
    <w:p w14:paraId="0685B33C"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скликає та головує на засіданнях комісії;</w:t>
      </w:r>
    </w:p>
    <w:p w14:paraId="5239BA85"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безпосередньо бере участь у прийнятті рішень комісією;</w:t>
      </w:r>
    </w:p>
    <w:p w14:paraId="0BB5633A"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підписує рішення та протоколи засідань комісії, інші документи, підготовлені комісією;</w:t>
      </w:r>
    </w:p>
    <w:p w14:paraId="48AC528E"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вносить пропозиції щодо зміни персонального складу комісії;</w:t>
      </w:r>
    </w:p>
    <w:p w14:paraId="15E7EB0E"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14:paraId="7D3126EA" w14:textId="77777777" w:rsidR="00FB3825" w:rsidRPr="001B689A" w:rsidRDefault="00FB3825" w:rsidP="00232370">
      <w:pPr>
        <w:ind w:firstLine="709"/>
        <w:jc w:val="both"/>
        <w:rPr>
          <w:color w:val="000000" w:themeColor="text1"/>
        </w:rPr>
      </w:pPr>
    </w:p>
    <w:p w14:paraId="61AECD00"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Заступник голови комісії бере участь у роботі комісії, а у разі відсутності голови комісії виконує його обов’язки.</w:t>
      </w:r>
    </w:p>
    <w:p w14:paraId="09FB6BB8" w14:textId="77777777" w:rsidR="00FB3825" w:rsidRPr="001B689A" w:rsidRDefault="00FB3825" w:rsidP="00232370">
      <w:pPr>
        <w:pStyle w:val="a9"/>
        <w:ind w:left="0" w:firstLine="709"/>
        <w:jc w:val="both"/>
        <w:rPr>
          <w:color w:val="000000" w:themeColor="text1"/>
        </w:rPr>
      </w:pPr>
    </w:p>
    <w:p w14:paraId="0D6028D8"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Секретар комісії:</w:t>
      </w:r>
    </w:p>
    <w:p w14:paraId="3D0BA662"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здійснює організаційне забезпечення роботи комісії;</w:t>
      </w:r>
    </w:p>
    <w:p w14:paraId="02FAD51F"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6BCEBFBB"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бере участь у роботі комісії; контролює своєчасність надання документів і матеріалів, що подаються на розгляд комісії;</w:t>
      </w:r>
    </w:p>
    <w:p w14:paraId="759E4EFC"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веде та підписує протоколи засідань комісії;</w:t>
      </w:r>
    </w:p>
    <w:p w14:paraId="55491999"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готує рішення комісії для затвердження уповноваженим органом;</w:t>
      </w:r>
    </w:p>
    <w:p w14:paraId="7067ECC1"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виконує інші доручення голови комісії.</w:t>
      </w:r>
    </w:p>
    <w:p w14:paraId="5DF290B6" w14:textId="7F9E35AD"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lastRenderedPageBreak/>
        <w:t>У разі відсутності секретаря комісії його обов’язки виконує один з членів комісії за дорученням голови комісії.</w:t>
      </w:r>
    </w:p>
    <w:p w14:paraId="3DA685D6" w14:textId="77777777" w:rsidR="00FB3825" w:rsidRPr="001B689A" w:rsidRDefault="00FB3825" w:rsidP="00232370">
      <w:pPr>
        <w:pStyle w:val="a9"/>
        <w:ind w:left="0" w:firstLine="709"/>
        <w:jc w:val="both"/>
        <w:rPr>
          <w:color w:val="000000" w:themeColor="text1"/>
        </w:rPr>
      </w:pPr>
    </w:p>
    <w:p w14:paraId="386935EA"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Члени комісії:</w:t>
      </w:r>
    </w:p>
    <w:p w14:paraId="37461D50"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беруть участь у засіданнях комісії;</w:t>
      </w:r>
    </w:p>
    <w:p w14:paraId="17DF4E99"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беруть участь в голосуванні щодо прийняття рішень комісії;</w:t>
      </w:r>
    </w:p>
    <w:p w14:paraId="6CD6F076"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виконують доручення голови комісії з підготовки та розгляду матеріалів до засідань;</w:t>
      </w:r>
    </w:p>
    <w:p w14:paraId="0CD3D781"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вивчають документи та матеріали, що подаються на розгляд комісії;</w:t>
      </w:r>
    </w:p>
    <w:p w14:paraId="35FF346C"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14:paraId="1A8AF4CB"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підписують протоколи засідань та рішення комісії;</w:t>
      </w:r>
    </w:p>
    <w:p w14:paraId="5FDDD641"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виконують інші доручення голови комісії.</w:t>
      </w:r>
    </w:p>
    <w:p w14:paraId="5C715287" w14:textId="77777777" w:rsidR="00FB3825" w:rsidRPr="001B689A" w:rsidRDefault="00FB3825" w:rsidP="00232370">
      <w:pPr>
        <w:ind w:firstLine="709"/>
        <w:jc w:val="both"/>
        <w:rPr>
          <w:color w:val="000000" w:themeColor="text1"/>
        </w:rPr>
      </w:pPr>
      <w:r w:rsidRPr="001B689A">
        <w:rPr>
          <w:color w:val="000000" w:themeColor="text1"/>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0277F9DC" w14:textId="77777777" w:rsidR="00FB3825" w:rsidRPr="001B689A" w:rsidRDefault="00FB3825" w:rsidP="00232370">
      <w:pPr>
        <w:ind w:firstLine="709"/>
        <w:jc w:val="both"/>
        <w:rPr>
          <w:color w:val="000000" w:themeColor="text1"/>
        </w:rPr>
      </w:pPr>
      <w:r w:rsidRPr="001B689A">
        <w:rPr>
          <w:color w:val="000000" w:themeColor="text1"/>
        </w:rPr>
        <w:t>Члени комісії, залучені за згодою, виконують свої обов’язки на громадських засадах (безоплатно).</w:t>
      </w:r>
    </w:p>
    <w:p w14:paraId="4FB92737" w14:textId="77777777" w:rsidR="00FB3825" w:rsidRPr="001B689A" w:rsidRDefault="00FB3825" w:rsidP="00232370">
      <w:pPr>
        <w:ind w:firstLine="709"/>
        <w:jc w:val="both"/>
        <w:rPr>
          <w:color w:val="000000" w:themeColor="text1"/>
        </w:rPr>
      </w:pPr>
    </w:p>
    <w:p w14:paraId="0D224EF7"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Основною формою роботи комісії є засідання.</w:t>
      </w:r>
    </w:p>
    <w:p w14:paraId="783C0603" w14:textId="77777777" w:rsidR="00FB3825" w:rsidRPr="001B689A" w:rsidRDefault="00FB3825" w:rsidP="00232370">
      <w:pPr>
        <w:ind w:firstLine="709"/>
        <w:jc w:val="both"/>
        <w:rPr>
          <w:color w:val="000000" w:themeColor="text1"/>
        </w:rPr>
      </w:pPr>
      <w:r w:rsidRPr="001B689A">
        <w:rPr>
          <w:color w:val="000000" w:themeColor="text1"/>
        </w:rPr>
        <w:t>Необхідність проведення засідання, а також перелік питань, що пропонуються для розгляду, визначаються головою комісії.</w:t>
      </w:r>
    </w:p>
    <w:p w14:paraId="31BF8858" w14:textId="77777777" w:rsidR="00FB3825" w:rsidRPr="001B689A" w:rsidRDefault="00FB3825" w:rsidP="00232370">
      <w:pPr>
        <w:ind w:firstLine="709"/>
        <w:jc w:val="both"/>
        <w:rPr>
          <w:color w:val="000000" w:themeColor="text1"/>
        </w:rPr>
      </w:pPr>
      <w:r w:rsidRPr="001B689A">
        <w:rPr>
          <w:color w:val="000000" w:themeColor="text1"/>
        </w:rPr>
        <w:t>Ініціювати проведення засідання комісії можуть не менше ніж половина членів комісії.</w:t>
      </w:r>
    </w:p>
    <w:p w14:paraId="1BDE5723" w14:textId="77777777" w:rsidR="00FB3825" w:rsidRPr="001B689A" w:rsidRDefault="00FB3825" w:rsidP="00232370">
      <w:pPr>
        <w:ind w:firstLine="709"/>
        <w:jc w:val="both"/>
        <w:rPr>
          <w:color w:val="000000" w:themeColor="text1"/>
        </w:rPr>
      </w:pPr>
      <w:r w:rsidRPr="001B689A">
        <w:rPr>
          <w:color w:val="000000" w:themeColor="text1"/>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3BC191E9" w14:textId="46BA8D26" w:rsidR="00FB3825" w:rsidRPr="001B689A" w:rsidRDefault="00FB3825" w:rsidP="00232370">
      <w:pPr>
        <w:ind w:firstLine="709"/>
        <w:jc w:val="both"/>
        <w:rPr>
          <w:color w:val="000000" w:themeColor="text1"/>
        </w:rPr>
      </w:pPr>
      <w:r w:rsidRPr="001B689A">
        <w:rPr>
          <w:color w:val="000000" w:themeColor="text1"/>
        </w:rPr>
        <w:t xml:space="preserve">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w:t>
      </w:r>
      <w:r w:rsidR="00A209F7">
        <w:rPr>
          <w:color w:val="000000" w:themeColor="text1"/>
        </w:rPr>
        <w:t>Чорноморської міської ради Одеського району Одеської області</w:t>
      </w:r>
      <w:r w:rsidRPr="001B689A">
        <w:rPr>
          <w:color w:val="000000" w:themeColor="text1"/>
        </w:rPr>
        <w:t>.</w:t>
      </w:r>
    </w:p>
    <w:p w14:paraId="0C077A54" w14:textId="77777777" w:rsidR="00FB3825" w:rsidRPr="001B689A" w:rsidRDefault="00FB3825" w:rsidP="00232370">
      <w:pPr>
        <w:ind w:firstLine="709"/>
        <w:jc w:val="both"/>
        <w:rPr>
          <w:color w:val="000000" w:themeColor="text1"/>
        </w:rPr>
      </w:pPr>
      <w:r w:rsidRPr="001B689A">
        <w:rPr>
          <w:color w:val="000000" w:themeColor="text1"/>
        </w:rPr>
        <w:t>Комісія може проводити свої засідання в режимі реального часу з використанням відповідних технічних засобів електронних комунікацій, зокрема через Інтернет.</w:t>
      </w:r>
    </w:p>
    <w:p w14:paraId="15ECA476" w14:textId="77777777" w:rsidR="00FB3825" w:rsidRPr="001B689A" w:rsidRDefault="00FB3825" w:rsidP="00232370">
      <w:pPr>
        <w:pStyle w:val="a9"/>
        <w:ind w:left="0" w:firstLine="709"/>
        <w:jc w:val="both"/>
        <w:rPr>
          <w:color w:val="000000" w:themeColor="text1"/>
        </w:rPr>
      </w:pPr>
      <w:r w:rsidRPr="001B689A">
        <w:rPr>
          <w:color w:val="000000" w:themeColor="text1"/>
        </w:rPr>
        <w:t>Засідання комісії веде її голова, а в разі його відсутності - заступник голови.</w:t>
      </w:r>
    </w:p>
    <w:p w14:paraId="326E0255" w14:textId="77777777" w:rsidR="00FB3825" w:rsidRPr="001B689A" w:rsidRDefault="00FB3825" w:rsidP="00232370">
      <w:pPr>
        <w:ind w:firstLine="709"/>
        <w:jc w:val="both"/>
        <w:rPr>
          <w:color w:val="000000" w:themeColor="text1"/>
        </w:rPr>
      </w:pPr>
      <w:r w:rsidRPr="001B689A">
        <w:rPr>
          <w:color w:val="000000" w:themeColor="text1"/>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415C4AF3" w14:textId="77777777" w:rsidR="00FB3825" w:rsidRPr="001B689A" w:rsidRDefault="00FB3825" w:rsidP="00232370">
      <w:pPr>
        <w:ind w:firstLine="709"/>
        <w:jc w:val="both"/>
        <w:rPr>
          <w:color w:val="000000" w:themeColor="text1"/>
        </w:rPr>
      </w:pPr>
      <w:r w:rsidRPr="001B689A">
        <w:rPr>
          <w:color w:val="000000" w:themeColor="text1"/>
        </w:rPr>
        <w:t>Засідання комісії, в тому числі ті, що проведені дистанційно в режимі реального часу (он-лайн), вважається правоможними, якщо на них присутні не менш як дві третини її складу.</w:t>
      </w:r>
    </w:p>
    <w:p w14:paraId="0CB41E7A" w14:textId="77777777" w:rsidR="00FB3825" w:rsidRPr="001B689A" w:rsidRDefault="00FB3825" w:rsidP="00232370">
      <w:pPr>
        <w:ind w:firstLine="709"/>
        <w:jc w:val="both"/>
        <w:rPr>
          <w:color w:val="000000" w:themeColor="text1"/>
        </w:rPr>
      </w:pPr>
      <w:r w:rsidRPr="001B689A">
        <w:rPr>
          <w:color w:val="000000" w:themeColor="text1"/>
        </w:rPr>
        <w:t>Член комісії, який має конфлікт інтересів, не має права брати участь у засіданнях комісії з питань, за якими існує такий конфлікт інтересів. Про наявність конфлікту інтересів член комісії або інша особа, яка має відповідні відомості, повинні повідомити голові комісії до початку засідання для прийняття рішення про можливість участі відповідного члена комісії у засіданні з відповідних питань.</w:t>
      </w:r>
    </w:p>
    <w:p w14:paraId="7501EBC2" w14:textId="77777777" w:rsidR="00FB3825" w:rsidRPr="001B689A" w:rsidRDefault="00FB3825" w:rsidP="00232370">
      <w:pPr>
        <w:ind w:firstLine="709"/>
        <w:jc w:val="both"/>
        <w:rPr>
          <w:color w:val="000000" w:themeColor="text1"/>
        </w:rPr>
      </w:pPr>
      <w:r w:rsidRPr="001B689A">
        <w:rPr>
          <w:color w:val="000000" w:themeColor="text1"/>
        </w:rPr>
        <w:t xml:space="preserve">Рішення комісії приймаються більшістю голосів її членів, які беруть участь у засіданні та мають право голосу. </w:t>
      </w:r>
      <w:r w:rsidRPr="00587F57">
        <w:rPr>
          <w:color w:val="000000" w:themeColor="text1"/>
        </w:rPr>
        <w:t>У разі рівного розподілу голосів остаточне рішення приймає головуючий на засіданні.</w:t>
      </w:r>
    </w:p>
    <w:p w14:paraId="65BE6F94" w14:textId="77777777" w:rsidR="00FB3825" w:rsidRPr="001B689A" w:rsidRDefault="00FB3825" w:rsidP="00232370">
      <w:pPr>
        <w:ind w:firstLine="709"/>
        <w:jc w:val="both"/>
        <w:rPr>
          <w:color w:val="000000" w:themeColor="text1"/>
        </w:rPr>
      </w:pPr>
      <w:r w:rsidRPr="001B689A">
        <w:rPr>
          <w:color w:val="000000" w:themeColor="text1"/>
        </w:rPr>
        <w:t xml:space="preserve">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w:t>
      </w:r>
      <w:r w:rsidRPr="001B689A">
        <w:rPr>
          <w:color w:val="000000" w:themeColor="text1"/>
        </w:rPr>
        <w:lastRenderedPageBreak/>
        <w:t>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55CB7594" w14:textId="77777777" w:rsidR="00FB3825" w:rsidRPr="001B689A" w:rsidRDefault="00FB3825" w:rsidP="00232370">
      <w:pPr>
        <w:ind w:firstLine="709"/>
        <w:jc w:val="both"/>
        <w:rPr>
          <w:color w:val="000000" w:themeColor="text1"/>
        </w:rPr>
      </w:pPr>
      <w:r w:rsidRPr="001B689A">
        <w:rPr>
          <w:color w:val="000000" w:themeColor="text1"/>
        </w:rPr>
        <w:t>Комісія відповідно до покладених на неї завдань провадить свою діяльність із дотриманням законодавства про охорону праці, виконанням вимог законів та інших нормативно-правових актів з питань техногенної та пожежної безпеки, цивільного захисту. Під час попереджувального сигналу “Увага всім” члени комісії зобов’язані дотримуватися планів реагування на надзвичайні ситуації, затверджених в установленому законодавством порядку.</w:t>
      </w:r>
    </w:p>
    <w:p w14:paraId="796A8F6C" w14:textId="77777777" w:rsidR="00FB3825" w:rsidRPr="001B689A" w:rsidRDefault="00FB3825" w:rsidP="00232370">
      <w:pPr>
        <w:ind w:firstLine="709"/>
        <w:jc w:val="both"/>
        <w:rPr>
          <w:color w:val="000000" w:themeColor="text1"/>
        </w:rPr>
      </w:pPr>
    </w:p>
    <w:p w14:paraId="77DF60F2" w14:textId="28C839C2" w:rsidR="00FB3825" w:rsidRPr="00587F57" w:rsidRDefault="00FB3825" w:rsidP="008E0139">
      <w:pPr>
        <w:pStyle w:val="a9"/>
        <w:numPr>
          <w:ilvl w:val="0"/>
          <w:numId w:val="19"/>
        </w:numPr>
        <w:ind w:left="0" w:firstLine="709"/>
        <w:jc w:val="both"/>
        <w:rPr>
          <w:color w:val="000000" w:themeColor="text1"/>
        </w:rPr>
      </w:pPr>
      <w:r w:rsidRPr="00587F57">
        <w:rPr>
          <w:color w:val="000000" w:themeColor="text1"/>
        </w:rPr>
        <w:t xml:space="preserve">Рішення комісії про надання/відмову в наданні компенсації </w:t>
      </w:r>
      <w:r w:rsidR="0039225C" w:rsidRPr="00587F57">
        <w:rPr>
          <w:color w:val="000000" w:themeColor="text1"/>
        </w:rPr>
        <w:t xml:space="preserve">/допомоги </w:t>
      </w:r>
      <w:r w:rsidRPr="00587F57">
        <w:rPr>
          <w:color w:val="000000" w:themeColor="text1"/>
        </w:rPr>
        <w:t>може бути оскаржене до органу, що її утворив.</w:t>
      </w:r>
    </w:p>
    <w:p w14:paraId="4F972AB6" w14:textId="4FDBE2AB" w:rsidR="00FB3825" w:rsidRPr="001B689A" w:rsidRDefault="00FB3825" w:rsidP="00232370">
      <w:pPr>
        <w:ind w:firstLine="709"/>
        <w:jc w:val="both"/>
        <w:rPr>
          <w:color w:val="000000" w:themeColor="text1"/>
        </w:rPr>
      </w:pPr>
      <w:r w:rsidRPr="001B689A">
        <w:rPr>
          <w:color w:val="000000" w:themeColor="text1"/>
        </w:rPr>
        <w:t>Рішення уповноваженого органу про затвердження рішення комісії про надання/відмову в наданні компенсації</w:t>
      </w:r>
      <w:r w:rsidR="0039225C">
        <w:rPr>
          <w:color w:val="000000" w:themeColor="text1"/>
        </w:rPr>
        <w:t xml:space="preserve">/допомоги </w:t>
      </w:r>
      <w:r w:rsidRPr="001B689A">
        <w:rPr>
          <w:color w:val="000000" w:themeColor="text1"/>
        </w:rPr>
        <w:t>можуть бути оскаржені в судовому порядку.</w:t>
      </w:r>
    </w:p>
    <w:p w14:paraId="754E5943" w14:textId="77777777" w:rsidR="00FB3825" w:rsidRPr="001B689A" w:rsidRDefault="00FB3825" w:rsidP="00232370">
      <w:pPr>
        <w:ind w:firstLine="709"/>
        <w:jc w:val="both"/>
        <w:rPr>
          <w:color w:val="000000" w:themeColor="text1"/>
        </w:rPr>
      </w:pPr>
      <w:r w:rsidRPr="001B689A">
        <w:rPr>
          <w:color w:val="000000" w:themeColor="text1"/>
        </w:rPr>
        <w:t xml:space="preserve"> </w:t>
      </w:r>
    </w:p>
    <w:p w14:paraId="59C354AD"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В разі внесення змін до законодавства, яке регулює діяльність комісії інакше, ніж дане положення, комісія керується  нормативно-правовими актами, виданими Верховною Радою України, Кабінетом Міністрів України, міністерствами, відомствами, Одеською обласною військовою адміністрацією, Одеською районною військовою адміністрацією.</w:t>
      </w:r>
    </w:p>
    <w:p w14:paraId="5E98549D" w14:textId="77777777" w:rsidR="00E80021" w:rsidRDefault="00E80021" w:rsidP="00904375">
      <w:pPr>
        <w:ind w:firstLine="426"/>
        <w:jc w:val="both"/>
        <w:rPr>
          <w:color w:val="000000" w:themeColor="text1"/>
        </w:rPr>
      </w:pPr>
    </w:p>
    <w:p w14:paraId="5B9A1D2E" w14:textId="77777777" w:rsidR="0003660B" w:rsidRDefault="0003660B" w:rsidP="00904375">
      <w:pPr>
        <w:ind w:firstLine="426"/>
        <w:jc w:val="both"/>
        <w:rPr>
          <w:color w:val="000000" w:themeColor="text1"/>
        </w:rPr>
      </w:pPr>
    </w:p>
    <w:p w14:paraId="39839483" w14:textId="77777777" w:rsidR="0003660B" w:rsidRPr="00904375" w:rsidRDefault="0003660B" w:rsidP="00904375">
      <w:pPr>
        <w:ind w:firstLine="426"/>
        <w:jc w:val="both"/>
        <w:rPr>
          <w:color w:val="000000" w:themeColor="text1"/>
        </w:rPr>
      </w:pPr>
    </w:p>
    <w:p w14:paraId="75314F67" w14:textId="77777777" w:rsidR="00364948" w:rsidRDefault="00364948" w:rsidP="00364948">
      <w:pPr>
        <w:ind w:right="-6" w:firstLine="851"/>
        <w:jc w:val="both"/>
      </w:pPr>
      <w:r>
        <w:rPr>
          <w:color w:val="000000" w:themeColor="text1"/>
        </w:rPr>
        <w:t>Н</w:t>
      </w:r>
      <w:r w:rsidRPr="000F3E8F">
        <w:rPr>
          <w:color w:val="000000" w:themeColor="text1"/>
        </w:rPr>
        <w:t xml:space="preserve">ачальник </w:t>
      </w:r>
      <w:r>
        <w:rPr>
          <w:color w:val="000000" w:themeColor="text1"/>
        </w:rPr>
        <w:t>юридичного відділу</w:t>
      </w:r>
      <w:r>
        <w:rPr>
          <w:color w:val="000000" w:themeColor="text1"/>
        </w:rPr>
        <w:tab/>
      </w:r>
      <w:r>
        <w:rPr>
          <w:color w:val="000000" w:themeColor="text1"/>
        </w:rPr>
        <w:tab/>
      </w:r>
      <w:r>
        <w:rPr>
          <w:color w:val="000000" w:themeColor="text1"/>
        </w:rPr>
        <w:tab/>
        <w:t xml:space="preserve">         Вячеслав ОХОТНІКОВ</w:t>
      </w:r>
    </w:p>
    <w:p w14:paraId="612DEB11" w14:textId="2C1EC54D" w:rsidR="00054073" w:rsidRDefault="00054073" w:rsidP="00364948">
      <w:pPr>
        <w:ind w:right="-6" w:firstLine="851"/>
        <w:jc w:val="both"/>
      </w:pPr>
    </w:p>
    <w:sectPr w:rsidR="00054073" w:rsidSect="0090437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C11C" w14:textId="77777777" w:rsidR="00103FFC" w:rsidRDefault="00103FFC" w:rsidP="00904375">
      <w:r>
        <w:separator/>
      </w:r>
    </w:p>
  </w:endnote>
  <w:endnote w:type="continuationSeparator" w:id="0">
    <w:p w14:paraId="433ABF24" w14:textId="77777777" w:rsidR="00103FFC" w:rsidRDefault="00103FFC" w:rsidP="0090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51DFF" w14:textId="77777777" w:rsidR="00103FFC" w:rsidRDefault="00103FFC" w:rsidP="00904375">
      <w:r>
        <w:separator/>
      </w:r>
    </w:p>
  </w:footnote>
  <w:footnote w:type="continuationSeparator" w:id="0">
    <w:p w14:paraId="08617E72" w14:textId="77777777" w:rsidR="00103FFC" w:rsidRDefault="00103FFC" w:rsidP="0090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874848"/>
      <w:docPartObj>
        <w:docPartGallery w:val="Page Numbers (Top of Page)"/>
        <w:docPartUnique/>
      </w:docPartObj>
    </w:sdtPr>
    <w:sdtEndPr/>
    <w:sdtContent>
      <w:p w14:paraId="06EDF150" w14:textId="6369F440" w:rsidR="00904375" w:rsidRDefault="00562597" w:rsidP="00E80021">
        <w:pPr>
          <w:pStyle w:val="a5"/>
          <w:ind w:left="3544"/>
          <w:jc w:val="both"/>
        </w:pPr>
        <w:r>
          <w:t xml:space="preserve">           </w:t>
        </w:r>
        <w:r w:rsidR="00904375">
          <w:fldChar w:fldCharType="begin"/>
        </w:r>
        <w:r w:rsidR="00904375">
          <w:instrText>PAGE   \* MERGEFORMAT</w:instrText>
        </w:r>
        <w:r w:rsidR="00904375">
          <w:fldChar w:fldCharType="separate"/>
        </w:r>
        <w:r w:rsidR="00B21C0E">
          <w:rPr>
            <w:noProof/>
          </w:rPr>
          <w:t>5</w:t>
        </w:r>
        <w:r w:rsidR="00904375">
          <w:fldChar w:fldCharType="end"/>
        </w:r>
        <w:r w:rsidR="00904375">
          <w:t xml:space="preserve"> </w:t>
        </w:r>
        <w:r w:rsidR="00F07DF2">
          <w:tab/>
          <w:t xml:space="preserve"> </w:t>
        </w:r>
        <w:r>
          <w:t xml:space="preserve"> </w:t>
        </w:r>
        <w:r w:rsidR="00F07DF2">
          <w:t xml:space="preserve">                                 </w:t>
        </w:r>
        <w:r w:rsidR="00E80021">
          <w:t xml:space="preserve">          </w:t>
        </w:r>
        <w:r w:rsidR="00F07DF2">
          <w:t xml:space="preserve">продовження додатку   </w:t>
        </w:r>
      </w:p>
    </w:sdtContent>
  </w:sdt>
  <w:p w14:paraId="6DBF5EFD" w14:textId="77777777" w:rsidR="00904375" w:rsidRDefault="009043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366B"/>
    <w:multiLevelType w:val="multilevel"/>
    <w:tmpl w:val="DED095FC"/>
    <w:lvl w:ilvl="0">
      <w:start w:val="1"/>
      <w:numFmt w:val="decimal"/>
      <w:suff w:val="space"/>
      <w:lvlText w:val="%1."/>
      <w:lvlJc w:val="left"/>
      <w:pPr>
        <w:ind w:left="1146" w:hanging="360"/>
      </w:pPr>
      <w:rPr>
        <w:rFonts w:hint="default"/>
      </w:rPr>
    </w:lvl>
    <w:lvl w:ilvl="1">
      <w:start w:val="1"/>
      <w:numFmt w:val="decimal"/>
      <w:isLgl/>
      <w:suff w:val="space"/>
      <w:lvlText w:val="%1.%2."/>
      <w:lvlJc w:val="left"/>
      <w:pPr>
        <w:ind w:left="1686" w:hanging="900"/>
      </w:pPr>
      <w:rPr>
        <w:rFonts w:hint="default"/>
      </w:rPr>
    </w:lvl>
    <w:lvl w:ilvl="2">
      <w:start w:val="1"/>
      <w:numFmt w:val="decimal"/>
      <w:isLgl/>
      <w:lvlText w:val="%1.%2.%3."/>
      <w:lvlJc w:val="left"/>
      <w:pPr>
        <w:ind w:left="1686" w:hanging="900"/>
      </w:pPr>
      <w:rPr>
        <w:rFonts w:hint="default"/>
      </w:rPr>
    </w:lvl>
    <w:lvl w:ilvl="3">
      <w:start w:val="1"/>
      <w:numFmt w:val="decimal"/>
      <w:isLgl/>
      <w:lvlText w:val="%1.%2.%3.%4."/>
      <w:lvlJc w:val="left"/>
      <w:pPr>
        <w:ind w:left="1686" w:hanging="90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 w15:restartNumberingAfterBreak="0">
    <w:nsid w:val="1E3055AD"/>
    <w:multiLevelType w:val="hybridMultilevel"/>
    <w:tmpl w:val="3596379C"/>
    <w:lvl w:ilvl="0" w:tplc="887A2F0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20EB12CD"/>
    <w:multiLevelType w:val="multilevel"/>
    <w:tmpl w:val="3DA672EE"/>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22037295"/>
    <w:multiLevelType w:val="hybridMultilevel"/>
    <w:tmpl w:val="40EAB96C"/>
    <w:lvl w:ilvl="0" w:tplc="B39AC676">
      <w:start w:val="3"/>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2D6D61B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982BE8"/>
    <w:multiLevelType w:val="hybridMultilevel"/>
    <w:tmpl w:val="20887852"/>
    <w:lvl w:ilvl="0" w:tplc="A05EB53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4A43B7B"/>
    <w:multiLevelType w:val="hybridMultilevel"/>
    <w:tmpl w:val="3E688584"/>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7" w15:restartNumberingAfterBreak="0">
    <w:nsid w:val="353F72DB"/>
    <w:multiLevelType w:val="hybridMultilevel"/>
    <w:tmpl w:val="2C74BFDC"/>
    <w:lvl w:ilvl="0" w:tplc="D08033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36187653"/>
    <w:multiLevelType w:val="hybridMultilevel"/>
    <w:tmpl w:val="54D27A7E"/>
    <w:lvl w:ilvl="0" w:tplc="76F8768E">
      <w:start w:val="1"/>
      <w:numFmt w:val="decimal"/>
      <w:suff w:val="space"/>
      <w:lvlText w:val="%1."/>
      <w:lvlJc w:val="left"/>
      <w:pPr>
        <w:ind w:left="1212"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15:restartNumberingAfterBreak="0">
    <w:nsid w:val="384E4678"/>
    <w:multiLevelType w:val="hybridMultilevel"/>
    <w:tmpl w:val="5B46F0E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B4C218A"/>
    <w:multiLevelType w:val="hybridMultilevel"/>
    <w:tmpl w:val="D4E267D0"/>
    <w:lvl w:ilvl="0" w:tplc="0AD28B2A">
      <w:start w:val="1"/>
      <w:numFmt w:val="decimal"/>
      <w:suff w:val="space"/>
      <w:lvlText w:val="%1)"/>
      <w:lvlJc w:val="left"/>
      <w:pPr>
        <w:ind w:left="1572"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1" w15:restartNumberingAfterBreak="0">
    <w:nsid w:val="4C6634F5"/>
    <w:multiLevelType w:val="multilevel"/>
    <w:tmpl w:val="07A009BE"/>
    <w:lvl w:ilvl="0">
      <w:start w:val="1"/>
      <w:numFmt w:val="decimal"/>
      <w:suff w:val="space"/>
      <w:lvlText w:val="%1."/>
      <w:lvlJc w:val="left"/>
      <w:pPr>
        <w:ind w:left="1146" w:hanging="360"/>
      </w:pPr>
      <w:rPr>
        <w:rFonts w:hint="default"/>
      </w:rPr>
    </w:lvl>
    <w:lvl w:ilvl="1">
      <w:start w:val="1"/>
      <w:numFmt w:val="decimal"/>
      <w:isLgl/>
      <w:suff w:val="space"/>
      <w:lvlText w:val="%1.%2."/>
      <w:lvlJc w:val="left"/>
      <w:pPr>
        <w:ind w:left="1686" w:hanging="900"/>
      </w:pPr>
      <w:rPr>
        <w:rFonts w:hint="default"/>
      </w:rPr>
    </w:lvl>
    <w:lvl w:ilvl="2">
      <w:start w:val="1"/>
      <w:numFmt w:val="decimal"/>
      <w:isLgl/>
      <w:suff w:val="space"/>
      <w:lvlText w:val="%1.%2.%3."/>
      <w:lvlJc w:val="left"/>
      <w:pPr>
        <w:ind w:left="1686" w:hanging="900"/>
      </w:pPr>
      <w:rPr>
        <w:rFonts w:hint="default"/>
      </w:rPr>
    </w:lvl>
    <w:lvl w:ilvl="3">
      <w:start w:val="1"/>
      <w:numFmt w:val="decimal"/>
      <w:isLgl/>
      <w:lvlText w:val="%1.%2.%3.%4."/>
      <w:lvlJc w:val="left"/>
      <w:pPr>
        <w:ind w:left="1686" w:hanging="90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15:restartNumberingAfterBreak="0">
    <w:nsid w:val="53912DAD"/>
    <w:multiLevelType w:val="hybridMultilevel"/>
    <w:tmpl w:val="572828DA"/>
    <w:lvl w:ilvl="0" w:tplc="A05EB536">
      <w:start w:val="1"/>
      <w:numFmt w:val="bullet"/>
      <w:suff w:val="space"/>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549E71E6"/>
    <w:multiLevelType w:val="hybridMultilevel"/>
    <w:tmpl w:val="C4323EE4"/>
    <w:lvl w:ilvl="0" w:tplc="887A2F0C">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6633D59"/>
    <w:multiLevelType w:val="multilevel"/>
    <w:tmpl w:val="3DA672EE"/>
    <w:lvl w:ilvl="0">
      <w:start w:val="1"/>
      <w:numFmt w:val="decimal"/>
      <w:suff w:val="space"/>
      <w:lvlText w:val="%1."/>
      <w:lvlJc w:val="left"/>
      <w:pPr>
        <w:ind w:left="786" w:hanging="360"/>
      </w:pPr>
      <w:rPr>
        <w:rFonts w:hint="default"/>
      </w:rPr>
    </w:lvl>
    <w:lvl w:ilvl="1">
      <w:start w:val="1"/>
      <w:numFmt w:val="decimal"/>
      <w:isLgl/>
      <w:suff w:val="space"/>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6A2B466A"/>
    <w:multiLevelType w:val="hybridMultilevel"/>
    <w:tmpl w:val="EA24EBD6"/>
    <w:lvl w:ilvl="0" w:tplc="0AD28B2A">
      <w:start w:val="1"/>
      <w:numFmt w:val="decimal"/>
      <w:suff w:val="space"/>
      <w:lvlText w:val="%1)"/>
      <w:lvlJc w:val="left"/>
      <w:pPr>
        <w:ind w:left="3335" w:hanging="360"/>
      </w:pPr>
      <w:rPr>
        <w:rFonts w:hint="default"/>
      </w:rPr>
    </w:lvl>
    <w:lvl w:ilvl="1" w:tplc="04220019" w:tentative="1">
      <w:start w:val="1"/>
      <w:numFmt w:val="lowerLetter"/>
      <w:lvlText w:val="%2."/>
      <w:lvlJc w:val="left"/>
      <w:pPr>
        <w:ind w:left="4055" w:hanging="360"/>
      </w:pPr>
    </w:lvl>
    <w:lvl w:ilvl="2" w:tplc="0422001B" w:tentative="1">
      <w:start w:val="1"/>
      <w:numFmt w:val="lowerRoman"/>
      <w:lvlText w:val="%3."/>
      <w:lvlJc w:val="right"/>
      <w:pPr>
        <w:ind w:left="4775" w:hanging="180"/>
      </w:pPr>
    </w:lvl>
    <w:lvl w:ilvl="3" w:tplc="0422000F" w:tentative="1">
      <w:start w:val="1"/>
      <w:numFmt w:val="decimal"/>
      <w:lvlText w:val="%4."/>
      <w:lvlJc w:val="left"/>
      <w:pPr>
        <w:ind w:left="5495" w:hanging="360"/>
      </w:pPr>
    </w:lvl>
    <w:lvl w:ilvl="4" w:tplc="04220019" w:tentative="1">
      <w:start w:val="1"/>
      <w:numFmt w:val="lowerLetter"/>
      <w:lvlText w:val="%5."/>
      <w:lvlJc w:val="left"/>
      <w:pPr>
        <w:ind w:left="6215" w:hanging="360"/>
      </w:pPr>
    </w:lvl>
    <w:lvl w:ilvl="5" w:tplc="0422001B" w:tentative="1">
      <w:start w:val="1"/>
      <w:numFmt w:val="lowerRoman"/>
      <w:lvlText w:val="%6."/>
      <w:lvlJc w:val="right"/>
      <w:pPr>
        <w:ind w:left="6935" w:hanging="180"/>
      </w:pPr>
    </w:lvl>
    <w:lvl w:ilvl="6" w:tplc="0422000F" w:tentative="1">
      <w:start w:val="1"/>
      <w:numFmt w:val="decimal"/>
      <w:lvlText w:val="%7."/>
      <w:lvlJc w:val="left"/>
      <w:pPr>
        <w:ind w:left="7655" w:hanging="360"/>
      </w:pPr>
    </w:lvl>
    <w:lvl w:ilvl="7" w:tplc="04220019" w:tentative="1">
      <w:start w:val="1"/>
      <w:numFmt w:val="lowerLetter"/>
      <w:lvlText w:val="%8."/>
      <w:lvlJc w:val="left"/>
      <w:pPr>
        <w:ind w:left="8375" w:hanging="360"/>
      </w:pPr>
    </w:lvl>
    <w:lvl w:ilvl="8" w:tplc="0422001B" w:tentative="1">
      <w:start w:val="1"/>
      <w:numFmt w:val="lowerRoman"/>
      <w:lvlText w:val="%9."/>
      <w:lvlJc w:val="right"/>
      <w:pPr>
        <w:ind w:left="9095" w:hanging="180"/>
      </w:pPr>
    </w:lvl>
  </w:abstractNum>
  <w:abstractNum w:abstractNumId="16" w15:restartNumberingAfterBreak="0">
    <w:nsid w:val="6F555998"/>
    <w:multiLevelType w:val="hybridMultilevel"/>
    <w:tmpl w:val="E2CAE2CE"/>
    <w:lvl w:ilvl="0" w:tplc="A05EB536">
      <w:start w:val="1"/>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7" w15:restartNumberingAfterBreak="0">
    <w:nsid w:val="72BD1809"/>
    <w:multiLevelType w:val="hybridMultilevel"/>
    <w:tmpl w:val="728003A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76E74077"/>
    <w:multiLevelType w:val="hybridMultilevel"/>
    <w:tmpl w:val="6E2277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0"/>
  </w:num>
  <w:num w:numId="5">
    <w:abstractNumId w:val="2"/>
  </w:num>
  <w:num w:numId="6">
    <w:abstractNumId w:val="12"/>
  </w:num>
  <w:num w:numId="7">
    <w:abstractNumId w:val="18"/>
  </w:num>
  <w:num w:numId="8">
    <w:abstractNumId w:val="6"/>
  </w:num>
  <w:num w:numId="9">
    <w:abstractNumId w:val="8"/>
  </w:num>
  <w:num w:numId="10">
    <w:abstractNumId w:val="5"/>
  </w:num>
  <w:num w:numId="11">
    <w:abstractNumId w:val="16"/>
  </w:num>
  <w:num w:numId="12">
    <w:abstractNumId w:val="15"/>
  </w:num>
  <w:num w:numId="13">
    <w:abstractNumId w:val="1"/>
  </w:num>
  <w:num w:numId="14">
    <w:abstractNumId w:val="13"/>
  </w:num>
  <w:num w:numId="15">
    <w:abstractNumId w:val="9"/>
  </w:num>
  <w:num w:numId="16">
    <w:abstractNumId w:val="10"/>
  </w:num>
  <w:num w:numId="17">
    <w:abstractNumId w:val="17"/>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B6"/>
    <w:rsid w:val="00031B5F"/>
    <w:rsid w:val="0003660B"/>
    <w:rsid w:val="000422C5"/>
    <w:rsid w:val="00051CB1"/>
    <w:rsid w:val="00054073"/>
    <w:rsid w:val="00095014"/>
    <w:rsid w:val="00095C96"/>
    <w:rsid w:val="00096908"/>
    <w:rsid w:val="000976CD"/>
    <w:rsid w:val="000C40BB"/>
    <w:rsid w:val="00101B96"/>
    <w:rsid w:val="00103FFC"/>
    <w:rsid w:val="00113964"/>
    <w:rsid w:val="0013440B"/>
    <w:rsid w:val="0014302A"/>
    <w:rsid w:val="00153139"/>
    <w:rsid w:val="00156E68"/>
    <w:rsid w:val="001756BF"/>
    <w:rsid w:val="001961C6"/>
    <w:rsid w:val="001A37FB"/>
    <w:rsid w:val="001A66D7"/>
    <w:rsid w:val="001E3116"/>
    <w:rsid w:val="002272D5"/>
    <w:rsid w:val="00232370"/>
    <w:rsid w:val="002468DA"/>
    <w:rsid w:val="00264053"/>
    <w:rsid w:val="00267E8C"/>
    <w:rsid w:val="00271659"/>
    <w:rsid w:val="002805F7"/>
    <w:rsid w:val="002813B0"/>
    <w:rsid w:val="00295927"/>
    <w:rsid w:val="002D5C93"/>
    <w:rsid w:val="003028E5"/>
    <w:rsid w:val="00314A0B"/>
    <w:rsid w:val="00335404"/>
    <w:rsid w:val="003419BE"/>
    <w:rsid w:val="00363CC4"/>
    <w:rsid w:val="00364948"/>
    <w:rsid w:val="00366FCB"/>
    <w:rsid w:val="0039225C"/>
    <w:rsid w:val="00393A53"/>
    <w:rsid w:val="003C0441"/>
    <w:rsid w:val="003C65C0"/>
    <w:rsid w:val="003F1839"/>
    <w:rsid w:val="00433B0D"/>
    <w:rsid w:val="004427A4"/>
    <w:rsid w:val="00474A9C"/>
    <w:rsid w:val="00492ECE"/>
    <w:rsid w:val="004A321F"/>
    <w:rsid w:val="004C0473"/>
    <w:rsid w:val="004E654D"/>
    <w:rsid w:val="005076A9"/>
    <w:rsid w:val="005322D7"/>
    <w:rsid w:val="00537B00"/>
    <w:rsid w:val="005451F3"/>
    <w:rsid w:val="00562597"/>
    <w:rsid w:val="0057152F"/>
    <w:rsid w:val="005717DB"/>
    <w:rsid w:val="00587F57"/>
    <w:rsid w:val="0059092C"/>
    <w:rsid w:val="005969BC"/>
    <w:rsid w:val="005A377E"/>
    <w:rsid w:val="005B4E9C"/>
    <w:rsid w:val="005B593F"/>
    <w:rsid w:val="005E21AE"/>
    <w:rsid w:val="005E34BF"/>
    <w:rsid w:val="006077A0"/>
    <w:rsid w:val="00611071"/>
    <w:rsid w:val="006504DD"/>
    <w:rsid w:val="00656ED1"/>
    <w:rsid w:val="006579D5"/>
    <w:rsid w:val="00680397"/>
    <w:rsid w:val="00687C69"/>
    <w:rsid w:val="006964D3"/>
    <w:rsid w:val="006A35C5"/>
    <w:rsid w:val="006C0759"/>
    <w:rsid w:val="006C4FED"/>
    <w:rsid w:val="00701A81"/>
    <w:rsid w:val="00704660"/>
    <w:rsid w:val="00724250"/>
    <w:rsid w:val="00763141"/>
    <w:rsid w:val="0076570B"/>
    <w:rsid w:val="007801E3"/>
    <w:rsid w:val="007972A0"/>
    <w:rsid w:val="00797D76"/>
    <w:rsid w:val="007A0379"/>
    <w:rsid w:val="007C3243"/>
    <w:rsid w:val="007E72B0"/>
    <w:rsid w:val="007F2EAB"/>
    <w:rsid w:val="008260E6"/>
    <w:rsid w:val="008604FD"/>
    <w:rsid w:val="00866F09"/>
    <w:rsid w:val="0087678B"/>
    <w:rsid w:val="00881C06"/>
    <w:rsid w:val="008A624A"/>
    <w:rsid w:val="008C0FEB"/>
    <w:rsid w:val="008C7826"/>
    <w:rsid w:val="008D093D"/>
    <w:rsid w:val="008E0139"/>
    <w:rsid w:val="008F01D7"/>
    <w:rsid w:val="00903D31"/>
    <w:rsid w:val="00904375"/>
    <w:rsid w:val="009447B3"/>
    <w:rsid w:val="00982F85"/>
    <w:rsid w:val="009951DC"/>
    <w:rsid w:val="009C50CC"/>
    <w:rsid w:val="009D3FF7"/>
    <w:rsid w:val="009E2561"/>
    <w:rsid w:val="009F085C"/>
    <w:rsid w:val="009F45B6"/>
    <w:rsid w:val="00A209F7"/>
    <w:rsid w:val="00A55F07"/>
    <w:rsid w:val="00A76571"/>
    <w:rsid w:val="00A86821"/>
    <w:rsid w:val="00AA72D2"/>
    <w:rsid w:val="00AE1204"/>
    <w:rsid w:val="00AE4A98"/>
    <w:rsid w:val="00B0434F"/>
    <w:rsid w:val="00B14C59"/>
    <w:rsid w:val="00B21C0E"/>
    <w:rsid w:val="00B35283"/>
    <w:rsid w:val="00B46C69"/>
    <w:rsid w:val="00B631A2"/>
    <w:rsid w:val="00B64C96"/>
    <w:rsid w:val="00B65CA2"/>
    <w:rsid w:val="00B7700F"/>
    <w:rsid w:val="00BC4924"/>
    <w:rsid w:val="00BC4EC7"/>
    <w:rsid w:val="00BF50BA"/>
    <w:rsid w:val="00BF602B"/>
    <w:rsid w:val="00C3711E"/>
    <w:rsid w:val="00C71743"/>
    <w:rsid w:val="00C97CB6"/>
    <w:rsid w:val="00CE1E8A"/>
    <w:rsid w:val="00CE6CCE"/>
    <w:rsid w:val="00D1334F"/>
    <w:rsid w:val="00D514A1"/>
    <w:rsid w:val="00D573AA"/>
    <w:rsid w:val="00D9229A"/>
    <w:rsid w:val="00DD2334"/>
    <w:rsid w:val="00DD7263"/>
    <w:rsid w:val="00DE6E36"/>
    <w:rsid w:val="00DE7FFB"/>
    <w:rsid w:val="00E07D5A"/>
    <w:rsid w:val="00E20B5C"/>
    <w:rsid w:val="00E75D55"/>
    <w:rsid w:val="00E80021"/>
    <w:rsid w:val="00E85C0C"/>
    <w:rsid w:val="00E944E5"/>
    <w:rsid w:val="00EB19F9"/>
    <w:rsid w:val="00EB23C7"/>
    <w:rsid w:val="00EC08A9"/>
    <w:rsid w:val="00EC229E"/>
    <w:rsid w:val="00EC24B5"/>
    <w:rsid w:val="00EC41F0"/>
    <w:rsid w:val="00EC492A"/>
    <w:rsid w:val="00ED677A"/>
    <w:rsid w:val="00EE06A0"/>
    <w:rsid w:val="00EE5776"/>
    <w:rsid w:val="00EF01D3"/>
    <w:rsid w:val="00EF03EB"/>
    <w:rsid w:val="00EF4F16"/>
    <w:rsid w:val="00F06A43"/>
    <w:rsid w:val="00F07DF2"/>
    <w:rsid w:val="00F86BF3"/>
    <w:rsid w:val="00F93932"/>
    <w:rsid w:val="00F96F67"/>
    <w:rsid w:val="00FB3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4B1D"/>
  <w15:chartTrackingRefBased/>
  <w15:docId w15:val="{D6140630-560C-4A4B-8258-B075AA6B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375"/>
    <w:rPr>
      <w:sz w:val="24"/>
      <w:szCs w:val="24"/>
    </w:rPr>
  </w:style>
  <w:style w:type="paragraph" w:styleId="3">
    <w:name w:val="heading 3"/>
    <w:basedOn w:val="a"/>
    <w:link w:val="30"/>
    <w:qFormat/>
    <w:rsid w:val="008604F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604FD"/>
    <w:rPr>
      <w:b/>
      <w:bCs/>
      <w:sz w:val="27"/>
      <w:szCs w:val="27"/>
    </w:rPr>
  </w:style>
  <w:style w:type="character" w:styleId="a3">
    <w:name w:val="Hyperlink"/>
    <w:basedOn w:val="a0"/>
    <w:uiPriority w:val="99"/>
    <w:unhideWhenUsed/>
    <w:rsid w:val="00904375"/>
    <w:rPr>
      <w:color w:val="0000FF"/>
      <w:u w:val="single"/>
    </w:rPr>
  </w:style>
  <w:style w:type="table" w:styleId="a4">
    <w:name w:val="Table Grid"/>
    <w:basedOn w:val="a1"/>
    <w:uiPriority w:val="39"/>
    <w:rsid w:val="00904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4375"/>
    <w:pPr>
      <w:tabs>
        <w:tab w:val="center" w:pos="4677"/>
        <w:tab w:val="right" w:pos="9355"/>
      </w:tabs>
    </w:pPr>
  </w:style>
  <w:style w:type="character" w:customStyle="1" w:styleId="a6">
    <w:name w:val="Верхній колонтитул Знак"/>
    <w:basedOn w:val="a0"/>
    <w:link w:val="a5"/>
    <w:uiPriority w:val="99"/>
    <w:rsid w:val="00904375"/>
    <w:rPr>
      <w:sz w:val="24"/>
      <w:szCs w:val="24"/>
    </w:rPr>
  </w:style>
  <w:style w:type="paragraph" w:styleId="a7">
    <w:name w:val="footer"/>
    <w:basedOn w:val="a"/>
    <w:link w:val="a8"/>
    <w:uiPriority w:val="99"/>
    <w:unhideWhenUsed/>
    <w:rsid w:val="00904375"/>
    <w:pPr>
      <w:tabs>
        <w:tab w:val="center" w:pos="4677"/>
        <w:tab w:val="right" w:pos="9355"/>
      </w:tabs>
    </w:pPr>
  </w:style>
  <w:style w:type="character" w:customStyle="1" w:styleId="a8">
    <w:name w:val="Нижній колонтитул Знак"/>
    <w:basedOn w:val="a0"/>
    <w:link w:val="a7"/>
    <w:uiPriority w:val="99"/>
    <w:rsid w:val="00904375"/>
    <w:rPr>
      <w:sz w:val="24"/>
      <w:szCs w:val="24"/>
    </w:rPr>
  </w:style>
  <w:style w:type="paragraph" w:styleId="a9">
    <w:name w:val="List Paragraph"/>
    <w:basedOn w:val="a"/>
    <w:uiPriority w:val="34"/>
    <w:qFormat/>
    <w:rsid w:val="00393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6</Pages>
  <Words>10910</Words>
  <Characters>6220</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rezerv</cp:lastModifiedBy>
  <cp:revision>19</cp:revision>
  <cp:lastPrinted>2025-12-02T07:01:00Z</cp:lastPrinted>
  <dcterms:created xsi:type="dcterms:W3CDTF">2025-11-26T14:57:00Z</dcterms:created>
  <dcterms:modified xsi:type="dcterms:W3CDTF">2025-12-02T07:11:00Z</dcterms:modified>
</cp:coreProperties>
</file>