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ECA0" w14:textId="07C6F65E" w:rsidR="00783EF2" w:rsidRDefault="00783EF2" w:rsidP="00783EF2">
      <w:pPr>
        <w:keepNext/>
        <w:jc w:val="center"/>
        <w:rPr>
          <w:i/>
          <w:noProof/>
          <w:kern w:val="0"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1068DC81" wp14:editId="699EAFB1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6C9A" w14:textId="77777777" w:rsidR="00783EF2" w:rsidRDefault="00783EF2" w:rsidP="00783EF2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67A40571" w14:textId="77777777" w:rsidR="00783EF2" w:rsidRDefault="00783EF2" w:rsidP="00783EF2">
      <w:pPr>
        <w:keepNext/>
        <w:tabs>
          <w:tab w:val="left" w:pos="0"/>
        </w:tabs>
        <w:jc w:val="center"/>
        <w:rPr>
          <w:noProof/>
          <w:szCs w:val="24"/>
          <w:lang w:val="uk-UA" w:eastAsia="en-US"/>
        </w:rPr>
      </w:pPr>
      <w:r>
        <w:rPr>
          <w:noProof/>
        </w:rPr>
        <w:t>ЧОРНОМОРСЬКА МІСЬКА РАДА</w:t>
      </w:r>
    </w:p>
    <w:p w14:paraId="1A71B46B" w14:textId="77777777" w:rsidR="00783EF2" w:rsidRDefault="00783EF2" w:rsidP="00783EF2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172323B9" w14:textId="77777777" w:rsidR="00783EF2" w:rsidRDefault="00783EF2" w:rsidP="00783EF2">
      <w:pPr>
        <w:tabs>
          <w:tab w:val="left" w:pos="0"/>
        </w:tabs>
        <w:jc w:val="center"/>
        <w:rPr>
          <w:b/>
          <w:noProof/>
          <w:spacing w:val="100"/>
          <w:lang w:eastAsia="ar-SA"/>
        </w:rPr>
      </w:pPr>
    </w:p>
    <w:p w14:paraId="3A1E222F" w14:textId="77777777" w:rsidR="00783EF2" w:rsidRDefault="00783EF2" w:rsidP="00783EF2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311244D5" w14:textId="77777777" w:rsidR="00783EF2" w:rsidRDefault="00783EF2" w:rsidP="00783EF2">
      <w:pPr>
        <w:tabs>
          <w:tab w:val="left" w:pos="0"/>
        </w:tabs>
        <w:jc w:val="center"/>
        <w:rPr>
          <w:b/>
          <w:noProof/>
          <w:spacing w:val="100"/>
          <w:kern w:val="0"/>
          <w:sz w:val="32"/>
          <w:szCs w:val="32"/>
          <w:lang w:eastAsia="en-US"/>
        </w:rPr>
      </w:pPr>
    </w:p>
    <w:p w14:paraId="24E77E77" w14:textId="743AD16F" w:rsidR="00783EF2" w:rsidRDefault="00783EF2" w:rsidP="00783E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05</w:t>
      </w:r>
      <w:r>
        <w:rPr>
          <w:b/>
          <w:sz w:val="32"/>
          <w:szCs w:val="32"/>
          <w:u w:val="single"/>
        </w:rPr>
        <w:t>.1</w:t>
      </w:r>
      <w:r>
        <w:rPr>
          <w:b/>
          <w:sz w:val="32"/>
          <w:szCs w:val="32"/>
          <w:u w:val="single"/>
          <w:lang w:val="en-US"/>
        </w:rPr>
        <w:t>2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9</w:t>
      </w: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5FEB61F6" w14:textId="77777777" w:rsidR="00783EF2" w:rsidRDefault="00783EF2" w:rsidP="00783EF2">
      <w:pPr>
        <w:rPr>
          <w:sz w:val="32"/>
          <w:szCs w:val="32"/>
          <w:lang w:eastAsia="en-US"/>
        </w:rPr>
      </w:pPr>
    </w:p>
    <w:p w14:paraId="5206C3B8" w14:textId="77777777" w:rsidR="00026249" w:rsidRPr="00026249" w:rsidRDefault="00026249">
      <w:pPr>
        <w:tabs>
          <w:tab w:val="left" w:pos="1276"/>
        </w:tabs>
        <w:ind w:left="1274" w:right="1303"/>
        <w:jc w:val="center"/>
        <w:rPr>
          <w:rFonts w:ascii="Calibri" w:hAnsi="Calibri"/>
          <w:color w:val="FFFFFF"/>
          <w:sz w:val="24"/>
          <w:szCs w:val="24"/>
          <w:lang w:val="uk-UA" w:eastAsia="en-US"/>
        </w:rPr>
      </w:pPr>
    </w:p>
    <w:p w14:paraId="197E2A55" w14:textId="77777777" w:rsidR="00711916" w:rsidRDefault="00711916">
      <w:pPr>
        <w:pStyle w:val="Standard"/>
        <w:tabs>
          <w:tab w:val="left" w:pos="7785"/>
        </w:tabs>
        <w:rPr>
          <w:rFonts w:ascii="Times New Roman" w:hAnsi="Times New Roman"/>
          <w:b/>
          <w:caps/>
          <w:spacing w:val="-15"/>
          <w:szCs w:val="24"/>
        </w:rPr>
      </w:pPr>
    </w:p>
    <w:tbl>
      <w:tblPr>
        <w:tblW w:w="49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</w:tblGrid>
      <w:tr w:rsidR="00711916" w:rsidRPr="00783EF2" w14:paraId="3D504D75" w14:textId="77777777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CEE8" w14:textId="796648EB" w:rsidR="00711916" w:rsidRDefault="00D10E76" w:rsidP="00D10E76">
            <w:pPr>
              <w:pStyle w:val="Standard"/>
              <w:jc w:val="both"/>
            </w:pPr>
            <w:r w:rsidRPr="00D10E76">
              <w:rPr>
                <w:rStyle w:val="a3"/>
                <w:rFonts w:ascii="Times New Roman" w:hAnsi="Times New Roman"/>
              </w:rPr>
              <w:t>Про надання дозволу</w:t>
            </w:r>
            <w:r>
              <w:rPr>
                <w:rStyle w:val="a3"/>
                <w:rFonts w:ascii="Times New Roman" w:hAnsi="Times New Roman"/>
              </w:rPr>
              <w:t xml:space="preserve"> </w:t>
            </w:r>
            <w:r w:rsidR="008B0957">
              <w:rPr>
                <w:rStyle w:val="a3"/>
                <w:rFonts w:ascii="Times New Roman" w:hAnsi="Times New Roman"/>
              </w:rPr>
              <w:t>к</w:t>
            </w:r>
            <w:r w:rsidRPr="00D10E76">
              <w:rPr>
                <w:rStyle w:val="a3"/>
                <w:rFonts w:ascii="Times New Roman" w:hAnsi="Times New Roman"/>
              </w:rPr>
              <w:t>омунальному підприємству «Чорноморськводоканал»</w:t>
            </w:r>
            <w:r>
              <w:rPr>
                <w:rStyle w:val="a3"/>
                <w:rFonts w:ascii="Times New Roman" w:hAnsi="Times New Roman"/>
              </w:rPr>
              <w:t xml:space="preserve"> </w:t>
            </w:r>
            <w:r w:rsidRPr="00D10E76">
              <w:rPr>
                <w:rStyle w:val="a3"/>
                <w:rFonts w:ascii="Times New Roman" w:hAnsi="Times New Roman"/>
              </w:rPr>
              <w:t>Чорноморської міської ради Одеського району Одеської області</w:t>
            </w:r>
            <w:r>
              <w:rPr>
                <w:rStyle w:val="a3"/>
                <w:rFonts w:ascii="Times New Roman" w:hAnsi="Times New Roman"/>
              </w:rPr>
              <w:t xml:space="preserve"> </w:t>
            </w:r>
            <w:r w:rsidRPr="00D10E76">
              <w:rPr>
                <w:rStyle w:val="a3"/>
                <w:rFonts w:ascii="Times New Roman" w:hAnsi="Times New Roman"/>
              </w:rPr>
              <w:t>на отримання кредиту у формі</w:t>
            </w:r>
            <w:r>
              <w:rPr>
                <w:rStyle w:val="a3"/>
                <w:rFonts w:ascii="Times New Roman" w:hAnsi="Times New Roman"/>
              </w:rPr>
              <w:t xml:space="preserve"> </w:t>
            </w:r>
            <w:r w:rsidRPr="00D10E76">
              <w:rPr>
                <w:rStyle w:val="a3"/>
                <w:rFonts w:ascii="Times New Roman" w:hAnsi="Times New Roman"/>
              </w:rPr>
              <w:t>відновлювальної кредитної лінії</w:t>
            </w:r>
          </w:p>
        </w:tc>
      </w:tr>
    </w:tbl>
    <w:p w14:paraId="4CB85DAA" w14:textId="77777777" w:rsidR="00711916" w:rsidRDefault="00711916">
      <w:pPr>
        <w:pStyle w:val="Standard"/>
        <w:rPr>
          <w:rFonts w:ascii="Times New Roman" w:hAnsi="Times New Roman"/>
        </w:rPr>
      </w:pPr>
    </w:p>
    <w:p w14:paraId="57EE2CA1" w14:textId="43A7B494" w:rsidR="00711916" w:rsidRDefault="009B69E9">
      <w:pPr>
        <w:pStyle w:val="Standard"/>
        <w:ind w:firstLine="567"/>
        <w:jc w:val="both"/>
      </w:pPr>
      <w:r>
        <w:rPr>
          <w:rStyle w:val="a3"/>
          <w:rFonts w:ascii="Times New Roman" w:hAnsi="Times New Roman"/>
        </w:rPr>
        <w:t xml:space="preserve">З метою забезпечення стабільної роботи комунального підприємства «Чорноморськводоканал» в умовах воєнного стану, розглянувши звернення директора підприємства від </w:t>
      </w:r>
      <w:r w:rsidR="00D10E76">
        <w:rPr>
          <w:rStyle w:val="a3"/>
          <w:rFonts w:ascii="Times New Roman" w:hAnsi="Times New Roman"/>
        </w:rPr>
        <w:t>20.11</w:t>
      </w:r>
      <w:r>
        <w:rPr>
          <w:rStyle w:val="a3"/>
          <w:rFonts w:ascii="Times New Roman" w:hAnsi="Times New Roman"/>
        </w:rPr>
        <w:t>.2025 №Внутр-</w:t>
      </w:r>
      <w:r w:rsidR="00D10E76">
        <w:rPr>
          <w:rStyle w:val="a3"/>
          <w:rFonts w:ascii="Times New Roman" w:hAnsi="Times New Roman"/>
        </w:rPr>
        <w:t>13437</w:t>
      </w:r>
      <w:r>
        <w:rPr>
          <w:rStyle w:val="a3"/>
          <w:rFonts w:ascii="Times New Roman" w:hAnsi="Times New Roman"/>
        </w:rPr>
        <w:t xml:space="preserve">-2025 про надання згоди на отримання кредитів (овердрафтів або кредитної лінії) до 5 000 000 грн (п’яти мільйонів гривень 00 копійок) </w:t>
      </w:r>
      <w:bookmarkStart w:id="0" w:name="Bookmark"/>
      <w:bookmarkEnd w:id="0"/>
      <w:r>
        <w:rPr>
          <w:rStyle w:val="a3"/>
          <w:rFonts w:ascii="Times New Roman" w:hAnsi="Times New Roman"/>
        </w:rPr>
        <w:t>включно, враховуючи рекомендації постійної комісії з фінансово-економічних  питань, бюджету, інвестицій та комунальної власності, керуючись статтями 25, 26 Закону України «Про місцеве самоврядування в Україні»,</w:t>
      </w:r>
    </w:p>
    <w:p w14:paraId="67330F93" w14:textId="77777777" w:rsidR="00711916" w:rsidRDefault="00711916">
      <w:pPr>
        <w:pStyle w:val="Standard"/>
        <w:rPr>
          <w:rFonts w:ascii="Times New Roman" w:hAnsi="Times New Roman"/>
          <w:b/>
        </w:rPr>
      </w:pPr>
    </w:p>
    <w:p w14:paraId="2CE97A9B" w14:textId="77777777" w:rsidR="00711916" w:rsidRDefault="009B69E9">
      <w:pPr>
        <w:pStyle w:val="Standard"/>
        <w:jc w:val="center"/>
      </w:pPr>
      <w:r>
        <w:rPr>
          <w:rStyle w:val="a3"/>
          <w:rFonts w:ascii="Times New Roman" w:hAnsi="Times New Roman"/>
          <w:b/>
        </w:rPr>
        <w:t>Чорноморська міська рада Одеського району Одеської області вирішила:</w:t>
      </w:r>
    </w:p>
    <w:p w14:paraId="14115DFC" w14:textId="77777777" w:rsidR="00711916" w:rsidRDefault="00711916">
      <w:pPr>
        <w:pStyle w:val="Standard"/>
        <w:rPr>
          <w:rFonts w:ascii="Times New Roman" w:hAnsi="Times New Roman"/>
        </w:rPr>
      </w:pPr>
    </w:p>
    <w:p w14:paraId="3FD0D152" w14:textId="205453B3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1. Надати дозвіл комунальному підприємству «Чорноморськводоканал» Чорноморської міської ради Одеського району Одеської області (ідентифікаційний код в ЄДРПОУ 32927653</w:t>
      </w:r>
      <w:r w:rsidR="00EB27DF">
        <w:rPr>
          <w:rFonts w:ascii="Times New Roman" w:hAnsi="Times New Roman"/>
        </w:rPr>
        <w:t xml:space="preserve">, </w:t>
      </w:r>
      <w:r w:rsidRPr="00D10E76">
        <w:rPr>
          <w:rFonts w:ascii="Times New Roman" w:hAnsi="Times New Roman"/>
        </w:rPr>
        <w:t>далі –</w:t>
      </w:r>
      <w:r w:rsidR="008B0957">
        <w:rPr>
          <w:rFonts w:ascii="Times New Roman" w:hAnsi="Times New Roman"/>
        </w:rPr>
        <w:t xml:space="preserve"> </w:t>
      </w:r>
      <w:r w:rsidRPr="00D10E76">
        <w:rPr>
          <w:rFonts w:ascii="Times New Roman" w:hAnsi="Times New Roman"/>
        </w:rPr>
        <w:t>КП «Чорноморськводоканал») на залучення кредитних коштів за Програмою «Доступні кредити 5</w:t>
      </w:r>
      <w:r w:rsidR="00267148">
        <w:rPr>
          <w:rFonts w:ascii="Times New Roman" w:hAnsi="Times New Roman"/>
        </w:rPr>
        <w:t xml:space="preserve"> – </w:t>
      </w:r>
      <w:r w:rsidRPr="00D10E76">
        <w:rPr>
          <w:rFonts w:ascii="Times New Roman" w:hAnsi="Times New Roman"/>
        </w:rPr>
        <w:t>7</w:t>
      </w:r>
      <w:r w:rsidR="00267148">
        <w:rPr>
          <w:rFonts w:ascii="Times New Roman" w:hAnsi="Times New Roman"/>
        </w:rPr>
        <w:t xml:space="preserve"> – </w:t>
      </w:r>
      <w:r w:rsidRPr="00D10E76">
        <w:rPr>
          <w:rFonts w:ascii="Times New Roman" w:hAnsi="Times New Roman"/>
        </w:rPr>
        <w:t>9%» відповідно до Порядку надання фінансової державної підтримки суб’єктам підприємництва, затвердженого постановою Кабінету Міністрів України  від 24</w:t>
      </w:r>
      <w:r w:rsidR="007C171D">
        <w:rPr>
          <w:rFonts w:ascii="Times New Roman" w:hAnsi="Times New Roman"/>
        </w:rPr>
        <w:t>.01.</w:t>
      </w:r>
      <w:r w:rsidRPr="00D10E76">
        <w:rPr>
          <w:rFonts w:ascii="Times New Roman" w:hAnsi="Times New Roman"/>
        </w:rPr>
        <w:t>2020</w:t>
      </w:r>
      <w:r w:rsidR="00EB27DF">
        <w:rPr>
          <w:rFonts w:ascii="Times New Roman" w:hAnsi="Times New Roman"/>
        </w:rPr>
        <w:t xml:space="preserve"> </w:t>
      </w:r>
      <w:r w:rsidR="00EB27DF" w:rsidRPr="00D10E76">
        <w:rPr>
          <w:rFonts w:ascii="Times New Roman" w:hAnsi="Times New Roman"/>
        </w:rPr>
        <w:t>№ 28</w:t>
      </w:r>
      <w:r w:rsidR="00EB27DF">
        <w:rPr>
          <w:rFonts w:ascii="Times New Roman" w:hAnsi="Times New Roman"/>
        </w:rPr>
        <w:t xml:space="preserve"> (зі змінами)</w:t>
      </w:r>
      <w:r w:rsidRPr="00D10E76">
        <w:rPr>
          <w:rFonts w:ascii="Times New Roman" w:hAnsi="Times New Roman"/>
        </w:rPr>
        <w:t xml:space="preserve">, шляхом укладення між </w:t>
      </w:r>
      <w:r w:rsidR="00EB27DF">
        <w:rPr>
          <w:rFonts w:ascii="Times New Roman" w:hAnsi="Times New Roman"/>
        </w:rPr>
        <w:t xml:space="preserve">                                 </w:t>
      </w:r>
      <w:r w:rsidR="00267148" w:rsidRPr="00D10E76">
        <w:rPr>
          <w:rFonts w:ascii="Times New Roman" w:hAnsi="Times New Roman"/>
        </w:rPr>
        <w:t>КП «Чорноморськводоканал»</w:t>
      </w:r>
      <w:r w:rsidRPr="00D10E76">
        <w:rPr>
          <w:rFonts w:ascii="Times New Roman" w:hAnsi="Times New Roman"/>
        </w:rPr>
        <w:t xml:space="preserve"> та АТ «Укрексімбанк» (ідентифікаційний код в ЄДРПОУ 00032112, далі </w:t>
      </w:r>
      <w:r w:rsidR="000023EF" w:rsidRPr="00D10E76">
        <w:rPr>
          <w:rFonts w:ascii="Times New Roman" w:hAnsi="Times New Roman"/>
        </w:rPr>
        <w:t>–</w:t>
      </w:r>
      <w:r w:rsidRPr="00D10E76">
        <w:rPr>
          <w:rFonts w:ascii="Times New Roman" w:hAnsi="Times New Roman"/>
        </w:rPr>
        <w:t xml:space="preserve"> Банк) кредитного договору на отримання кредиту у вигляді відновлювальної кредитної лінії з метою поповнення обігових коштів на наступних істотних умовах (далі – Кредитний договір):</w:t>
      </w:r>
    </w:p>
    <w:p w14:paraId="48FB0158" w14:textId="77777777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- розмір фінансування – не більше 5 000 000,00 (п’яти мільйонів гривень 00 копійок) гривень включно;</w:t>
      </w:r>
    </w:p>
    <w:p w14:paraId="606F5C8A" w14:textId="77777777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- строк кредитування – не більше 12 місяців від дати підписання Кредитного договору (угоди);</w:t>
      </w:r>
    </w:p>
    <w:p w14:paraId="2B3E1697" w14:textId="621F7214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 xml:space="preserve">- відсоткова ставка: базова відсоткова ставка – змінювана, визначається за розміром Індексу UIRD (3 міс.) + 2 п.п., але не менше 2,0% річних та не більше 23,0% річних (у відповідності до Порядку надання фінансової державної підтримки суб’єктам підприємництва, затвердженого </w:t>
      </w:r>
      <w:r w:rsidR="008B0957">
        <w:rPr>
          <w:rFonts w:ascii="Times New Roman" w:hAnsi="Times New Roman"/>
        </w:rPr>
        <w:t>п</w:t>
      </w:r>
      <w:r w:rsidRPr="00D10E76">
        <w:rPr>
          <w:rFonts w:ascii="Times New Roman" w:hAnsi="Times New Roman"/>
        </w:rPr>
        <w:t xml:space="preserve">остановою Кабінету Міністрів України від </w:t>
      </w:r>
      <w:r w:rsidR="007C171D" w:rsidRPr="00D10E76">
        <w:rPr>
          <w:rFonts w:ascii="Times New Roman" w:hAnsi="Times New Roman"/>
        </w:rPr>
        <w:t>24</w:t>
      </w:r>
      <w:r w:rsidR="007C171D">
        <w:rPr>
          <w:rFonts w:ascii="Times New Roman" w:hAnsi="Times New Roman"/>
        </w:rPr>
        <w:t>.01.</w:t>
      </w:r>
      <w:r w:rsidR="007C171D" w:rsidRPr="00D10E76">
        <w:rPr>
          <w:rFonts w:ascii="Times New Roman" w:hAnsi="Times New Roman"/>
        </w:rPr>
        <w:t>2020</w:t>
      </w:r>
      <w:r w:rsidR="007C171D">
        <w:rPr>
          <w:rFonts w:ascii="Times New Roman" w:hAnsi="Times New Roman"/>
        </w:rPr>
        <w:t xml:space="preserve">                    </w:t>
      </w:r>
      <w:r w:rsidRPr="00D10E76">
        <w:rPr>
          <w:rFonts w:ascii="Times New Roman" w:hAnsi="Times New Roman"/>
        </w:rPr>
        <w:t xml:space="preserve"> № 28 (зі змінами); компенсаційна відсоткова ставка – 3% річних;</w:t>
      </w:r>
    </w:p>
    <w:p w14:paraId="07F56D62" w14:textId="77777777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- комісійна винагорода за надання кредиту, комісійна винагорода за управління кредитом - згідно з чинними тарифами на банківські послуги з надання та обслуговування кредитних операцій Банку;</w:t>
      </w:r>
    </w:p>
    <w:p w14:paraId="6D7209DD" w14:textId="63C2D5C7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lastRenderedPageBreak/>
        <w:t xml:space="preserve">- </w:t>
      </w:r>
      <w:r w:rsidR="008B0957">
        <w:rPr>
          <w:rFonts w:ascii="Times New Roman" w:hAnsi="Times New Roman"/>
        </w:rPr>
        <w:t>ц</w:t>
      </w:r>
      <w:r w:rsidRPr="00D10E76">
        <w:rPr>
          <w:rFonts w:ascii="Times New Roman" w:hAnsi="Times New Roman"/>
        </w:rPr>
        <w:t>ільове призначення – фінансування оборотного капіталу;</w:t>
      </w:r>
    </w:p>
    <w:p w14:paraId="4AF14524" w14:textId="6800C43E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 xml:space="preserve">- </w:t>
      </w:r>
      <w:r w:rsidR="008B0957">
        <w:rPr>
          <w:rFonts w:ascii="Times New Roman" w:hAnsi="Times New Roman"/>
        </w:rPr>
        <w:t>г</w:t>
      </w:r>
      <w:r w:rsidRPr="00D10E76">
        <w:rPr>
          <w:rFonts w:ascii="Times New Roman" w:hAnsi="Times New Roman"/>
        </w:rPr>
        <w:t>рафік погашення кредиту - щомісячно, рівними частинами по 1 000,00 тис. грн. протягом останніх п’яти місяців кредитування.</w:t>
      </w:r>
    </w:p>
    <w:p w14:paraId="24F6589C" w14:textId="700A905F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 xml:space="preserve">2. З метою забезпечення виконання зобов`язань за Кредитним договором надати дозвіл </w:t>
      </w:r>
      <w:r w:rsidR="008B0957" w:rsidRPr="00D10E76">
        <w:rPr>
          <w:rFonts w:ascii="Times New Roman" w:hAnsi="Times New Roman"/>
        </w:rPr>
        <w:t>КП «Чорноморськводоканал»</w:t>
      </w:r>
      <w:r w:rsidRPr="00D10E76">
        <w:rPr>
          <w:rFonts w:ascii="Times New Roman" w:hAnsi="Times New Roman"/>
        </w:rPr>
        <w:t xml:space="preserve"> на:</w:t>
      </w:r>
    </w:p>
    <w:p w14:paraId="6376C6B3" w14:textId="6A8E9A80" w:rsidR="00D10E76" w:rsidRPr="00D10E76" w:rsidRDefault="00D10E76" w:rsidP="008B0957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- передачу в заставу Банку транспортного засобу, як</w:t>
      </w:r>
      <w:r w:rsidR="00267148">
        <w:rPr>
          <w:rFonts w:ascii="Times New Roman" w:hAnsi="Times New Roman"/>
        </w:rPr>
        <w:t>ий</w:t>
      </w:r>
      <w:r w:rsidRPr="00D10E76">
        <w:rPr>
          <w:rFonts w:ascii="Times New Roman" w:hAnsi="Times New Roman"/>
        </w:rPr>
        <w:t xml:space="preserve"> закріплено за </w:t>
      </w:r>
      <w:r w:rsidR="00EB27DF">
        <w:rPr>
          <w:rFonts w:ascii="Times New Roman" w:hAnsi="Times New Roman"/>
        </w:rPr>
        <w:t xml:space="preserve">                                                </w:t>
      </w:r>
      <w:r w:rsidR="008B0957" w:rsidRPr="00D10E76">
        <w:rPr>
          <w:rFonts w:ascii="Times New Roman" w:hAnsi="Times New Roman"/>
        </w:rPr>
        <w:t>КП «Чорноморськводоканал»</w:t>
      </w:r>
      <w:r w:rsidRPr="00D10E76">
        <w:rPr>
          <w:rFonts w:ascii="Times New Roman" w:hAnsi="Times New Roman"/>
        </w:rPr>
        <w:t xml:space="preserve"> на</w:t>
      </w:r>
      <w:r w:rsidR="008B0957">
        <w:rPr>
          <w:rFonts w:ascii="Times New Roman" w:hAnsi="Times New Roman"/>
        </w:rPr>
        <w:t xml:space="preserve"> </w:t>
      </w:r>
      <w:r w:rsidRPr="00D10E76">
        <w:rPr>
          <w:rFonts w:ascii="Times New Roman" w:hAnsi="Times New Roman"/>
        </w:rPr>
        <w:t>праві господарського відання, а саме: транспортний засіб (спеціалізований вантажний, цистерна) марки СКС-1.1-АЦХ на шасі Ford Trucks 1833, 2024 року випуску, реєстраційний номер ВН6051ТР (далі – Майно) та на уклад</w:t>
      </w:r>
      <w:r w:rsidR="00EB27DF">
        <w:rPr>
          <w:rFonts w:ascii="Times New Roman" w:hAnsi="Times New Roman"/>
        </w:rPr>
        <w:t>е</w:t>
      </w:r>
      <w:r w:rsidRPr="00D10E76">
        <w:rPr>
          <w:rFonts w:ascii="Times New Roman" w:hAnsi="Times New Roman"/>
        </w:rPr>
        <w:t>ння з Банком договору застави Майна на умовах, запропонованих Банком (далі – Договір застави).</w:t>
      </w:r>
      <w:r w:rsidR="008B0957">
        <w:rPr>
          <w:rFonts w:ascii="Times New Roman" w:hAnsi="Times New Roman"/>
        </w:rPr>
        <w:t xml:space="preserve"> </w:t>
      </w:r>
    </w:p>
    <w:p w14:paraId="5EB1BAB6" w14:textId="5F1B9413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3. Відповідно до пунктів 1</w:t>
      </w:r>
      <w:r w:rsidR="000023EF">
        <w:rPr>
          <w:rFonts w:ascii="Times New Roman" w:hAnsi="Times New Roman"/>
        </w:rPr>
        <w:t xml:space="preserve"> - </w:t>
      </w:r>
      <w:r w:rsidRPr="00D10E76">
        <w:rPr>
          <w:rFonts w:ascii="Times New Roman" w:hAnsi="Times New Roman"/>
        </w:rPr>
        <w:t xml:space="preserve">2 цього рішення надати повноваження директору КП «Чорноморськводоканал» Євгену Ігнатовському або особі, що тимчасово виконує його обов’язки, на вчинення наступних дій від імені </w:t>
      </w:r>
      <w:r w:rsidR="008B0957" w:rsidRPr="00D10E76">
        <w:rPr>
          <w:rFonts w:ascii="Times New Roman" w:hAnsi="Times New Roman"/>
        </w:rPr>
        <w:t>КП «Чорноморськводоканал»</w:t>
      </w:r>
      <w:r w:rsidRPr="00D10E76">
        <w:rPr>
          <w:rFonts w:ascii="Times New Roman" w:hAnsi="Times New Roman"/>
        </w:rPr>
        <w:t>:</w:t>
      </w:r>
    </w:p>
    <w:p w14:paraId="6354B15B" w14:textId="6466AE9B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 xml:space="preserve">- укласти та підписати Кредитний договір з Банком згідно </w:t>
      </w:r>
      <w:r w:rsidR="003B490F">
        <w:rPr>
          <w:rFonts w:ascii="Times New Roman" w:hAnsi="Times New Roman"/>
        </w:rPr>
        <w:t xml:space="preserve">з </w:t>
      </w:r>
      <w:r w:rsidRPr="00D10E76">
        <w:rPr>
          <w:rFonts w:ascii="Times New Roman" w:hAnsi="Times New Roman"/>
        </w:rPr>
        <w:t>істотни</w:t>
      </w:r>
      <w:r w:rsidR="003B490F">
        <w:rPr>
          <w:rFonts w:ascii="Times New Roman" w:hAnsi="Times New Roman"/>
        </w:rPr>
        <w:t>ми</w:t>
      </w:r>
      <w:r w:rsidRPr="00D10E76">
        <w:rPr>
          <w:rFonts w:ascii="Times New Roman" w:hAnsi="Times New Roman"/>
        </w:rPr>
        <w:t xml:space="preserve"> умов</w:t>
      </w:r>
      <w:r w:rsidR="003B490F">
        <w:rPr>
          <w:rFonts w:ascii="Times New Roman" w:hAnsi="Times New Roman"/>
        </w:rPr>
        <w:t>ами</w:t>
      </w:r>
      <w:r w:rsidRPr="00D10E76">
        <w:rPr>
          <w:rFonts w:ascii="Times New Roman" w:hAnsi="Times New Roman"/>
        </w:rPr>
        <w:t>, визначени</w:t>
      </w:r>
      <w:r w:rsidR="007262C3">
        <w:rPr>
          <w:rFonts w:ascii="Times New Roman" w:hAnsi="Times New Roman"/>
        </w:rPr>
        <w:t>ми</w:t>
      </w:r>
      <w:r w:rsidRPr="00D10E76">
        <w:rPr>
          <w:rFonts w:ascii="Times New Roman" w:hAnsi="Times New Roman"/>
        </w:rPr>
        <w:t xml:space="preserve"> п</w:t>
      </w:r>
      <w:r w:rsidR="008B0957">
        <w:rPr>
          <w:rFonts w:ascii="Times New Roman" w:hAnsi="Times New Roman"/>
        </w:rPr>
        <w:t xml:space="preserve">унктом </w:t>
      </w:r>
      <w:r w:rsidRPr="00D10E76">
        <w:rPr>
          <w:rFonts w:ascii="Times New Roman" w:hAnsi="Times New Roman"/>
        </w:rPr>
        <w:t xml:space="preserve">1 цього </w:t>
      </w:r>
      <w:r w:rsidR="008B0957">
        <w:rPr>
          <w:rFonts w:ascii="Times New Roman" w:hAnsi="Times New Roman"/>
        </w:rPr>
        <w:t>р</w:t>
      </w:r>
      <w:r w:rsidRPr="00D10E76">
        <w:rPr>
          <w:rFonts w:ascii="Times New Roman" w:hAnsi="Times New Roman"/>
        </w:rPr>
        <w:t>ішення</w:t>
      </w:r>
      <w:r w:rsidR="00E14389">
        <w:rPr>
          <w:rFonts w:ascii="Times New Roman" w:hAnsi="Times New Roman"/>
        </w:rPr>
        <w:t>;</w:t>
      </w:r>
      <w:r w:rsidRPr="00D10E76">
        <w:rPr>
          <w:rFonts w:ascii="Times New Roman" w:hAnsi="Times New Roman"/>
        </w:rPr>
        <w:t xml:space="preserve"> </w:t>
      </w:r>
    </w:p>
    <w:p w14:paraId="4324D6B6" w14:textId="490370EA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 xml:space="preserve">- укласти та підписати з Банком Договір застави згідно </w:t>
      </w:r>
      <w:r w:rsidR="003B490F">
        <w:rPr>
          <w:rFonts w:ascii="Times New Roman" w:hAnsi="Times New Roman"/>
        </w:rPr>
        <w:t xml:space="preserve">з </w:t>
      </w:r>
      <w:r w:rsidRPr="00D10E76">
        <w:rPr>
          <w:rFonts w:ascii="Times New Roman" w:hAnsi="Times New Roman"/>
        </w:rPr>
        <w:t>п</w:t>
      </w:r>
      <w:r w:rsidR="008B0957">
        <w:rPr>
          <w:rFonts w:ascii="Times New Roman" w:hAnsi="Times New Roman"/>
        </w:rPr>
        <w:t xml:space="preserve">унктом </w:t>
      </w:r>
      <w:r w:rsidRPr="00D10E76">
        <w:rPr>
          <w:rFonts w:ascii="Times New Roman" w:hAnsi="Times New Roman"/>
        </w:rPr>
        <w:t xml:space="preserve">2 цього </w:t>
      </w:r>
      <w:r w:rsidR="008B0957">
        <w:rPr>
          <w:rFonts w:ascii="Times New Roman" w:hAnsi="Times New Roman"/>
        </w:rPr>
        <w:t>р</w:t>
      </w:r>
      <w:r w:rsidRPr="00D10E76">
        <w:rPr>
          <w:rFonts w:ascii="Times New Roman" w:hAnsi="Times New Roman"/>
        </w:rPr>
        <w:t>ішення</w:t>
      </w:r>
      <w:r w:rsidR="00E14389">
        <w:rPr>
          <w:rFonts w:ascii="Times New Roman" w:hAnsi="Times New Roman"/>
        </w:rPr>
        <w:t>;</w:t>
      </w:r>
      <w:r w:rsidRPr="00D10E76">
        <w:rPr>
          <w:rFonts w:ascii="Times New Roman" w:hAnsi="Times New Roman"/>
        </w:rPr>
        <w:t xml:space="preserve"> </w:t>
      </w:r>
    </w:p>
    <w:p w14:paraId="774DD81C" w14:textId="3160E565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-</w:t>
      </w:r>
      <w:r w:rsidR="00E14389">
        <w:rPr>
          <w:rFonts w:ascii="Times New Roman" w:hAnsi="Times New Roman"/>
        </w:rPr>
        <w:t xml:space="preserve"> </w:t>
      </w:r>
      <w:r w:rsidRPr="00D10E76">
        <w:rPr>
          <w:rFonts w:ascii="Times New Roman" w:hAnsi="Times New Roman"/>
        </w:rPr>
        <w:t>виконувати інші дії та вчиняти інші правочини, пов’язані із реалізацією даної кредитної операції, в тому числі</w:t>
      </w:r>
      <w:r w:rsidR="00267148">
        <w:rPr>
          <w:rFonts w:ascii="Times New Roman" w:hAnsi="Times New Roman"/>
        </w:rPr>
        <w:t>,</w:t>
      </w:r>
      <w:r w:rsidRPr="00D10E76">
        <w:rPr>
          <w:rFonts w:ascii="Times New Roman" w:hAnsi="Times New Roman"/>
        </w:rPr>
        <w:t xml:space="preserve"> але не виключно</w:t>
      </w:r>
      <w:r w:rsidR="00267148">
        <w:rPr>
          <w:rFonts w:ascii="Times New Roman" w:hAnsi="Times New Roman"/>
        </w:rPr>
        <w:t>,</w:t>
      </w:r>
      <w:r w:rsidRPr="00D10E76">
        <w:rPr>
          <w:rFonts w:ascii="Times New Roman" w:hAnsi="Times New Roman"/>
        </w:rPr>
        <w:t xml:space="preserve"> укладати додаткові угоди та/або договори про внесення змін до вказаних правочинів, договір страхування майна з правом визначити інші умови, та інші необхідні документи, які надаються до Банку, у тому числі за формою та вимогою останнього.</w:t>
      </w:r>
    </w:p>
    <w:p w14:paraId="00689BC4" w14:textId="77777777" w:rsid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 w:rsidRPr="00D10E76">
        <w:rPr>
          <w:rFonts w:ascii="Times New Roman" w:hAnsi="Times New Roman"/>
        </w:rPr>
        <w:t>4. Усі видатки, пов'язані з укладенням Кредитного договору, погашенням кредиту та відсотків за користування кредитними коштами, проводити за рахунок доходів, отриманих від господарської діяльності КП «Чорноморськводоканал».</w:t>
      </w:r>
    </w:p>
    <w:p w14:paraId="10CBD96D" w14:textId="03B02D57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D10E76">
        <w:rPr>
          <w:rFonts w:ascii="Times New Roman" w:hAnsi="Times New Roman"/>
        </w:rPr>
        <w:t xml:space="preserve">Рішення </w:t>
      </w:r>
      <w:r w:rsidR="008B0957">
        <w:rPr>
          <w:rFonts w:ascii="Times New Roman" w:hAnsi="Times New Roman"/>
        </w:rPr>
        <w:t>Чорноморської міської ради Одеського району Одеської області</w:t>
      </w:r>
      <w:r w:rsidRPr="00D10E76">
        <w:rPr>
          <w:rFonts w:ascii="Times New Roman" w:hAnsi="Times New Roman"/>
        </w:rPr>
        <w:t xml:space="preserve"> </w:t>
      </w:r>
      <w:r w:rsidR="00BC6C25">
        <w:rPr>
          <w:rFonts w:ascii="Times New Roman" w:hAnsi="Times New Roman"/>
        </w:rPr>
        <w:t xml:space="preserve">                                </w:t>
      </w:r>
      <w:r w:rsidRPr="00D10E76">
        <w:rPr>
          <w:rFonts w:ascii="Times New Roman" w:hAnsi="Times New Roman"/>
        </w:rPr>
        <w:t>від</w:t>
      </w:r>
      <w:r w:rsidR="00BC6C25">
        <w:rPr>
          <w:rFonts w:ascii="Times New Roman" w:hAnsi="Times New Roman"/>
        </w:rPr>
        <w:t xml:space="preserve"> </w:t>
      </w:r>
      <w:r w:rsidRPr="00D10E76">
        <w:rPr>
          <w:rFonts w:ascii="Times New Roman" w:hAnsi="Times New Roman"/>
        </w:rPr>
        <w:t>19.09.2025</w:t>
      </w:r>
      <w:r w:rsidR="003B490F">
        <w:rPr>
          <w:rFonts w:ascii="Times New Roman" w:hAnsi="Times New Roman"/>
        </w:rPr>
        <w:t xml:space="preserve"> </w:t>
      </w:r>
      <w:r w:rsidRPr="00D10E76">
        <w:rPr>
          <w:rFonts w:ascii="Times New Roman" w:hAnsi="Times New Roman"/>
        </w:rPr>
        <w:t>№ 938-VIII «Про надання дозволу комунальному підприємству «Чорноморськводоканал» Чорноморської міської ради Одеського району Одеської області на отримання кредитів (овердрафтів або кредитної лінії) у банківських установах»</w:t>
      </w:r>
      <w:r>
        <w:rPr>
          <w:rFonts w:ascii="Times New Roman" w:hAnsi="Times New Roman"/>
        </w:rPr>
        <w:t xml:space="preserve"> </w:t>
      </w:r>
      <w:r w:rsidR="008B0957">
        <w:rPr>
          <w:rFonts w:ascii="Times New Roman" w:hAnsi="Times New Roman"/>
        </w:rPr>
        <w:t>визнати таким, що втратило чинність</w:t>
      </w:r>
      <w:r>
        <w:rPr>
          <w:rFonts w:ascii="Times New Roman" w:hAnsi="Times New Roman"/>
        </w:rPr>
        <w:t>.</w:t>
      </w:r>
    </w:p>
    <w:p w14:paraId="482C6FC4" w14:textId="3944A9D6" w:rsidR="00D10E76" w:rsidRPr="00D10E76" w:rsidRDefault="00D10E76" w:rsidP="00D10E76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D10E76">
        <w:rPr>
          <w:rFonts w:ascii="Times New Roman" w:hAnsi="Times New Roman"/>
        </w:rPr>
        <w:t>. Контроль за виконанням цього рішення покласти на постійну комісію з фінансово-економічних питань, бюджету, інвестицій та комунальної власності, заступника міського голови Руслана Саїнчука.</w:t>
      </w:r>
    </w:p>
    <w:p w14:paraId="78C7D140" w14:textId="77777777" w:rsidR="00711916" w:rsidRDefault="00711916">
      <w:pPr>
        <w:pStyle w:val="Standard"/>
        <w:jc w:val="both"/>
        <w:rPr>
          <w:rFonts w:ascii="Times New Roman" w:hAnsi="Times New Roman"/>
        </w:rPr>
      </w:pPr>
    </w:p>
    <w:p w14:paraId="24B37B03" w14:textId="06ACAA74" w:rsidR="00711916" w:rsidRDefault="00711916">
      <w:pPr>
        <w:pStyle w:val="Standard"/>
        <w:jc w:val="both"/>
        <w:rPr>
          <w:rFonts w:ascii="Times New Roman" w:hAnsi="Times New Roman"/>
        </w:rPr>
      </w:pPr>
    </w:p>
    <w:p w14:paraId="2913E568" w14:textId="7B548245" w:rsidR="003B490F" w:rsidRDefault="003B490F">
      <w:pPr>
        <w:pStyle w:val="Standard"/>
        <w:jc w:val="both"/>
        <w:rPr>
          <w:rFonts w:ascii="Times New Roman" w:hAnsi="Times New Roman"/>
        </w:rPr>
      </w:pPr>
    </w:p>
    <w:p w14:paraId="741699CF" w14:textId="77777777" w:rsidR="003B490F" w:rsidRDefault="003B490F">
      <w:pPr>
        <w:pStyle w:val="Standard"/>
        <w:jc w:val="both"/>
        <w:rPr>
          <w:rFonts w:ascii="Times New Roman" w:hAnsi="Times New Roman"/>
        </w:rPr>
      </w:pPr>
    </w:p>
    <w:p w14:paraId="1482F82F" w14:textId="77777777" w:rsidR="00711916" w:rsidRDefault="009B69E9">
      <w:pPr>
        <w:pStyle w:val="Standard"/>
        <w:ind w:firstLine="709"/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 xml:space="preserve">Міський голова        </w:t>
      </w:r>
      <w:r>
        <w:rPr>
          <w:rStyle w:val="a3"/>
          <w:rFonts w:ascii="Times New Roman" w:hAnsi="Times New Roman"/>
          <w:lang w:val="ru-RU"/>
        </w:rPr>
        <w:t xml:space="preserve">                                                                  </w:t>
      </w:r>
      <w:r>
        <w:rPr>
          <w:rStyle w:val="a3"/>
          <w:rFonts w:ascii="Times New Roman" w:hAnsi="Times New Roman"/>
        </w:rPr>
        <w:t>Василь ГУЛЯЄВ</w:t>
      </w:r>
    </w:p>
    <w:p w14:paraId="7BCDDB2B" w14:textId="77777777" w:rsidR="00D10E76" w:rsidRDefault="00D10E76">
      <w:pPr>
        <w:pStyle w:val="Standard"/>
        <w:ind w:firstLine="709"/>
        <w:jc w:val="both"/>
        <w:rPr>
          <w:rStyle w:val="a3"/>
          <w:rFonts w:ascii="Times New Roman" w:hAnsi="Times New Roman"/>
        </w:rPr>
      </w:pPr>
    </w:p>
    <w:p w14:paraId="68D0EAB5" w14:textId="3E9C0399" w:rsidR="00D10E76" w:rsidRDefault="00D10E76">
      <w:pPr>
        <w:pStyle w:val="Standard"/>
        <w:ind w:firstLine="709"/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br/>
      </w:r>
    </w:p>
    <w:sectPr w:rsidR="00D10E76" w:rsidSect="008B0957">
      <w:headerReference w:type="default" r:id="rId8"/>
      <w:pgSz w:w="11906" w:h="16838"/>
      <w:pgMar w:top="1134" w:right="850" w:bottom="1134" w:left="1701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ABD1" w14:textId="77777777" w:rsidR="00417151" w:rsidRDefault="00417151">
      <w:r>
        <w:separator/>
      </w:r>
    </w:p>
  </w:endnote>
  <w:endnote w:type="continuationSeparator" w:id="0">
    <w:p w14:paraId="0A619577" w14:textId="77777777" w:rsidR="00417151" w:rsidRDefault="0041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E269" w14:textId="77777777" w:rsidR="00417151" w:rsidRDefault="00417151">
      <w:r>
        <w:rPr>
          <w:color w:val="000000"/>
        </w:rPr>
        <w:separator/>
      </w:r>
    </w:p>
  </w:footnote>
  <w:footnote w:type="continuationSeparator" w:id="0">
    <w:p w14:paraId="2B386543" w14:textId="77777777" w:rsidR="00417151" w:rsidRDefault="0041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497804"/>
      <w:docPartObj>
        <w:docPartGallery w:val="Page Numbers (Top of Page)"/>
        <w:docPartUnique/>
      </w:docPartObj>
    </w:sdtPr>
    <w:sdtEndPr/>
    <w:sdtContent>
      <w:p w14:paraId="2A407F50" w14:textId="295DF546" w:rsidR="008B0957" w:rsidRDefault="008B09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5DC6C9D" w14:textId="77777777" w:rsidR="00026249" w:rsidRPr="00026249" w:rsidRDefault="00026249" w:rsidP="0002624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507"/>
    <w:multiLevelType w:val="multilevel"/>
    <w:tmpl w:val="21B69FA2"/>
    <w:styleLink w:val="WWNum1"/>
    <w:lvl w:ilvl="0">
      <w:numFmt w:val="bullet"/>
      <w:lvlText w:val="-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9F33CC"/>
    <w:multiLevelType w:val="multilevel"/>
    <w:tmpl w:val="89027DE8"/>
    <w:styleLink w:val="WWNum7"/>
    <w:lvl w:ilvl="0">
      <w:start w:val="3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1.%2.%3."/>
      <w:lvlJc w:val="right"/>
      <w:pPr>
        <w:ind w:left="2040" w:hanging="180"/>
      </w:pPr>
    </w:lvl>
    <w:lvl w:ilvl="3">
      <w:start w:val="1"/>
      <w:numFmt w:val="decimal"/>
      <w:lvlText w:val="%1.%2.%3.%4."/>
      <w:lvlJc w:val="left"/>
      <w:pPr>
        <w:ind w:left="2760" w:hanging="360"/>
      </w:pPr>
    </w:lvl>
    <w:lvl w:ilvl="4">
      <w:start w:val="1"/>
      <w:numFmt w:val="lowerLetter"/>
      <w:lvlText w:val="%1.%2.%3.%4.%5."/>
      <w:lvlJc w:val="left"/>
      <w:pPr>
        <w:ind w:left="3480" w:hanging="360"/>
      </w:pPr>
    </w:lvl>
    <w:lvl w:ilvl="5">
      <w:start w:val="1"/>
      <w:numFmt w:val="lowerRoman"/>
      <w:lvlText w:val="%1.%2.%3.%4.%5.%6."/>
      <w:lvlJc w:val="right"/>
      <w:pPr>
        <w:ind w:left="4200" w:hanging="180"/>
      </w:pPr>
    </w:lvl>
    <w:lvl w:ilvl="6">
      <w:start w:val="1"/>
      <w:numFmt w:val="decimal"/>
      <w:lvlText w:val="%1.%2.%3.%4.%5.%6.%7."/>
      <w:lvlJc w:val="left"/>
      <w:pPr>
        <w:ind w:left="4920" w:hanging="360"/>
      </w:pPr>
    </w:lvl>
    <w:lvl w:ilvl="7">
      <w:start w:val="1"/>
      <w:numFmt w:val="lowerLetter"/>
      <w:lvlText w:val="%1.%2.%3.%4.%5.%6.%7.%8."/>
      <w:lvlJc w:val="left"/>
      <w:pPr>
        <w:ind w:left="5640" w:hanging="360"/>
      </w:pPr>
    </w:lvl>
    <w:lvl w:ilvl="8">
      <w:start w:val="1"/>
      <w:numFmt w:val="lowerRoman"/>
      <w:lvlText w:val="%1.%2.%3.%4.%5.%6.%7.%8.%9."/>
      <w:lvlJc w:val="right"/>
      <w:pPr>
        <w:ind w:left="6360" w:hanging="180"/>
      </w:pPr>
    </w:lvl>
  </w:abstractNum>
  <w:abstractNum w:abstractNumId="2" w15:restartNumberingAfterBreak="0">
    <w:nsid w:val="163B1196"/>
    <w:multiLevelType w:val="multilevel"/>
    <w:tmpl w:val="BDA26992"/>
    <w:styleLink w:val="WWNum4"/>
    <w:lvl w:ilvl="0">
      <w:start w:val="5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1.%2.%3."/>
      <w:lvlJc w:val="right"/>
      <w:pPr>
        <w:ind w:left="2100" w:hanging="180"/>
      </w:pPr>
    </w:lvl>
    <w:lvl w:ilvl="3">
      <w:start w:val="1"/>
      <w:numFmt w:val="decimal"/>
      <w:lvlText w:val="%1.%2.%3.%4."/>
      <w:lvlJc w:val="left"/>
      <w:pPr>
        <w:ind w:left="2820" w:hanging="360"/>
      </w:pPr>
    </w:lvl>
    <w:lvl w:ilvl="4">
      <w:start w:val="1"/>
      <w:numFmt w:val="lowerLetter"/>
      <w:lvlText w:val="%1.%2.%3.%4.%5."/>
      <w:lvlJc w:val="left"/>
      <w:pPr>
        <w:ind w:left="3540" w:hanging="360"/>
      </w:pPr>
    </w:lvl>
    <w:lvl w:ilvl="5">
      <w:start w:val="1"/>
      <w:numFmt w:val="lowerRoman"/>
      <w:lvlText w:val="%1.%2.%3.%4.%5.%6."/>
      <w:lvlJc w:val="right"/>
      <w:pPr>
        <w:ind w:left="4260" w:hanging="180"/>
      </w:pPr>
    </w:lvl>
    <w:lvl w:ilvl="6">
      <w:start w:val="1"/>
      <w:numFmt w:val="decimal"/>
      <w:lvlText w:val="%1.%2.%3.%4.%5.%6.%7."/>
      <w:lvlJc w:val="left"/>
      <w:pPr>
        <w:ind w:left="4980" w:hanging="360"/>
      </w:pPr>
    </w:lvl>
    <w:lvl w:ilvl="7">
      <w:start w:val="1"/>
      <w:numFmt w:val="lowerLetter"/>
      <w:lvlText w:val="%1.%2.%3.%4.%5.%6.%7.%8."/>
      <w:lvlJc w:val="left"/>
      <w:pPr>
        <w:ind w:left="5700" w:hanging="360"/>
      </w:pPr>
    </w:lvl>
    <w:lvl w:ilvl="8">
      <w:start w:val="1"/>
      <w:numFmt w:val="lowerRoman"/>
      <w:lvlText w:val="%1.%2.%3.%4.%5.%6.%7.%8.%9."/>
      <w:lvlJc w:val="right"/>
      <w:pPr>
        <w:ind w:left="6420" w:hanging="180"/>
      </w:pPr>
    </w:lvl>
  </w:abstractNum>
  <w:abstractNum w:abstractNumId="3" w15:restartNumberingAfterBreak="0">
    <w:nsid w:val="30BD04FA"/>
    <w:multiLevelType w:val="multilevel"/>
    <w:tmpl w:val="41860092"/>
    <w:styleLink w:val="WWNum6"/>
    <w:lvl w:ilvl="0">
      <w:start w:val="4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1.%2.%3."/>
      <w:lvlJc w:val="right"/>
      <w:pPr>
        <w:ind w:left="2100" w:hanging="180"/>
      </w:pPr>
    </w:lvl>
    <w:lvl w:ilvl="3">
      <w:start w:val="1"/>
      <w:numFmt w:val="decimal"/>
      <w:lvlText w:val="%1.%2.%3.%4."/>
      <w:lvlJc w:val="left"/>
      <w:pPr>
        <w:ind w:left="2820" w:hanging="360"/>
      </w:pPr>
    </w:lvl>
    <w:lvl w:ilvl="4">
      <w:start w:val="1"/>
      <w:numFmt w:val="lowerLetter"/>
      <w:lvlText w:val="%1.%2.%3.%4.%5."/>
      <w:lvlJc w:val="left"/>
      <w:pPr>
        <w:ind w:left="3540" w:hanging="360"/>
      </w:pPr>
    </w:lvl>
    <w:lvl w:ilvl="5">
      <w:start w:val="1"/>
      <w:numFmt w:val="lowerRoman"/>
      <w:lvlText w:val="%1.%2.%3.%4.%5.%6."/>
      <w:lvlJc w:val="right"/>
      <w:pPr>
        <w:ind w:left="4260" w:hanging="180"/>
      </w:pPr>
    </w:lvl>
    <w:lvl w:ilvl="6">
      <w:start w:val="1"/>
      <w:numFmt w:val="decimal"/>
      <w:lvlText w:val="%1.%2.%3.%4.%5.%6.%7."/>
      <w:lvlJc w:val="left"/>
      <w:pPr>
        <w:ind w:left="4980" w:hanging="360"/>
      </w:pPr>
    </w:lvl>
    <w:lvl w:ilvl="7">
      <w:start w:val="1"/>
      <w:numFmt w:val="lowerLetter"/>
      <w:lvlText w:val="%1.%2.%3.%4.%5.%6.%7.%8."/>
      <w:lvlJc w:val="left"/>
      <w:pPr>
        <w:ind w:left="5700" w:hanging="360"/>
      </w:pPr>
    </w:lvl>
    <w:lvl w:ilvl="8">
      <w:start w:val="1"/>
      <w:numFmt w:val="lowerRoman"/>
      <w:lvlText w:val="%1.%2.%3.%4.%5.%6.%7.%8.%9."/>
      <w:lvlJc w:val="right"/>
      <w:pPr>
        <w:ind w:left="6420" w:hanging="180"/>
      </w:pPr>
    </w:lvl>
  </w:abstractNum>
  <w:abstractNum w:abstractNumId="4" w15:restartNumberingAfterBreak="0">
    <w:nsid w:val="36B56961"/>
    <w:multiLevelType w:val="multilevel"/>
    <w:tmpl w:val="EE0ABE0A"/>
    <w:styleLink w:val="WWNum3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0F0754"/>
    <w:multiLevelType w:val="multilevel"/>
    <w:tmpl w:val="A81A621E"/>
    <w:styleLink w:val="WWNum2"/>
    <w:lvl w:ilvl="0">
      <w:start w:val="8"/>
      <w:numFmt w:val="decimal"/>
      <w:lvlText w:val="%1."/>
      <w:lvlJc w:val="left"/>
      <w:pPr>
        <w:ind w:left="94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7CA4344"/>
    <w:multiLevelType w:val="multilevel"/>
    <w:tmpl w:val="B1B86320"/>
    <w:styleLink w:val="WWNum5"/>
    <w:lvl w:ilvl="0">
      <w:start w:val="2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1.%2.%3."/>
      <w:lvlJc w:val="right"/>
      <w:pPr>
        <w:ind w:left="2100" w:hanging="180"/>
      </w:pPr>
    </w:lvl>
    <w:lvl w:ilvl="3">
      <w:start w:val="1"/>
      <w:numFmt w:val="decimal"/>
      <w:lvlText w:val="%1.%2.%3.%4."/>
      <w:lvlJc w:val="left"/>
      <w:pPr>
        <w:ind w:left="2820" w:hanging="360"/>
      </w:pPr>
    </w:lvl>
    <w:lvl w:ilvl="4">
      <w:start w:val="1"/>
      <w:numFmt w:val="lowerLetter"/>
      <w:lvlText w:val="%1.%2.%3.%4.%5."/>
      <w:lvlJc w:val="left"/>
      <w:pPr>
        <w:ind w:left="3540" w:hanging="360"/>
      </w:pPr>
    </w:lvl>
    <w:lvl w:ilvl="5">
      <w:start w:val="1"/>
      <w:numFmt w:val="lowerRoman"/>
      <w:lvlText w:val="%1.%2.%3.%4.%5.%6."/>
      <w:lvlJc w:val="right"/>
      <w:pPr>
        <w:ind w:left="4260" w:hanging="180"/>
      </w:pPr>
    </w:lvl>
    <w:lvl w:ilvl="6">
      <w:start w:val="1"/>
      <w:numFmt w:val="decimal"/>
      <w:lvlText w:val="%1.%2.%3.%4.%5.%6.%7."/>
      <w:lvlJc w:val="left"/>
      <w:pPr>
        <w:ind w:left="4980" w:hanging="360"/>
      </w:pPr>
    </w:lvl>
    <w:lvl w:ilvl="7">
      <w:start w:val="1"/>
      <w:numFmt w:val="lowerLetter"/>
      <w:lvlText w:val="%1.%2.%3.%4.%5.%6.%7.%8."/>
      <w:lvlJc w:val="left"/>
      <w:pPr>
        <w:ind w:left="5700" w:hanging="360"/>
      </w:pPr>
    </w:lvl>
    <w:lvl w:ilvl="8">
      <w:start w:val="1"/>
      <w:numFmt w:val="lowerRoman"/>
      <w:lvlText w:val="%1.%2.%3.%4.%5.%6.%7.%8.%9."/>
      <w:lvlJc w:val="right"/>
      <w:pPr>
        <w:ind w:left="64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16"/>
    <w:rsid w:val="000023EF"/>
    <w:rsid w:val="00026249"/>
    <w:rsid w:val="00045A0D"/>
    <w:rsid w:val="00166019"/>
    <w:rsid w:val="00267148"/>
    <w:rsid w:val="00276C56"/>
    <w:rsid w:val="002C7470"/>
    <w:rsid w:val="003B490F"/>
    <w:rsid w:val="003D0E18"/>
    <w:rsid w:val="00417151"/>
    <w:rsid w:val="00635B02"/>
    <w:rsid w:val="00711916"/>
    <w:rsid w:val="007262C3"/>
    <w:rsid w:val="00783EF2"/>
    <w:rsid w:val="007C171D"/>
    <w:rsid w:val="007E2D92"/>
    <w:rsid w:val="008B0957"/>
    <w:rsid w:val="008C31EF"/>
    <w:rsid w:val="00997B53"/>
    <w:rsid w:val="009B69E9"/>
    <w:rsid w:val="00A207EA"/>
    <w:rsid w:val="00A317D2"/>
    <w:rsid w:val="00A65BFB"/>
    <w:rsid w:val="00BC6C25"/>
    <w:rsid w:val="00BF0BB1"/>
    <w:rsid w:val="00CC77F0"/>
    <w:rsid w:val="00CF27FA"/>
    <w:rsid w:val="00D10E76"/>
    <w:rsid w:val="00E14389"/>
    <w:rsid w:val="00E22B41"/>
    <w:rsid w:val="00EB27DF"/>
    <w:rsid w:val="00E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F64B"/>
  <w15:docId w15:val="{B312F6FD-5AA9-4B27-8780-90CA41A2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lang w:val="ru-RU" w:eastAsia="ru-RU"/>
    </w:rPr>
  </w:style>
  <w:style w:type="paragraph" w:styleId="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7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hAnsi="Arial"/>
      <w:kern w:val="3"/>
      <w:sz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character" w:customStyle="1" w:styleId="a8">
    <w:name w:val="Основний текст з відступом Знак"/>
    <w:rPr>
      <w:rFonts w:ascii="Arial" w:hAnsi="Arial"/>
      <w:sz w:val="24"/>
      <w:lang w:val="uk-UA" w:eastAsia="ru-RU" w:bidi="ar-SA"/>
    </w:rPr>
  </w:style>
  <w:style w:type="paragraph" w:customStyle="1" w:styleId="10">
    <w:name w:val="Без інтервалів1"/>
    <w:pPr>
      <w:widowControl w:val="0"/>
      <w:suppressAutoHyphens/>
      <w:autoSpaceDN w:val="0"/>
    </w:pPr>
    <w:rPr>
      <w:rFonts w:ascii="Arial" w:eastAsia="Lucida Sans Unicode" w:hAnsi="Arial"/>
      <w:kern w:val="3"/>
      <w:szCs w:val="24"/>
      <w:lang w:val="ru-RU" w:eastAsia="en-US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character" w:customStyle="1" w:styleId="40">
    <w:name w:val="Заголовок 4 Знак"/>
    <w:basedOn w:val="a0"/>
    <w:link w:val="4"/>
    <w:uiPriority w:val="9"/>
    <w:semiHidden/>
    <w:rsid w:val="00D10E76"/>
    <w:rPr>
      <w:rFonts w:asciiTheme="minorHAnsi" w:eastAsiaTheme="minorEastAsia" w:hAnsiTheme="minorHAnsi" w:cstheme="minorBidi"/>
      <w:b/>
      <w:bCs/>
      <w:kern w:val="3"/>
      <w:sz w:val="28"/>
      <w:szCs w:val="28"/>
      <w:lang w:val="ru-RU" w:eastAsia="ru-RU"/>
    </w:rPr>
  </w:style>
  <w:style w:type="character" w:customStyle="1" w:styleId="11">
    <w:name w:val="Шрифт абзацу за замовчуванням1"/>
    <w:rsid w:val="00D10E76"/>
  </w:style>
  <w:style w:type="paragraph" w:customStyle="1" w:styleId="12">
    <w:name w:val="Звичайний1"/>
    <w:rsid w:val="00D10E76"/>
    <w:pPr>
      <w:widowControl w:val="0"/>
      <w:suppressAutoHyphens/>
      <w:autoSpaceDN w:val="0"/>
      <w:textAlignment w:val="baseline"/>
    </w:pPr>
    <w:rPr>
      <w:kern w:val="3"/>
      <w:lang w:eastAsia="uk-UA"/>
    </w:rPr>
  </w:style>
  <w:style w:type="paragraph" w:customStyle="1" w:styleId="21">
    <w:name w:val="Основний текст 21"/>
    <w:basedOn w:val="12"/>
    <w:rsid w:val="00D10E76"/>
    <w:pPr>
      <w:widowControl/>
      <w:suppressAutoHyphens w:val="0"/>
      <w:ind w:right="-81"/>
      <w:jc w:val="both"/>
      <w:textAlignment w:val="auto"/>
    </w:pPr>
    <w:rPr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2B4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22B41"/>
    <w:rPr>
      <w:kern w:val="3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E22B4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E22B41"/>
    <w:rPr>
      <w:kern w:val="3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02624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026249"/>
    <w:rPr>
      <w:kern w:val="3"/>
      <w:lang w:val="ru-RU" w:eastAsia="ru-RU"/>
    </w:rPr>
  </w:style>
  <w:style w:type="paragraph" w:styleId="af">
    <w:name w:val="No Spacing"/>
    <w:uiPriority w:val="1"/>
    <w:qFormat/>
    <w:rsid w:val="000262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3182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BU</dc:creator>
  <cp:keywords/>
  <cp:lastModifiedBy>Tofan</cp:lastModifiedBy>
  <cp:revision>6</cp:revision>
  <cp:lastPrinted>2025-12-01T11:20:00Z</cp:lastPrinted>
  <dcterms:created xsi:type="dcterms:W3CDTF">2025-12-01T11:22:00Z</dcterms:created>
  <dcterms:modified xsi:type="dcterms:W3CDTF">2025-12-08T06:16:00Z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IGFO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