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EE74" w14:textId="77777777" w:rsidR="008C7370" w:rsidRDefault="008C7370" w:rsidP="00106169">
      <w:pPr>
        <w:spacing w:after="0"/>
        <w:rPr>
          <w:rFonts w:eastAsia="Times New Roman" w:cs="Times New Roman"/>
          <w:sz w:val="24"/>
          <w:szCs w:val="24"/>
          <w:lang w:val="ru-RU" w:eastAsia="ru-RU"/>
        </w:rPr>
      </w:pPr>
    </w:p>
    <w:p w14:paraId="48E462A7" w14:textId="77777777" w:rsidR="008C7370" w:rsidRDefault="008C7370" w:rsidP="00106169">
      <w:pPr>
        <w:spacing w:after="0"/>
        <w:rPr>
          <w:rFonts w:eastAsia="Times New Roman" w:cs="Times New Roman"/>
          <w:sz w:val="24"/>
          <w:szCs w:val="24"/>
          <w:lang w:val="ru-RU" w:eastAsia="ru-RU"/>
        </w:rPr>
      </w:pPr>
    </w:p>
    <w:p w14:paraId="0E09D0AD" w14:textId="77777777" w:rsidR="008C7370" w:rsidRDefault="008C7370" w:rsidP="00106169">
      <w:pPr>
        <w:spacing w:after="0"/>
        <w:rPr>
          <w:rFonts w:eastAsia="Times New Roman" w:cs="Times New Roman"/>
          <w:sz w:val="24"/>
          <w:szCs w:val="24"/>
          <w:lang w:val="ru-RU" w:eastAsia="ru-RU"/>
        </w:rPr>
      </w:pPr>
    </w:p>
    <w:p w14:paraId="2922A672" w14:textId="77777777" w:rsidR="008C7370" w:rsidRDefault="008C7370" w:rsidP="00106169">
      <w:pPr>
        <w:spacing w:after="0"/>
        <w:rPr>
          <w:rFonts w:eastAsia="Times New Roman" w:cs="Times New Roman"/>
          <w:sz w:val="24"/>
          <w:szCs w:val="24"/>
          <w:lang w:val="ru-RU" w:eastAsia="ru-RU"/>
        </w:rPr>
      </w:pPr>
    </w:p>
    <w:p w14:paraId="1E869711" w14:textId="77777777" w:rsidR="008C7370" w:rsidRDefault="008C7370" w:rsidP="00106169">
      <w:pPr>
        <w:spacing w:after="0"/>
        <w:rPr>
          <w:rFonts w:eastAsia="Times New Roman" w:cs="Times New Roman"/>
          <w:sz w:val="24"/>
          <w:szCs w:val="24"/>
          <w:lang w:val="ru-RU" w:eastAsia="ru-RU"/>
        </w:rPr>
      </w:pPr>
    </w:p>
    <w:p w14:paraId="3461A59D" w14:textId="77777777" w:rsidR="008C7370" w:rsidRDefault="008C7370" w:rsidP="00106169">
      <w:pPr>
        <w:spacing w:after="0"/>
        <w:rPr>
          <w:rFonts w:eastAsia="Times New Roman" w:cs="Times New Roman"/>
          <w:sz w:val="24"/>
          <w:szCs w:val="24"/>
          <w:lang w:val="ru-RU" w:eastAsia="ru-RU"/>
        </w:rPr>
      </w:pPr>
    </w:p>
    <w:p w14:paraId="73B8E219" w14:textId="35FFF217" w:rsidR="004A3772" w:rsidRDefault="004A3772" w:rsidP="00106169">
      <w:pPr>
        <w:spacing w:after="0"/>
        <w:rPr>
          <w:rFonts w:eastAsia="Times New Roman" w:cs="Times New Roman"/>
          <w:sz w:val="24"/>
          <w:szCs w:val="24"/>
          <w:lang w:val="ru-RU" w:eastAsia="ru-RU"/>
        </w:rPr>
      </w:pPr>
    </w:p>
    <w:p w14:paraId="36F737C5" w14:textId="77777777" w:rsidR="00DA5CC9" w:rsidRDefault="00DA5CC9" w:rsidP="00106169">
      <w:pPr>
        <w:spacing w:after="0"/>
        <w:rPr>
          <w:rFonts w:eastAsia="Times New Roman" w:cs="Times New Roman"/>
          <w:sz w:val="24"/>
          <w:szCs w:val="24"/>
          <w:lang w:val="ru-RU" w:eastAsia="ru-RU"/>
        </w:rPr>
      </w:pPr>
    </w:p>
    <w:p w14:paraId="62DBA47C" w14:textId="77777777" w:rsidR="004A3772" w:rsidRPr="00C97B96" w:rsidRDefault="004A3772" w:rsidP="00106169">
      <w:pPr>
        <w:spacing w:after="0"/>
        <w:rPr>
          <w:rFonts w:eastAsia="Times New Roman" w:cs="Times New Roman"/>
          <w:sz w:val="24"/>
          <w:szCs w:val="24"/>
          <w:lang w:eastAsia="ru-RU"/>
        </w:rPr>
      </w:pPr>
    </w:p>
    <w:p w14:paraId="6831CEE5" w14:textId="77777777" w:rsidR="006554AB" w:rsidRDefault="006554AB" w:rsidP="00106169">
      <w:pPr>
        <w:spacing w:after="0"/>
        <w:rPr>
          <w:rFonts w:eastAsia="Times New Roman" w:cs="Times New Roman"/>
          <w:sz w:val="24"/>
          <w:szCs w:val="24"/>
          <w:lang w:val="ru-RU" w:eastAsia="ru-RU"/>
        </w:rPr>
      </w:pPr>
    </w:p>
    <w:p w14:paraId="26E18C8C" w14:textId="77777777" w:rsidR="001E68F1" w:rsidRDefault="001E68F1" w:rsidP="00106169">
      <w:pPr>
        <w:spacing w:after="0"/>
        <w:rPr>
          <w:rFonts w:eastAsia="Times New Roman" w:cs="Times New Roman"/>
          <w:sz w:val="24"/>
          <w:szCs w:val="24"/>
          <w:lang w:val="ru-RU" w:eastAsia="ru-RU"/>
        </w:rPr>
      </w:pPr>
    </w:p>
    <w:p w14:paraId="5F158599" w14:textId="77777777" w:rsidR="00942920" w:rsidRDefault="00942920" w:rsidP="00106169">
      <w:pPr>
        <w:spacing w:after="0"/>
        <w:rPr>
          <w:rFonts w:eastAsia="Times New Roman" w:cs="Times New Roman"/>
          <w:sz w:val="24"/>
          <w:szCs w:val="24"/>
          <w:lang w:val="ru-RU" w:eastAsia="ru-RU"/>
        </w:rPr>
      </w:pPr>
    </w:p>
    <w:p w14:paraId="2D96E398" w14:textId="77777777" w:rsidR="006D00C8" w:rsidRDefault="006D00C8" w:rsidP="00106169">
      <w:pPr>
        <w:spacing w:after="0"/>
        <w:rPr>
          <w:rFonts w:eastAsia="Times New Roman" w:cs="Times New Roman"/>
          <w:sz w:val="24"/>
          <w:szCs w:val="24"/>
          <w:lang w:val="ru-RU" w:eastAsia="ru-RU"/>
        </w:rPr>
      </w:pPr>
    </w:p>
    <w:p w14:paraId="06C91668" w14:textId="720DC4CC" w:rsidR="00106169" w:rsidRPr="00106169" w:rsidRDefault="00DE04CB" w:rsidP="006B0094">
      <w:pPr>
        <w:spacing w:after="0"/>
        <w:ind w:right="4536"/>
        <w:rPr>
          <w:rFonts w:eastAsia="Times New Roman" w:cs="Times New Roman"/>
          <w:sz w:val="24"/>
          <w:szCs w:val="24"/>
          <w:lang w:eastAsia="ru-RU"/>
        </w:rPr>
      </w:pPr>
      <w:r>
        <w:rPr>
          <w:rFonts w:eastAsia="Times New Roman" w:cs="Times New Roman"/>
          <w:sz w:val="24"/>
          <w:szCs w:val="24"/>
          <w:lang w:val="ru-RU" w:eastAsia="ru-RU"/>
        </w:rPr>
        <w:t>П</w:t>
      </w:r>
      <w:r w:rsidR="00106169" w:rsidRPr="00106169">
        <w:rPr>
          <w:rFonts w:eastAsia="Times New Roman" w:cs="Times New Roman"/>
          <w:sz w:val="24"/>
          <w:szCs w:val="24"/>
          <w:lang w:val="ru-RU" w:eastAsia="ru-RU"/>
        </w:rPr>
        <w:t>ро</w:t>
      </w:r>
      <w:r w:rsidR="00106169" w:rsidRPr="00106169">
        <w:rPr>
          <w:rFonts w:eastAsia="Times New Roman" w:cs="Times New Roman"/>
          <w:sz w:val="24"/>
          <w:szCs w:val="24"/>
          <w:lang w:eastAsia="ru-RU"/>
        </w:rPr>
        <w:t xml:space="preserve"> </w:t>
      </w:r>
      <w:r w:rsidR="00EA4D08">
        <w:rPr>
          <w:rFonts w:eastAsia="Times New Roman" w:cs="Times New Roman"/>
          <w:sz w:val="24"/>
          <w:szCs w:val="24"/>
          <w:lang w:eastAsia="ru-RU"/>
        </w:rPr>
        <w:t>відмову</w:t>
      </w:r>
      <w:r w:rsidR="00106169" w:rsidRPr="00106169">
        <w:rPr>
          <w:rFonts w:eastAsia="Times New Roman" w:cs="Times New Roman"/>
          <w:sz w:val="24"/>
          <w:szCs w:val="24"/>
          <w:lang w:eastAsia="ru-RU"/>
        </w:rPr>
        <w:t xml:space="preserve"> </w:t>
      </w:r>
      <w:r w:rsidR="00AE142D">
        <w:rPr>
          <w:rFonts w:eastAsia="Times New Roman" w:cs="Times New Roman"/>
          <w:sz w:val="24"/>
          <w:szCs w:val="24"/>
          <w:lang w:val="ru-RU" w:eastAsia="ru-RU"/>
        </w:rPr>
        <w:t xml:space="preserve">Колеснику Олександру </w:t>
      </w:r>
      <w:r w:rsidR="00AE142D">
        <w:rPr>
          <w:rFonts w:eastAsia="Times New Roman" w:cs="Times New Roman"/>
          <w:sz w:val="24"/>
          <w:szCs w:val="24"/>
          <w:lang w:eastAsia="ru-RU"/>
        </w:rPr>
        <w:t>Олександровичу</w:t>
      </w:r>
      <w:r w:rsidR="00AE142D">
        <w:rPr>
          <w:rFonts w:eastAsia="Times New Roman" w:cs="Times New Roman"/>
          <w:sz w:val="24"/>
          <w:szCs w:val="24"/>
          <w:lang w:val="ru-RU" w:eastAsia="ru-RU"/>
        </w:rPr>
        <w:t xml:space="preserve"> </w:t>
      </w:r>
      <w:r w:rsidR="006B0094">
        <w:rPr>
          <w:rFonts w:eastAsia="Times New Roman" w:cs="Times New Roman"/>
          <w:sz w:val="24"/>
          <w:szCs w:val="24"/>
          <w:lang w:val="ru-RU" w:eastAsia="ru-RU"/>
        </w:rPr>
        <w:t xml:space="preserve">  </w:t>
      </w:r>
      <w:r w:rsidR="00EA4D08">
        <w:rPr>
          <w:rFonts w:eastAsia="Times New Roman" w:cs="Times New Roman"/>
          <w:sz w:val="24"/>
          <w:szCs w:val="24"/>
          <w:lang w:val="uk" w:eastAsia="ru-RU"/>
        </w:rPr>
        <w:t xml:space="preserve">в </w:t>
      </w:r>
      <w:r w:rsidR="006B0094">
        <w:rPr>
          <w:rFonts w:eastAsia="Times New Roman" w:cs="Times New Roman"/>
          <w:sz w:val="24"/>
          <w:szCs w:val="24"/>
          <w:lang w:val="uk" w:eastAsia="ru-RU"/>
        </w:rPr>
        <w:t xml:space="preserve">  </w:t>
      </w:r>
      <w:r w:rsidR="00EA4D08">
        <w:rPr>
          <w:rFonts w:eastAsia="Times New Roman" w:cs="Times New Roman"/>
          <w:sz w:val="24"/>
          <w:szCs w:val="24"/>
          <w:lang w:val="uk" w:eastAsia="ru-RU"/>
        </w:rPr>
        <w:t xml:space="preserve">прийнятті </w:t>
      </w:r>
      <w:r w:rsidR="006B0094">
        <w:rPr>
          <w:rFonts w:eastAsia="Times New Roman" w:cs="Times New Roman"/>
          <w:sz w:val="24"/>
          <w:szCs w:val="24"/>
          <w:lang w:val="uk" w:eastAsia="ru-RU"/>
        </w:rPr>
        <w:t xml:space="preserve">  </w:t>
      </w:r>
      <w:r w:rsidR="00106169" w:rsidRPr="00106169">
        <w:rPr>
          <w:rFonts w:eastAsia="Times New Roman" w:cs="Times New Roman"/>
          <w:sz w:val="24"/>
          <w:szCs w:val="24"/>
          <w:lang w:val="uk" w:eastAsia="ru-RU"/>
        </w:rPr>
        <w:t xml:space="preserve">на </w:t>
      </w:r>
      <w:r w:rsidR="006B0094">
        <w:rPr>
          <w:rFonts w:eastAsia="Times New Roman" w:cs="Times New Roman"/>
          <w:sz w:val="24"/>
          <w:szCs w:val="24"/>
          <w:lang w:val="uk" w:eastAsia="ru-RU"/>
        </w:rPr>
        <w:t xml:space="preserve">                     </w:t>
      </w:r>
      <w:r w:rsidR="00106169" w:rsidRPr="00106169">
        <w:rPr>
          <w:rFonts w:eastAsia="Times New Roman" w:cs="Times New Roman"/>
          <w:sz w:val="24"/>
          <w:szCs w:val="24"/>
          <w:lang w:val="uk" w:eastAsia="ru-RU"/>
        </w:rPr>
        <w:t>квартирний облік</w:t>
      </w:r>
      <w:r w:rsidR="00106169" w:rsidRPr="00106169">
        <w:rPr>
          <w:rFonts w:eastAsia="Times New Roman" w:cs="Times New Roman"/>
          <w:sz w:val="24"/>
          <w:szCs w:val="24"/>
          <w:lang w:val="ru-RU" w:eastAsia="ru-RU"/>
        </w:rPr>
        <w:tab/>
      </w:r>
      <w:r w:rsidR="00106169" w:rsidRPr="00106169">
        <w:rPr>
          <w:rFonts w:eastAsia="Times New Roman" w:cs="Times New Roman"/>
          <w:sz w:val="24"/>
          <w:szCs w:val="24"/>
          <w:lang w:val="ru-RU" w:eastAsia="ru-RU"/>
        </w:rPr>
        <w:tab/>
      </w:r>
    </w:p>
    <w:p w14:paraId="6B6D3592" w14:textId="77777777" w:rsidR="00106169" w:rsidRDefault="00106169" w:rsidP="00106169">
      <w:pPr>
        <w:spacing w:after="0"/>
        <w:rPr>
          <w:rFonts w:eastAsia="Times New Roman" w:cs="Times New Roman"/>
          <w:sz w:val="24"/>
          <w:szCs w:val="24"/>
          <w:lang w:eastAsia="ru-RU"/>
        </w:rPr>
      </w:pPr>
    </w:p>
    <w:p w14:paraId="6B26F953" w14:textId="77777777" w:rsidR="00C62263" w:rsidRPr="00E962F0" w:rsidRDefault="00C62263" w:rsidP="00D23E09">
      <w:pPr>
        <w:pStyle w:val="a9"/>
        <w:ind w:firstLine="540"/>
      </w:pPr>
      <w:bookmarkStart w:id="0" w:name="_Hlk195089060"/>
    </w:p>
    <w:p w14:paraId="72144254" w14:textId="794CB9FB" w:rsidR="00E962F0" w:rsidRPr="00E9715E" w:rsidRDefault="00E8128C" w:rsidP="00E9715E">
      <w:pPr>
        <w:spacing w:after="0"/>
        <w:ind w:firstLine="567"/>
        <w:contextualSpacing/>
        <w:jc w:val="both"/>
        <w:rPr>
          <w:rFonts w:eastAsia="Times New Roman" w:cs="Times New Roman"/>
          <w:sz w:val="24"/>
          <w:szCs w:val="24"/>
          <w:lang w:eastAsia="ru-RU"/>
        </w:rPr>
      </w:pPr>
      <w:r w:rsidRPr="00E9715E">
        <w:rPr>
          <w:sz w:val="24"/>
          <w:szCs w:val="24"/>
        </w:rPr>
        <w:t xml:space="preserve">Розглянувши заяву </w:t>
      </w:r>
      <w:r w:rsidR="00AE142D">
        <w:rPr>
          <w:sz w:val="24"/>
          <w:szCs w:val="24"/>
        </w:rPr>
        <w:t>Колесника Олександра Олександров</w:t>
      </w:r>
      <w:r w:rsidR="00CD14B6">
        <w:rPr>
          <w:sz w:val="24"/>
          <w:szCs w:val="24"/>
        </w:rPr>
        <w:t>и</w:t>
      </w:r>
      <w:r w:rsidR="00AE142D">
        <w:rPr>
          <w:sz w:val="24"/>
          <w:szCs w:val="24"/>
        </w:rPr>
        <w:t>ча</w:t>
      </w:r>
      <w:r w:rsidRPr="00E9715E">
        <w:rPr>
          <w:sz w:val="24"/>
          <w:szCs w:val="24"/>
        </w:rPr>
        <w:t xml:space="preserve">, </w:t>
      </w:r>
      <w:r w:rsidR="007E3579" w:rsidRPr="00E9715E">
        <w:rPr>
          <w:sz w:val="24"/>
          <w:szCs w:val="24"/>
        </w:rPr>
        <w:t xml:space="preserve">а також враховуючи рекомендації громадської комісії з житлових питань від </w:t>
      </w:r>
      <w:r w:rsidR="007F5E8F">
        <w:rPr>
          <w:sz w:val="24"/>
          <w:szCs w:val="24"/>
        </w:rPr>
        <w:t>11</w:t>
      </w:r>
      <w:r w:rsidR="00E962F0" w:rsidRPr="00E9715E">
        <w:rPr>
          <w:sz w:val="24"/>
          <w:szCs w:val="24"/>
        </w:rPr>
        <w:t>.1</w:t>
      </w:r>
      <w:r w:rsidR="00E9715E" w:rsidRPr="00E9715E">
        <w:rPr>
          <w:sz w:val="24"/>
          <w:szCs w:val="24"/>
        </w:rPr>
        <w:t>2</w:t>
      </w:r>
      <w:r w:rsidR="00E962F0" w:rsidRPr="00E9715E">
        <w:rPr>
          <w:sz w:val="24"/>
          <w:szCs w:val="24"/>
        </w:rPr>
        <w:t>.2025</w:t>
      </w:r>
      <w:r w:rsidR="007E3579" w:rsidRPr="00E9715E">
        <w:rPr>
          <w:sz w:val="24"/>
          <w:szCs w:val="24"/>
        </w:rPr>
        <w:t xml:space="preserve"> (протокол</w:t>
      </w:r>
      <w:r w:rsidRPr="00E9715E">
        <w:rPr>
          <w:sz w:val="24"/>
          <w:szCs w:val="24"/>
        </w:rPr>
        <w:t xml:space="preserve"> </w:t>
      </w:r>
      <w:r w:rsidR="007E3579" w:rsidRPr="00E9715E">
        <w:rPr>
          <w:sz w:val="24"/>
          <w:szCs w:val="24"/>
        </w:rPr>
        <w:t xml:space="preserve">№ </w:t>
      </w:r>
      <w:r w:rsidR="00E9715E" w:rsidRPr="00E9715E">
        <w:rPr>
          <w:sz w:val="24"/>
          <w:szCs w:val="24"/>
        </w:rPr>
        <w:t>10</w:t>
      </w:r>
      <w:r w:rsidR="007E3579" w:rsidRPr="00E9715E">
        <w:rPr>
          <w:sz w:val="24"/>
          <w:szCs w:val="24"/>
        </w:rPr>
        <w:t>),</w:t>
      </w:r>
      <w:r w:rsidRPr="00E9715E">
        <w:rPr>
          <w:sz w:val="24"/>
          <w:szCs w:val="24"/>
        </w:rPr>
        <w:t xml:space="preserve"> </w:t>
      </w:r>
      <w:r w:rsidR="00E962F0" w:rsidRPr="00E9715E">
        <w:rPr>
          <w:rFonts w:eastAsia="Times New Roman" w:cs="Times New Roman"/>
          <w:sz w:val="24"/>
          <w:szCs w:val="24"/>
          <w:lang w:eastAsia="ru-RU"/>
        </w:rPr>
        <w:t xml:space="preserve">виконавчий комітет Чорноморської міської ради Одеського району Одеської області установив: </w:t>
      </w:r>
    </w:p>
    <w:p w14:paraId="4FED6FEE" w14:textId="2657BC39" w:rsidR="00E962F0" w:rsidRDefault="00AE142D" w:rsidP="00E9715E">
      <w:pPr>
        <w:pStyle w:val="a9"/>
        <w:ind w:firstLine="567"/>
        <w:contextualSpacing/>
      </w:pPr>
      <w:bookmarkStart w:id="1" w:name="_Hlk213141058"/>
      <w:r>
        <w:t>Колесник Олександр Олександрович</w:t>
      </w:r>
      <w:r w:rsidR="0047018F" w:rsidRPr="0047018F">
        <w:t xml:space="preserve"> </w:t>
      </w:r>
      <w:r w:rsidR="0047018F">
        <w:t>брав участь в бойових діях на території Афганістану. Під час виконання обов’язків військової служби в країні, де велися бойові дії, отримав травму</w:t>
      </w:r>
      <w:r w:rsidR="0047018F" w:rsidRPr="00E531F7">
        <w:t>, про що має</w:t>
      </w:r>
      <w:r w:rsidR="00F40395" w:rsidRPr="00E531F7">
        <w:t xml:space="preserve"> </w:t>
      </w:r>
      <w:r w:rsidR="0047018F" w:rsidRPr="00E531F7">
        <w:t xml:space="preserve">посвідчення </w:t>
      </w:r>
      <w:r w:rsidR="00F40395" w:rsidRPr="00E531F7">
        <w:t>особ</w:t>
      </w:r>
      <w:r w:rsidR="0047018F">
        <w:t>и</w:t>
      </w:r>
      <w:r w:rsidR="00F40395" w:rsidRPr="00E531F7">
        <w:t xml:space="preserve"> з інвалідністю внаслідок війни </w:t>
      </w:r>
      <w:r w:rsidR="00F40395">
        <w:t>2</w:t>
      </w:r>
      <w:r w:rsidR="00F40395" w:rsidRPr="00E531F7">
        <w:t xml:space="preserve"> групи</w:t>
      </w:r>
      <w:r w:rsidR="0047018F">
        <w:t xml:space="preserve">                  </w:t>
      </w:r>
      <w:r w:rsidR="00E9715E" w:rsidRPr="00E9715E">
        <w:t xml:space="preserve">від </w:t>
      </w:r>
      <w:r w:rsidR="00411102">
        <w:t>…</w:t>
      </w:r>
      <w:r w:rsidR="00E9715E" w:rsidRPr="00E9715E">
        <w:t xml:space="preserve"> серія  </w:t>
      </w:r>
      <w:r w:rsidR="0047018F">
        <w:t>Є</w:t>
      </w:r>
      <w:r w:rsidR="00E9715E" w:rsidRPr="00E9715E">
        <w:t xml:space="preserve"> № </w:t>
      </w:r>
      <w:r w:rsidR="00411102">
        <w:t>…</w:t>
      </w:r>
      <w:r w:rsidR="00E9715E" w:rsidRPr="00E9715E">
        <w:t xml:space="preserve">. </w:t>
      </w:r>
    </w:p>
    <w:bookmarkEnd w:id="1"/>
    <w:p w14:paraId="74B46479" w14:textId="4C16B994" w:rsidR="006B4A47" w:rsidRPr="001C4D95" w:rsidRDefault="00E9715E" w:rsidP="00E9715E">
      <w:pPr>
        <w:spacing w:after="0"/>
        <w:ind w:right="-1" w:firstLine="567"/>
        <w:contextualSpacing/>
        <w:jc w:val="both"/>
        <w:rPr>
          <w:color w:val="000000"/>
          <w:sz w:val="24"/>
          <w:szCs w:val="24"/>
          <w:lang w:eastAsia="uk-UA"/>
        </w:rPr>
      </w:pPr>
      <w:r>
        <w:rPr>
          <w:color w:val="000000"/>
          <w:sz w:val="24"/>
          <w:szCs w:val="24"/>
          <w:lang w:eastAsia="uk-UA"/>
        </w:rPr>
        <w:t>М</w:t>
      </w:r>
      <w:r w:rsidRPr="00E9715E">
        <w:rPr>
          <w:color w:val="000000"/>
          <w:sz w:val="24"/>
          <w:szCs w:val="24"/>
          <w:lang w:eastAsia="uk-UA"/>
        </w:rPr>
        <w:t xml:space="preserve">ісце проживання </w:t>
      </w:r>
      <w:r w:rsidR="0047018F">
        <w:rPr>
          <w:color w:val="000000"/>
          <w:sz w:val="24"/>
          <w:szCs w:val="24"/>
          <w:lang w:eastAsia="uk-UA"/>
        </w:rPr>
        <w:t>Колесникова Олександра Олександров</w:t>
      </w:r>
      <w:r w:rsidR="00755A97">
        <w:rPr>
          <w:color w:val="000000"/>
          <w:sz w:val="24"/>
          <w:szCs w:val="24"/>
          <w:lang w:eastAsia="uk-UA"/>
        </w:rPr>
        <w:t>и</w:t>
      </w:r>
      <w:r w:rsidR="0047018F">
        <w:rPr>
          <w:color w:val="000000"/>
          <w:sz w:val="24"/>
          <w:szCs w:val="24"/>
          <w:lang w:eastAsia="uk-UA"/>
        </w:rPr>
        <w:t>ча</w:t>
      </w:r>
      <w:r w:rsidRPr="00E9715E">
        <w:rPr>
          <w:color w:val="000000"/>
          <w:sz w:val="24"/>
          <w:szCs w:val="24"/>
          <w:lang w:eastAsia="uk-UA"/>
        </w:rPr>
        <w:t xml:space="preserve"> зареєстровано в </w:t>
      </w:r>
      <w:r w:rsidR="00755A97">
        <w:rPr>
          <w:color w:val="000000"/>
          <w:sz w:val="24"/>
          <w:szCs w:val="24"/>
          <w:lang w:eastAsia="uk-UA"/>
        </w:rPr>
        <w:t>дво</w:t>
      </w:r>
      <w:r>
        <w:rPr>
          <w:color w:val="000000"/>
          <w:sz w:val="24"/>
          <w:szCs w:val="24"/>
          <w:lang w:eastAsia="uk-UA"/>
        </w:rPr>
        <w:t xml:space="preserve">кімнатній квартирі № </w:t>
      </w:r>
      <w:r w:rsidR="00411102">
        <w:rPr>
          <w:color w:val="000000"/>
          <w:sz w:val="24"/>
          <w:szCs w:val="24"/>
          <w:lang w:val="ru-RU" w:eastAsia="uk-UA"/>
        </w:rPr>
        <w:t>…</w:t>
      </w:r>
      <w:r>
        <w:rPr>
          <w:color w:val="000000"/>
          <w:sz w:val="24"/>
          <w:szCs w:val="24"/>
          <w:lang w:eastAsia="uk-UA"/>
        </w:rPr>
        <w:t xml:space="preserve"> жилою площею </w:t>
      </w:r>
      <w:r w:rsidR="00755A97">
        <w:rPr>
          <w:color w:val="000000"/>
          <w:sz w:val="24"/>
          <w:szCs w:val="24"/>
          <w:lang w:eastAsia="uk-UA"/>
        </w:rPr>
        <w:t>29,7</w:t>
      </w:r>
      <w:r>
        <w:rPr>
          <w:color w:val="000000"/>
          <w:sz w:val="24"/>
          <w:szCs w:val="24"/>
          <w:lang w:eastAsia="uk-UA"/>
        </w:rPr>
        <w:t xml:space="preserve"> м</w:t>
      </w:r>
      <w:r w:rsidRPr="00E9715E">
        <w:rPr>
          <w:color w:val="000000"/>
          <w:sz w:val="24"/>
          <w:szCs w:val="24"/>
          <w:vertAlign w:val="superscript"/>
          <w:lang w:eastAsia="uk-UA"/>
        </w:rPr>
        <w:t>2</w:t>
      </w:r>
      <w:r w:rsidRPr="00E9715E">
        <w:rPr>
          <w:color w:val="000000"/>
          <w:sz w:val="24"/>
          <w:szCs w:val="24"/>
          <w:lang w:eastAsia="uk-UA"/>
        </w:rPr>
        <w:t xml:space="preserve"> </w:t>
      </w:r>
      <w:r w:rsidR="00755A97">
        <w:rPr>
          <w:color w:val="000000"/>
          <w:sz w:val="24"/>
          <w:szCs w:val="24"/>
          <w:lang w:eastAsia="uk-UA"/>
        </w:rPr>
        <w:t xml:space="preserve">по </w:t>
      </w:r>
      <w:r w:rsidRPr="00E9715E">
        <w:rPr>
          <w:color w:val="000000"/>
          <w:sz w:val="24"/>
          <w:szCs w:val="24"/>
          <w:lang w:eastAsia="uk-UA"/>
        </w:rPr>
        <w:t xml:space="preserve">вул. </w:t>
      </w:r>
      <w:r w:rsidR="00755A97">
        <w:rPr>
          <w:color w:val="000000"/>
          <w:sz w:val="24"/>
          <w:szCs w:val="24"/>
          <w:lang w:eastAsia="uk-UA"/>
        </w:rPr>
        <w:t>Лазурній</w:t>
      </w:r>
      <w:r w:rsidRPr="00E9715E">
        <w:rPr>
          <w:color w:val="000000"/>
          <w:sz w:val="24"/>
          <w:szCs w:val="24"/>
          <w:lang w:eastAsia="uk-UA"/>
        </w:rPr>
        <w:t xml:space="preserve">, </w:t>
      </w:r>
      <w:r>
        <w:rPr>
          <w:color w:val="000000"/>
          <w:sz w:val="24"/>
          <w:szCs w:val="24"/>
          <w:lang w:eastAsia="uk-UA"/>
        </w:rPr>
        <w:t>7</w:t>
      </w:r>
      <w:r w:rsidR="00755A97">
        <w:rPr>
          <w:color w:val="000000"/>
          <w:sz w:val="24"/>
          <w:szCs w:val="24"/>
          <w:lang w:eastAsia="uk-UA"/>
        </w:rPr>
        <w:t xml:space="preserve"> у м.</w:t>
      </w:r>
      <w:r w:rsidRPr="00E9715E">
        <w:rPr>
          <w:color w:val="000000"/>
          <w:sz w:val="24"/>
          <w:szCs w:val="24"/>
          <w:lang w:eastAsia="uk-UA"/>
        </w:rPr>
        <w:t xml:space="preserve"> Чорноморськ</w:t>
      </w:r>
      <w:r w:rsidR="00755A97">
        <w:rPr>
          <w:color w:val="000000"/>
          <w:sz w:val="24"/>
          <w:szCs w:val="24"/>
          <w:lang w:eastAsia="uk-UA"/>
        </w:rPr>
        <w:t>у</w:t>
      </w:r>
      <w:r w:rsidR="006B4A47">
        <w:rPr>
          <w:color w:val="000000"/>
          <w:sz w:val="24"/>
          <w:szCs w:val="24"/>
          <w:lang w:eastAsia="uk-UA"/>
        </w:rPr>
        <w:t xml:space="preserve">. </w:t>
      </w:r>
      <w:r w:rsidR="00DF07EF">
        <w:rPr>
          <w:color w:val="000000"/>
          <w:sz w:val="24"/>
          <w:szCs w:val="24"/>
          <w:lang w:eastAsia="uk-UA"/>
        </w:rPr>
        <w:t xml:space="preserve">          </w:t>
      </w:r>
      <w:r w:rsidR="006B4A47">
        <w:rPr>
          <w:color w:val="000000"/>
          <w:sz w:val="24"/>
          <w:szCs w:val="24"/>
          <w:lang w:eastAsia="uk-UA"/>
        </w:rPr>
        <w:t>У зазначеній квартирі</w:t>
      </w:r>
      <w:r w:rsidR="00F40395">
        <w:rPr>
          <w:color w:val="000000"/>
          <w:sz w:val="24"/>
          <w:szCs w:val="24"/>
          <w:lang w:eastAsia="uk-UA"/>
        </w:rPr>
        <w:t xml:space="preserve"> зареєстровано </w:t>
      </w:r>
      <w:r w:rsidR="00755A97">
        <w:rPr>
          <w:color w:val="000000"/>
          <w:sz w:val="24"/>
          <w:szCs w:val="24"/>
          <w:lang w:eastAsia="uk-UA"/>
        </w:rPr>
        <w:t>5</w:t>
      </w:r>
      <w:r w:rsidR="00F40395">
        <w:rPr>
          <w:color w:val="000000"/>
          <w:sz w:val="24"/>
          <w:szCs w:val="24"/>
          <w:lang w:eastAsia="uk-UA"/>
        </w:rPr>
        <w:t xml:space="preserve"> ос</w:t>
      </w:r>
      <w:r w:rsidR="00755A97">
        <w:rPr>
          <w:color w:val="000000"/>
          <w:sz w:val="24"/>
          <w:szCs w:val="24"/>
          <w:lang w:eastAsia="uk-UA"/>
        </w:rPr>
        <w:t>і</w:t>
      </w:r>
      <w:r w:rsidR="00F40395">
        <w:rPr>
          <w:color w:val="000000"/>
          <w:sz w:val="24"/>
          <w:szCs w:val="24"/>
          <w:lang w:eastAsia="uk-UA"/>
        </w:rPr>
        <w:t>б</w:t>
      </w:r>
      <w:r w:rsidR="006B4A47">
        <w:rPr>
          <w:color w:val="000000"/>
          <w:sz w:val="24"/>
          <w:szCs w:val="24"/>
          <w:lang w:eastAsia="uk-UA"/>
        </w:rPr>
        <w:t>:</w:t>
      </w:r>
      <w:r w:rsidR="00F40395">
        <w:rPr>
          <w:color w:val="000000"/>
          <w:sz w:val="24"/>
          <w:szCs w:val="24"/>
          <w:lang w:eastAsia="uk-UA"/>
        </w:rPr>
        <w:t xml:space="preserve"> він</w:t>
      </w:r>
      <w:r w:rsidR="00755A97">
        <w:rPr>
          <w:color w:val="000000"/>
          <w:sz w:val="24"/>
          <w:szCs w:val="24"/>
          <w:lang w:eastAsia="uk-UA"/>
        </w:rPr>
        <w:t>, донька, троє онуків</w:t>
      </w:r>
      <w:r w:rsidR="001C4D95">
        <w:rPr>
          <w:color w:val="000000"/>
          <w:sz w:val="24"/>
          <w:szCs w:val="24"/>
          <w:lang w:eastAsia="uk-UA"/>
        </w:rPr>
        <w:t xml:space="preserve">. </w:t>
      </w:r>
      <w:r w:rsidR="001C4D95">
        <w:rPr>
          <w:color w:val="000000"/>
          <w:sz w:val="24"/>
          <w:szCs w:val="24"/>
          <w:lang w:val="ru-RU" w:eastAsia="uk-UA"/>
        </w:rPr>
        <w:t xml:space="preserve"> </w:t>
      </w:r>
      <w:r w:rsidR="001C4D95" w:rsidRPr="001C4D95">
        <w:rPr>
          <w:sz w:val="24"/>
          <w:szCs w:val="24"/>
        </w:rPr>
        <w:t xml:space="preserve">Таким чином, на кожну особу припадає 5,94 м² житлової площі (29,7 м² </w:t>
      </w:r>
      <w:r w:rsidR="001C4D95">
        <w:rPr>
          <w:sz w:val="24"/>
          <w:szCs w:val="24"/>
        </w:rPr>
        <w:t>:</w:t>
      </w:r>
      <w:r w:rsidR="001C4D95" w:rsidRPr="001C4D95">
        <w:rPr>
          <w:sz w:val="24"/>
          <w:szCs w:val="24"/>
        </w:rPr>
        <w:t xml:space="preserve"> 5 осіб = 5,94 м²).</w:t>
      </w:r>
      <w:r w:rsidR="001C4D95" w:rsidRPr="001C4D95">
        <w:rPr>
          <w:color w:val="000000"/>
          <w:sz w:val="24"/>
          <w:szCs w:val="24"/>
          <w:lang w:val="ru-RU" w:eastAsia="uk-UA"/>
        </w:rPr>
        <w:t xml:space="preserve"> </w:t>
      </w:r>
    </w:p>
    <w:p w14:paraId="6381B507" w14:textId="0F87BF95" w:rsidR="00E9715E" w:rsidRPr="00E9715E" w:rsidRDefault="00E9715E" w:rsidP="00E9715E">
      <w:pPr>
        <w:spacing w:after="0"/>
        <w:ind w:right="-1" w:firstLine="567"/>
        <w:contextualSpacing/>
        <w:jc w:val="both"/>
        <w:rPr>
          <w:sz w:val="24"/>
          <w:szCs w:val="24"/>
          <w:lang w:eastAsia="uk-UA"/>
        </w:rPr>
      </w:pPr>
      <w:r w:rsidRPr="00E9715E">
        <w:rPr>
          <w:color w:val="000000"/>
          <w:sz w:val="24"/>
          <w:szCs w:val="24"/>
          <w:lang w:eastAsia="uk-UA"/>
        </w:rPr>
        <w:t>Відповідно до ст. 34 Житлового кодексу України потребуючими поліпшення житлових умов визнаються громадяни, які, зокрема, забезпечені жилою площею нижче за рівень, що визначається в порядку, встановленому цим Кодексом та іншими актами законодавства України.</w:t>
      </w:r>
    </w:p>
    <w:p w14:paraId="020ABAF1" w14:textId="77777777" w:rsidR="00E9715E" w:rsidRPr="00E9715E" w:rsidRDefault="00E9715E" w:rsidP="00E9715E">
      <w:pPr>
        <w:spacing w:after="0"/>
        <w:ind w:right="-1" w:firstLine="567"/>
        <w:contextualSpacing/>
        <w:jc w:val="both"/>
        <w:rPr>
          <w:sz w:val="24"/>
          <w:szCs w:val="24"/>
          <w:lang w:eastAsia="uk-UA"/>
        </w:rPr>
      </w:pPr>
      <w:r w:rsidRPr="00E9715E">
        <w:rPr>
          <w:color w:val="000000"/>
          <w:sz w:val="24"/>
          <w:szCs w:val="24"/>
          <w:lang w:eastAsia="uk-UA"/>
        </w:rPr>
        <w:t>Згідно з п. 13 «Правил обліку громадян, які потребують поліпшення житлових умов, і надання їм жилих приміщень в Українській РСР», які затверджені постановою Ради Міністрів УРСР і Укрпрофради від 11.12.1984 № 470, на квартирний облік беруться  громадяни,  які потребують поліпшення житлових умов. Потребуючими поліпшення житлових умов визнаються громадяни, які забезпечені жилою площею нижче за рівень, що визначається виконавчими комітетами  обласних,  Київської  і   Севастопольської міських Рад  народних  депутатів  разом  з радами профспілок.</w:t>
      </w:r>
    </w:p>
    <w:p w14:paraId="70B26A84" w14:textId="1C2B7662" w:rsidR="00E9715E" w:rsidRDefault="00E9715E" w:rsidP="00E9715E">
      <w:pPr>
        <w:spacing w:after="0"/>
        <w:ind w:right="-1" w:firstLine="567"/>
        <w:contextualSpacing/>
        <w:jc w:val="both"/>
        <w:rPr>
          <w:color w:val="000000"/>
          <w:sz w:val="24"/>
          <w:szCs w:val="24"/>
          <w:lang w:eastAsia="uk-UA"/>
        </w:rPr>
      </w:pPr>
      <w:r w:rsidRPr="00E9715E">
        <w:rPr>
          <w:color w:val="000000"/>
          <w:sz w:val="24"/>
          <w:szCs w:val="24"/>
          <w:lang w:eastAsia="uk-UA"/>
        </w:rPr>
        <w:t>Постановою виконавчого комітету Одеської обласної ради народних депутатів та Президіуму обласної ради федерації профспілок від</w:t>
      </w:r>
      <w:r w:rsidR="001C4D95">
        <w:rPr>
          <w:color w:val="000000"/>
          <w:sz w:val="24"/>
          <w:szCs w:val="24"/>
          <w:lang w:val="ru-RU" w:eastAsia="uk-UA"/>
        </w:rPr>
        <w:t xml:space="preserve"> </w:t>
      </w:r>
      <w:r w:rsidR="001C4D95" w:rsidRPr="00E9715E">
        <w:rPr>
          <w:color w:val="000000"/>
          <w:sz w:val="24"/>
          <w:szCs w:val="24"/>
          <w:lang w:eastAsia="uk-UA"/>
        </w:rPr>
        <w:t>16.01.1985 № 52</w:t>
      </w:r>
      <w:r w:rsidRPr="00E9715E">
        <w:rPr>
          <w:color w:val="000000"/>
          <w:sz w:val="24"/>
          <w:szCs w:val="24"/>
          <w:lang w:eastAsia="uk-UA"/>
        </w:rPr>
        <w:t xml:space="preserve"> </w:t>
      </w:r>
      <w:r w:rsidR="00446344">
        <w:rPr>
          <w:color w:val="000000"/>
          <w:sz w:val="24"/>
          <w:szCs w:val="24"/>
          <w:lang w:eastAsia="uk-UA"/>
        </w:rPr>
        <w:t>(зі змінами</w:t>
      </w:r>
      <w:r w:rsidR="007F5E8F">
        <w:rPr>
          <w:color w:val="000000"/>
          <w:sz w:val="24"/>
          <w:szCs w:val="24"/>
          <w:lang w:eastAsia="uk-UA"/>
        </w:rPr>
        <w:t>,</w:t>
      </w:r>
      <w:r w:rsidR="00446344">
        <w:rPr>
          <w:color w:val="000000"/>
          <w:sz w:val="24"/>
          <w:szCs w:val="24"/>
          <w:lang w:eastAsia="uk-UA"/>
        </w:rPr>
        <w:t xml:space="preserve"> </w:t>
      </w:r>
      <w:r w:rsidRPr="00E9715E">
        <w:rPr>
          <w:color w:val="000000"/>
          <w:sz w:val="24"/>
          <w:szCs w:val="24"/>
          <w:lang w:eastAsia="uk-UA"/>
        </w:rPr>
        <w:t>внесеними постанов</w:t>
      </w:r>
      <w:r w:rsidR="00446344">
        <w:rPr>
          <w:color w:val="000000"/>
          <w:sz w:val="24"/>
          <w:szCs w:val="24"/>
          <w:lang w:eastAsia="uk-UA"/>
        </w:rPr>
        <w:t>ою</w:t>
      </w:r>
      <w:r w:rsidRPr="00E9715E">
        <w:rPr>
          <w:color w:val="000000"/>
          <w:sz w:val="24"/>
          <w:szCs w:val="24"/>
          <w:lang w:eastAsia="uk-UA"/>
        </w:rPr>
        <w:t xml:space="preserve"> виконавчого комітету Одеської обласної ради народних депутатів та Президіуму обласної ради федерації профспілок від</w:t>
      </w:r>
      <w:r w:rsidR="001C4D95">
        <w:rPr>
          <w:color w:val="000000"/>
          <w:sz w:val="24"/>
          <w:szCs w:val="24"/>
          <w:lang w:val="ru-RU" w:eastAsia="uk-UA"/>
        </w:rPr>
        <w:t xml:space="preserve"> </w:t>
      </w:r>
      <w:r w:rsidR="001C4D95" w:rsidRPr="00E9715E">
        <w:rPr>
          <w:color w:val="000000"/>
          <w:sz w:val="24"/>
          <w:szCs w:val="24"/>
          <w:lang w:eastAsia="uk-UA"/>
        </w:rPr>
        <w:t>17.09.1991 № 378</w:t>
      </w:r>
      <w:r w:rsidR="00446344">
        <w:rPr>
          <w:color w:val="000000"/>
          <w:sz w:val="24"/>
          <w:szCs w:val="24"/>
          <w:lang w:eastAsia="uk-UA"/>
        </w:rPr>
        <w:t>)</w:t>
      </w:r>
      <w:r w:rsidRPr="00E9715E">
        <w:rPr>
          <w:color w:val="000000"/>
          <w:sz w:val="24"/>
          <w:szCs w:val="24"/>
          <w:lang w:eastAsia="uk-UA"/>
        </w:rPr>
        <w:t xml:space="preserve"> «Про порядок надання жилих приміщень» встановлено, що </w:t>
      </w:r>
      <w:r w:rsidR="00F40395">
        <w:rPr>
          <w:color w:val="000000"/>
          <w:sz w:val="24"/>
          <w:szCs w:val="24"/>
          <w:lang w:eastAsia="uk-UA"/>
        </w:rPr>
        <w:t xml:space="preserve">на квартирний облік приймаються </w:t>
      </w:r>
      <w:r w:rsidR="006B4A47" w:rsidRPr="006B4A47">
        <w:rPr>
          <w:sz w:val="24"/>
          <w:szCs w:val="24"/>
        </w:rPr>
        <w:t xml:space="preserve">громадяни, які займають жилу площу до 6 </w:t>
      </w:r>
      <w:r w:rsidR="00DF07EF">
        <w:rPr>
          <w:sz w:val="24"/>
          <w:szCs w:val="24"/>
        </w:rPr>
        <w:t>м</w:t>
      </w:r>
      <w:r w:rsidR="00DF07EF" w:rsidRPr="00DF07EF">
        <w:rPr>
          <w:sz w:val="24"/>
          <w:szCs w:val="24"/>
          <w:vertAlign w:val="superscript"/>
        </w:rPr>
        <w:t>2</w:t>
      </w:r>
      <w:r w:rsidR="006B4A47" w:rsidRPr="006B4A47">
        <w:rPr>
          <w:sz w:val="24"/>
          <w:szCs w:val="24"/>
        </w:rPr>
        <w:t xml:space="preserve"> включно на кожного проживаючого члена сім’ї.</w:t>
      </w:r>
      <w:r w:rsidR="006B4A47" w:rsidRPr="00E9715E">
        <w:rPr>
          <w:color w:val="000000"/>
          <w:sz w:val="24"/>
          <w:szCs w:val="24"/>
          <w:lang w:eastAsia="uk-UA"/>
        </w:rPr>
        <w:t xml:space="preserve"> </w:t>
      </w:r>
    </w:p>
    <w:p w14:paraId="72689B04" w14:textId="6F0352D4" w:rsidR="00DF07EF" w:rsidRDefault="00A3792A" w:rsidP="00A3792A">
      <w:pPr>
        <w:spacing w:after="0"/>
        <w:ind w:right="-1" w:firstLine="567"/>
        <w:contextualSpacing/>
        <w:jc w:val="both"/>
        <w:rPr>
          <w:color w:val="000000"/>
          <w:sz w:val="24"/>
          <w:szCs w:val="24"/>
          <w:lang w:eastAsia="uk-UA"/>
        </w:rPr>
      </w:pPr>
      <w:r>
        <w:rPr>
          <w:color w:val="000000"/>
          <w:sz w:val="24"/>
          <w:szCs w:val="24"/>
          <w:shd w:val="clear" w:color="auto" w:fill="FFFFFF"/>
          <w:lang w:eastAsia="uk-UA"/>
        </w:rPr>
        <w:t>З</w:t>
      </w:r>
      <w:r w:rsidRPr="00BA7685">
        <w:rPr>
          <w:color w:val="000000"/>
          <w:sz w:val="24"/>
          <w:szCs w:val="24"/>
          <w:shd w:val="clear" w:color="auto" w:fill="FFFFFF"/>
          <w:lang w:eastAsia="uk-UA"/>
        </w:rPr>
        <w:t xml:space="preserve">гідно з </w:t>
      </w:r>
      <w:r w:rsidR="00755A97">
        <w:rPr>
          <w:color w:val="000000"/>
          <w:sz w:val="24"/>
          <w:szCs w:val="24"/>
          <w:lang w:eastAsia="uk-UA"/>
        </w:rPr>
        <w:t xml:space="preserve">довідкою КП «БТІ» Чорноморської міської ради Одеського району Одеської області </w:t>
      </w:r>
      <w:r w:rsidRPr="00BA7685">
        <w:rPr>
          <w:color w:val="000000"/>
          <w:sz w:val="24"/>
          <w:szCs w:val="24"/>
          <w:lang w:eastAsia="uk-UA"/>
        </w:rPr>
        <w:t xml:space="preserve"> </w:t>
      </w:r>
      <w:r w:rsidR="007F5E8F">
        <w:rPr>
          <w:color w:val="000000"/>
          <w:sz w:val="24"/>
          <w:szCs w:val="24"/>
          <w:lang w:eastAsia="uk-UA"/>
        </w:rPr>
        <w:t xml:space="preserve">від </w:t>
      </w:r>
      <w:r w:rsidR="00755A97">
        <w:rPr>
          <w:color w:val="000000"/>
          <w:sz w:val="24"/>
          <w:szCs w:val="24"/>
          <w:lang w:eastAsia="uk-UA"/>
        </w:rPr>
        <w:t xml:space="preserve">14.11.2025 № 1515 Колесников Олександр Олександрович має </w:t>
      </w:r>
      <w:r w:rsidRPr="00BA7685">
        <w:rPr>
          <w:color w:val="000000"/>
          <w:sz w:val="24"/>
          <w:szCs w:val="24"/>
          <w:lang w:eastAsia="uk-UA"/>
        </w:rPr>
        <w:t xml:space="preserve"> </w:t>
      </w:r>
      <w:r>
        <w:rPr>
          <w:color w:val="000000"/>
          <w:sz w:val="24"/>
          <w:szCs w:val="24"/>
          <w:lang w:eastAsia="uk-UA"/>
        </w:rPr>
        <w:t>у власності   1/</w:t>
      </w:r>
      <w:r w:rsidR="00755A97">
        <w:rPr>
          <w:color w:val="000000"/>
          <w:sz w:val="24"/>
          <w:szCs w:val="24"/>
          <w:lang w:eastAsia="uk-UA"/>
        </w:rPr>
        <w:t>3</w:t>
      </w:r>
      <w:r>
        <w:rPr>
          <w:color w:val="000000"/>
          <w:sz w:val="24"/>
          <w:szCs w:val="24"/>
          <w:lang w:eastAsia="uk-UA"/>
        </w:rPr>
        <w:t xml:space="preserve"> частки (</w:t>
      </w:r>
      <w:r w:rsidR="00755A97">
        <w:rPr>
          <w:color w:val="000000"/>
          <w:sz w:val="24"/>
          <w:szCs w:val="24"/>
          <w:lang w:eastAsia="uk-UA"/>
        </w:rPr>
        <w:t>9,9</w:t>
      </w:r>
      <w:r w:rsidR="00DF07EF">
        <w:rPr>
          <w:color w:val="000000"/>
          <w:sz w:val="24"/>
          <w:szCs w:val="24"/>
          <w:lang w:eastAsia="uk-UA"/>
        </w:rPr>
        <w:t xml:space="preserve"> </w:t>
      </w:r>
      <w:r>
        <w:rPr>
          <w:color w:val="000000"/>
          <w:sz w:val="24"/>
          <w:szCs w:val="24"/>
          <w:lang w:eastAsia="uk-UA"/>
        </w:rPr>
        <w:t>м</w:t>
      </w:r>
      <w:r w:rsidRPr="00BA7685">
        <w:rPr>
          <w:color w:val="000000"/>
          <w:sz w:val="24"/>
          <w:szCs w:val="24"/>
          <w:vertAlign w:val="superscript"/>
          <w:lang w:eastAsia="uk-UA"/>
        </w:rPr>
        <w:t>2</w:t>
      </w:r>
      <w:r>
        <w:rPr>
          <w:color w:val="000000"/>
          <w:sz w:val="24"/>
          <w:szCs w:val="24"/>
          <w:lang w:eastAsia="uk-UA"/>
        </w:rPr>
        <w:t xml:space="preserve">)  квартири № </w:t>
      </w:r>
      <w:r w:rsidR="00411102">
        <w:rPr>
          <w:color w:val="000000"/>
          <w:sz w:val="24"/>
          <w:szCs w:val="24"/>
          <w:lang w:eastAsia="uk-UA"/>
        </w:rPr>
        <w:t>…</w:t>
      </w:r>
      <w:r>
        <w:rPr>
          <w:color w:val="000000"/>
          <w:sz w:val="24"/>
          <w:szCs w:val="24"/>
          <w:lang w:eastAsia="uk-UA"/>
        </w:rPr>
        <w:t xml:space="preserve"> жилою площею </w:t>
      </w:r>
      <w:r w:rsidR="00755A97">
        <w:rPr>
          <w:color w:val="000000"/>
          <w:sz w:val="24"/>
          <w:szCs w:val="24"/>
          <w:lang w:eastAsia="uk-UA"/>
        </w:rPr>
        <w:t>29,7</w:t>
      </w:r>
      <w:r>
        <w:rPr>
          <w:color w:val="000000"/>
          <w:sz w:val="24"/>
          <w:szCs w:val="24"/>
          <w:lang w:eastAsia="uk-UA"/>
        </w:rPr>
        <w:t xml:space="preserve"> м</w:t>
      </w:r>
      <w:r w:rsidRPr="00BA7685">
        <w:rPr>
          <w:color w:val="000000"/>
          <w:sz w:val="24"/>
          <w:szCs w:val="24"/>
          <w:vertAlign w:val="superscript"/>
          <w:lang w:eastAsia="uk-UA"/>
        </w:rPr>
        <w:t>2</w:t>
      </w:r>
      <w:r>
        <w:rPr>
          <w:color w:val="000000"/>
          <w:sz w:val="24"/>
          <w:szCs w:val="24"/>
          <w:lang w:eastAsia="uk-UA"/>
        </w:rPr>
        <w:t xml:space="preserve"> </w:t>
      </w:r>
      <w:r w:rsidRPr="00BA7685">
        <w:rPr>
          <w:color w:val="000000"/>
          <w:sz w:val="24"/>
          <w:szCs w:val="24"/>
          <w:lang w:eastAsia="uk-UA"/>
        </w:rPr>
        <w:t xml:space="preserve">по вул. </w:t>
      </w:r>
      <w:r w:rsidR="00755A97">
        <w:rPr>
          <w:color w:val="000000"/>
          <w:sz w:val="24"/>
          <w:szCs w:val="24"/>
          <w:lang w:eastAsia="uk-UA"/>
        </w:rPr>
        <w:t>Лазурній</w:t>
      </w:r>
      <w:r>
        <w:rPr>
          <w:color w:val="000000"/>
          <w:sz w:val="24"/>
          <w:szCs w:val="24"/>
          <w:lang w:eastAsia="uk-UA"/>
        </w:rPr>
        <w:t xml:space="preserve">, </w:t>
      </w:r>
      <w:r w:rsidR="00755A97">
        <w:rPr>
          <w:color w:val="000000"/>
          <w:sz w:val="24"/>
          <w:szCs w:val="24"/>
          <w:lang w:eastAsia="uk-UA"/>
        </w:rPr>
        <w:t xml:space="preserve">7 </w:t>
      </w:r>
      <w:r>
        <w:rPr>
          <w:color w:val="000000"/>
          <w:sz w:val="24"/>
          <w:szCs w:val="24"/>
          <w:lang w:eastAsia="uk-UA"/>
        </w:rPr>
        <w:t xml:space="preserve"> </w:t>
      </w:r>
      <w:r w:rsidR="00267AE8">
        <w:rPr>
          <w:color w:val="000000"/>
          <w:sz w:val="24"/>
          <w:szCs w:val="24"/>
          <w:lang w:eastAsia="uk-UA"/>
        </w:rPr>
        <w:t>у</w:t>
      </w:r>
      <w:r>
        <w:rPr>
          <w:color w:val="000000"/>
          <w:sz w:val="24"/>
          <w:szCs w:val="24"/>
          <w:lang w:eastAsia="uk-UA"/>
        </w:rPr>
        <w:t xml:space="preserve"> </w:t>
      </w:r>
      <w:r w:rsidR="00755A97">
        <w:rPr>
          <w:color w:val="000000"/>
          <w:sz w:val="24"/>
          <w:szCs w:val="24"/>
          <w:lang w:eastAsia="uk-UA"/>
        </w:rPr>
        <w:t xml:space="preserve">                                     </w:t>
      </w:r>
      <w:r>
        <w:rPr>
          <w:color w:val="000000"/>
          <w:sz w:val="24"/>
          <w:szCs w:val="24"/>
          <w:lang w:eastAsia="uk-UA"/>
        </w:rPr>
        <w:t>м. Чорноморську</w:t>
      </w:r>
      <w:r w:rsidR="004E775B">
        <w:rPr>
          <w:color w:val="000000"/>
          <w:sz w:val="24"/>
          <w:szCs w:val="24"/>
          <w:lang w:eastAsia="uk-UA"/>
        </w:rPr>
        <w:t xml:space="preserve">. </w:t>
      </w:r>
    </w:p>
    <w:p w14:paraId="30DC8A9B" w14:textId="50AD3876" w:rsidR="00A3792A" w:rsidRPr="00BA7685" w:rsidRDefault="004E775B" w:rsidP="00A3792A">
      <w:pPr>
        <w:spacing w:after="0"/>
        <w:ind w:right="-1" w:firstLine="567"/>
        <w:contextualSpacing/>
        <w:jc w:val="both"/>
        <w:rPr>
          <w:color w:val="000000"/>
          <w:sz w:val="24"/>
          <w:szCs w:val="24"/>
          <w:lang w:eastAsia="uk-UA"/>
        </w:rPr>
      </w:pPr>
      <w:r>
        <w:rPr>
          <w:color w:val="000000"/>
          <w:sz w:val="24"/>
          <w:szCs w:val="24"/>
          <w:lang w:eastAsia="uk-UA"/>
        </w:rPr>
        <w:lastRenderedPageBreak/>
        <w:t xml:space="preserve">Також </w:t>
      </w:r>
      <w:r w:rsidR="00A3792A">
        <w:rPr>
          <w:color w:val="000000"/>
          <w:sz w:val="24"/>
          <w:szCs w:val="24"/>
          <w:lang w:eastAsia="uk-UA"/>
        </w:rPr>
        <w:t xml:space="preserve"> </w:t>
      </w:r>
      <w:r>
        <w:rPr>
          <w:color w:val="000000"/>
          <w:sz w:val="24"/>
          <w:szCs w:val="24"/>
          <w:lang w:eastAsia="uk-UA"/>
        </w:rPr>
        <w:t xml:space="preserve">є власником </w:t>
      </w:r>
      <w:r w:rsidR="00755A97">
        <w:rPr>
          <w:color w:val="000000"/>
          <w:sz w:val="24"/>
          <w:szCs w:val="24"/>
          <w:lang w:eastAsia="uk-UA"/>
        </w:rPr>
        <w:t>житлового будинку</w:t>
      </w:r>
      <w:r w:rsidR="00DF07EF">
        <w:rPr>
          <w:color w:val="000000"/>
          <w:sz w:val="24"/>
          <w:szCs w:val="24"/>
          <w:lang w:eastAsia="uk-UA"/>
        </w:rPr>
        <w:t xml:space="preserve"> садибного типу з господарчими будівлями та спорудами</w:t>
      </w:r>
      <w:r w:rsidR="00267AE8">
        <w:rPr>
          <w:color w:val="000000"/>
          <w:sz w:val="24"/>
          <w:szCs w:val="24"/>
          <w:lang w:eastAsia="uk-UA"/>
        </w:rPr>
        <w:t xml:space="preserve"> жилою площею </w:t>
      </w:r>
      <w:r w:rsidR="00DF07EF">
        <w:rPr>
          <w:color w:val="000000"/>
          <w:sz w:val="24"/>
          <w:szCs w:val="24"/>
          <w:lang w:eastAsia="uk-UA"/>
        </w:rPr>
        <w:t>25,3</w:t>
      </w:r>
      <w:r w:rsidR="00267AE8">
        <w:rPr>
          <w:color w:val="000000"/>
          <w:sz w:val="24"/>
          <w:szCs w:val="24"/>
          <w:lang w:eastAsia="uk-UA"/>
        </w:rPr>
        <w:t xml:space="preserve"> м</w:t>
      </w:r>
      <w:r w:rsidR="00267AE8" w:rsidRPr="00267AE8">
        <w:rPr>
          <w:color w:val="000000"/>
          <w:sz w:val="24"/>
          <w:szCs w:val="24"/>
          <w:vertAlign w:val="superscript"/>
          <w:lang w:eastAsia="uk-UA"/>
        </w:rPr>
        <w:t>2</w:t>
      </w:r>
      <w:r w:rsidR="00267AE8">
        <w:rPr>
          <w:color w:val="000000"/>
          <w:sz w:val="24"/>
          <w:szCs w:val="24"/>
          <w:lang w:eastAsia="uk-UA"/>
        </w:rPr>
        <w:t xml:space="preserve"> </w:t>
      </w:r>
      <w:r w:rsidR="00DF07EF">
        <w:rPr>
          <w:color w:val="000000"/>
          <w:sz w:val="24"/>
          <w:szCs w:val="24"/>
          <w:lang w:eastAsia="uk-UA"/>
        </w:rPr>
        <w:t xml:space="preserve">у с. Курячі Лози Кривоозерського району Миколаївської області (рішення Кривоозерського районного суду Миколаївської області від </w:t>
      </w:r>
      <w:r w:rsidR="00411102">
        <w:rPr>
          <w:color w:val="000000"/>
          <w:sz w:val="24"/>
          <w:szCs w:val="24"/>
          <w:lang w:val="ru-RU" w:eastAsia="uk-UA"/>
        </w:rPr>
        <w:t>…</w:t>
      </w:r>
      <w:r w:rsidR="00B34B36">
        <w:rPr>
          <w:color w:val="000000"/>
          <w:sz w:val="24"/>
          <w:szCs w:val="24"/>
          <w:lang w:eastAsia="uk-UA"/>
        </w:rPr>
        <w:t xml:space="preserve"> № </w:t>
      </w:r>
      <w:r w:rsidR="00411102">
        <w:rPr>
          <w:color w:val="000000"/>
          <w:sz w:val="24"/>
          <w:szCs w:val="24"/>
          <w:lang w:val="ru-RU" w:eastAsia="uk-UA"/>
        </w:rPr>
        <w:t>…</w:t>
      </w:r>
      <w:r w:rsidR="00B34B36">
        <w:rPr>
          <w:color w:val="000000"/>
          <w:sz w:val="24"/>
          <w:szCs w:val="24"/>
          <w:lang w:eastAsia="uk-UA"/>
        </w:rPr>
        <w:t xml:space="preserve"> </w:t>
      </w:r>
      <w:r w:rsidR="00DF07EF">
        <w:rPr>
          <w:color w:val="000000"/>
          <w:sz w:val="24"/>
          <w:szCs w:val="24"/>
          <w:lang w:eastAsia="uk-UA"/>
        </w:rPr>
        <w:t>)</w:t>
      </w:r>
      <w:r>
        <w:rPr>
          <w:color w:val="000000"/>
          <w:sz w:val="24"/>
          <w:szCs w:val="24"/>
          <w:lang w:eastAsia="uk-UA"/>
        </w:rPr>
        <w:t>.</w:t>
      </w:r>
    </w:p>
    <w:p w14:paraId="0BB37353" w14:textId="3A9E8CE8" w:rsidR="00446344" w:rsidRDefault="00C8499B" w:rsidP="00446344">
      <w:pPr>
        <w:spacing w:after="0"/>
        <w:ind w:firstLine="567"/>
        <w:contextualSpacing/>
        <w:jc w:val="both"/>
        <w:rPr>
          <w:color w:val="000000"/>
          <w:sz w:val="24"/>
          <w:szCs w:val="24"/>
          <w:lang w:eastAsia="uk-UA"/>
        </w:rPr>
      </w:pPr>
      <w:r>
        <w:rPr>
          <w:color w:val="000000"/>
          <w:sz w:val="24"/>
          <w:szCs w:val="24"/>
          <w:lang w:eastAsia="uk-UA"/>
        </w:rPr>
        <w:t xml:space="preserve">З’ясовано, що </w:t>
      </w:r>
      <w:r w:rsidR="00DF07EF">
        <w:rPr>
          <w:color w:val="000000"/>
          <w:sz w:val="24"/>
          <w:szCs w:val="24"/>
          <w:lang w:eastAsia="uk-UA"/>
        </w:rPr>
        <w:t xml:space="preserve">Колесник Олександр Олександрович </w:t>
      </w:r>
      <w:r>
        <w:rPr>
          <w:color w:val="000000"/>
          <w:sz w:val="24"/>
          <w:szCs w:val="24"/>
          <w:lang w:eastAsia="uk-UA"/>
        </w:rPr>
        <w:t xml:space="preserve"> </w:t>
      </w:r>
      <w:r w:rsidR="00BA7685" w:rsidRPr="00BA7685">
        <w:rPr>
          <w:color w:val="000000"/>
          <w:sz w:val="24"/>
          <w:szCs w:val="24"/>
          <w:lang w:eastAsia="uk-UA"/>
        </w:rPr>
        <w:t>забезпечений жилою площею</w:t>
      </w:r>
      <w:r w:rsidR="001C4D95">
        <w:rPr>
          <w:color w:val="000000"/>
          <w:sz w:val="24"/>
          <w:szCs w:val="24"/>
          <w:lang w:eastAsia="uk-UA"/>
        </w:rPr>
        <w:t xml:space="preserve"> у власності </w:t>
      </w:r>
      <w:r w:rsidR="00DF07EF">
        <w:rPr>
          <w:color w:val="000000"/>
          <w:sz w:val="24"/>
          <w:szCs w:val="24"/>
          <w:lang w:eastAsia="uk-UA"/>
        </w:rPr>
        <w:t>35,2</w:t>
      </w:r>
      <w:r>
        <w:rPr>
          <w:color w:val="000000"/>
          <w:sz w:val="24"/>
          <w:szCs w:val="24"/>
          <w:lang w:eastAsia="uk-UA"/>
        </w:rPr>
        <w:t xml:space="preserve"> м</w:t>
      </w:r>
      <w:r w:rsidRPr="00C8499B">
        <w:rPr>
          <w:color w:val="000000"/>
          <w:sz w:val="24"/>
          <w:szCs w:val="24"/>
          <w:vertAlign w:val="superscript"/>
          <w:lang w:eastAsia="uk-UA"/>
        </w:rPr>
        <w:t>2</w:t>
      </w:r>
      <w:r w:rsidR="004E775B">
        <w:rPr>
          <w:color w:val="000000"/>
          <w:sz w:val="24"/>
          <w:szCs w:val="24"/>
          <w:vertAlign w:val="superscript"/>
          <w:lang w:eastAsia="uk-UA"/>
        </w:rPr>
        <w:t xml:space="preserve"> </w:t>
      </w:r>
      <w:r w:rsidR="00DF07EF" w:rsidRPr="00DF07EF">
        <w:rPr>
          <w:color w:val="000000"/>
          <w:sz w:val="24"/>
          <w:szCs w:val="24"/>
          <w:lang w:eastAsia="uk-UA"/>
        </w:rPr>
        <w:t>(9</w:t>
      </w:r>
      <w:r w:rsidR="00DF07EF">
        <w:rPr>
          <w:color w:val="000000"/>
          <w:sz w:val="24"/>
          <w:szCs w:val="24"/>
          <w:lang w:eastAsia="uk-UA"/>
        </w:rPr>
        <w:t>,</w:t>
      </w:r>
      <w:r w:rsidR="00DF07EF" w:rsidRPr="00DF07EF">
        <w:rPr>
          <w:color w:val="000000"/>
          <w:sz w:val="24"/>
          <w:szCs w:val="24"/>
          <w:lang w:eastAsia="uk-UA"/>
        </w:rPr>
        <w:t>9 м</w:t>
      </w:r>
      <w:r w:rsidR="00DF07EF" w:rsidRPr="00DF07EF">
        <w:rPr>
          <w:color w:val="000000"/>
          <w:sz w:val="24"/>
          <w:szCs w:val="24"/>
          <w:vertAlign w:val="superscript"/>
          <w:lang w:eastAsia="uk-UA"/>
        </w:rPr>
        <w:t>2</w:t>
      </w:r>
      <w:r w:rsidR="00DF07EF" w:rsidRPr="00DF07EF">
        <w:rPr>
          <w:color w:val="000000"/>
          <w:sz w:val="24"/>
          <w:szCs w:val="24"/>
          <w:lang w:eastAsia="uk-UA"/>
        </w:rPr>
        <w:t>+</w:t>
      </w:r>
      <w:r w:rsidR="001C4D95">
        <w:rPr>
          <w:color w:val="000000"/>
          <w:sz w:val="24"/>
          <w:szCs w:val="24"/>
          <w:lang w:eastAsia="uk-UA"/>
        </w:rPr>
        <w:t>2</w:t>
      </w:r>
      <w:r w:rsidR="00DF07EF" w:rsidRPr="00DF07EF">
        <w:rPr>
          <w:color w:val="000000"/>
          <w:sz w:val="24"/>
          <w:szCs w:val="24"/>
          <w:lang w:eastAsia="uk-UA"/>
        </w:rPr>
        <w:t>5,3 м</w:t>
      </w:r>
      <w:r w:rsidR="00DF07EF" w:rsidRPr="00DF07EF">
        <w:rPr>
          <w:color w:val="000000"/>
          <w:sz w:val="24"/>
          <w:szCs w:val="24"/>
          <w:vertAlign w:val="superscript"/>
          <w:lang w:eastAsia="uk-UA"/>
        </w:rPr>
        <w:t>2</w:t>
      </w:r>
      <w:r w:rsidR="00DF07EF" w:rsidRPr="00DF07EF">
        <w:rPr>
          <w:color w:val="000000"/>
          <w:sz w:val="24"/>
          <w:szCs w:val="24"/>
          <w:lang w:eastAsia="uk-UA"/>
        </w:rPr>
        <w:t>)</w:t>
      </w:r>
      <w:r>
        <w:rPr>
          <w:color w:val="000000"/>
          <w:sz w:val="24"/>
          <w:szCs w:val="24"/>
          <w:lang w:eastAsia="uk-UA"/>
        </w:rPr>
        <w:t xml:space="preserve">, </w:t>
      </w:r>
      <w:r w:rsidR="00446344">
        <w:rPr>
          <w:color w:val="000000"/>
          <w:sz w:val="24"/>
          <w:szCs w:val="24"/>
          <w:lang w:eastAsia="uk-UA"/>
        </w:rPr>
        <w:t>що перевищує</w:t>
      </w:r>
      <w:r w:rsidR="00BA7685" w:rsidRPr="00BA7685">
        <w:rPr>
          <w:color w:val="000000"/>
          <w:sz w:val="24"/>
          <w:szCs w:val="24"/>
          <w:lang w:eastAsia="uk-UA"/>
        </w:rPr>
        <w:t xml:space="preserve"> рівень, визнач</w:t>
      </w:r>
      <w:r w:rsidR="00446344">
        <w:rPr>
          <w:color w:val="000000"/>
          <w:sz w:val="24"/>
          <w:szCs w:val="24"/>
          <w:lang w:eastAsia="uk-UA"/>
        </w:rPr>
        <w:t>ений</w:t>
      </w:r>
      <w:r w:rsidR="00BA7685" w:rsidRPr="00BA7685">
        <w:rPr>
          <w:color w:val="000000"/>
          <w:sz w:val="24"/>
          <w:szCs w:val="24"/>
          <w:lang w:eastAsia="uk-UA"/>
        </w:rPr>
        <w:t xml:space="preserve"> постановою</w:t>
      </w:r>
      <w:r w:rsidR="001C4D95">
        <w:rPr>
          <w:color w:val="000000"/>
          <w:sz w:val="24"/>
          <w:szCs w:val="24"/>
          <w:lang w:eastAsia="uk-UA"/>
        </w:rPr>
        <w:t xml:space="preserve"> </w:t>
      </w:r>
      <w:r w:rsidR="00BA7685" w:rsidRPr="00BA7685">
        <w:rPr>
          <w:color w:val="000000"/>
          <w:sz w:val="24"/>
          <w:szCs w:val="24"/>
          <w:lang w:eastAsia="uk-UA"/>
        </w:rPr>
        <w:t>виконавчого комітету Одеської обласної ради народних депутатів та Президіуму обласної ради федерації профспілок від 17.09.1991 № 378</w:t>
      </w:r>
      <w:r w:rsidR="00267AE8">
        <w:rPr>
          <w:color w:val="000000"/>
          <w:sz w:val="24"/>
          <w:szCs w:val="24"/>
          <w:lang w:eastAsia="uk-UA"/>
        </w:rPr>
        <w:t>.</w:t>
      </w:r>
      <w:r w:rsidR="00BA7685" w:rsidRPr="00BA7685">
        <w:rPr>
          <w:color w:val="000000"/>
          <w:sz w:val="24"/>
          <w:szCs w:val="24"/>
          <w:lang w:eastAsia="uk-UA"/>
        </w:rPr>
        <w:t xml:space="preserve"> </w:t>
      </w:r>
    </w:p>
    <w:p w14:paraId="26AE019E" w14:textId="687C49E6" w:rsidR="007E3579" w:rsidRPr="00446344" w:rsidRDefault="007E3579" w:rsidP="00446344">
      <w:pPr>
        <w:spacing w:after="0"/>
        <w:ind w:firstLine="567"/>
        <w:contextualSpacing/>
        <w:jc w:val="both"/>
        <w:rPr>
          <w:sz w:val="24"/>
          <w:szCs w:val="24"/>
        </w:rPr>
      </w:pPr>
      <w:r w:rsidRPr="00446344">
        <w:rPr>
          <w:rStyle w:val="af1"/>
          <w:b w:val="0"/>
          <w:bCs w:val="0"/>
          <w:sz w:val="24"/>
          <w:szCs w:val="24"/>
        </w:rPr>
        <w:t>Враховуючи викладене</w:t>
      </w:r>
      <w:r w:rsidRPr="00446344">
        <w:rPr>
          <w:rStyle w:val="af1"/>
          <w:sz w:val="24"/>
          <w:szCs w:val="24"/>
        </w:rPr>
        <w:t>,</w:t>
      </w:r>
      <w:r w:rsidRPr="00446344">
        <w:rPr>
          <w:sz w:val="24"/>
          <w:szCs w:val="24"/>
        </w:rPr>
        <w:t xml:space="preserve"> на підставі статті 34 Житлового кодексу України, пунктів 13, 46 </w:t>
      </w:r>
      <w:r w:rsidRPr="00446344">
        <w:rPr>
          <w:rStyle w:val="af1"/>
          <w:b w:val="0"/>
          <w:bCs w:val="0"/>
          <w:sz w:val="24"/>
          <w:szCs w:val="24"/>
        </w:rPr>
        <w:t>Правил обліку громадян, які потребують поліпшення житлових умов, і надання їм жилих приміщень в Українській РСР</w:t>
      </w:r>
      <w:r w:rsidRPr="00446344">
        <w:rPr>
          <w:sz w:val="24"/>
          <w:szCs w:val="24"/>
        </w:rPr>
        <w:t xml:space="preserve">, керуючись </w:t>
      </w:r>
      <w:hyperlink r:id="rId8" w:anchor="n103" w:tgtFrame="_blank" w:history="1">
        <w:r w:rsidR="00D9183B" w:rsidRPr="00446344">
          <w:rPr>
            <w:sz w:val="24"/>
            <w:szCs w:val="24"/>
            <w:shd w:val="clear" w:color="auto" w:fill="FFFFFF"/>
          </w:rPr>
          <w:t>пункт</w:t>
        </w:r>
        <w:r w:rsidR="00C8499B" w:rsidRPr="00446344">
          <w:rPr>
            <w:sz w:val="24"/>
            <w:szCs w:val="24"/>
            <w:shd w:val="clear" w:color="auto" w:fill="FFFFFF"/>
          </w:rPr>
          <w:t>ом</w:t>
        </w:r>
        <w:r w:rsidR="00D9183B" w:rsidRPr="00446344">
          <w:rPr>
            <w:sz w:val="24"/>
            <w:szCs w:val="24"/>
            <w:shd w:val="clear" w:color="auto" w:fill="FFFFFF"/>
          </w:rPr>
          <w:t xml:space="preserve"> 11</w:t>
        </w:r>
      </w:hyperlink>
      <w:r w:rsidR="00D9183B" w:rsidRPr="00446344">
        <w:rPr>
          <w:sz w:val="24"/>
          <w:szCs w:val="24"/>
          <w:shd w:val="clear" w:color="auto" w:fill="FFFFFF"/>
        </w:rPr>
        <w:t> частини другої статті 7</w:t>
      </w:r>
      <w:r w:rsidRPr="00446344">
        <w:rPr>
          <w:sz w:val="24"/>
          <w:szCs w:val="24"/>
        </w:rPr>
        <w:t xml:space="preserve"> Закону України </w:t>
      </w:r>
      <w:r w:rsidRPr="00446344">
        <w:rPr>
          <w:rStyle w:val="af1"/>
          <w:sz w:val="24"/>
          <w:szCs w:val="24"/>
        </w:rPr>
        <w:t>«</w:t>
      </w:r>
      <w:r w:rsidRPr="00446344">
        <w:rPr>
          <w:rStyle w:val="af1"/>
          <w:b w:val="0"/>
          <w:bCs w:val="0"/>
          <w:sz w:val="24"/>
          <w:szCs w:val="24"/>
        </w:rPr>
        <w:t>Про статус ветеранів війни, гарантії їх соціального захисту</w:t>
      </w:r>
      <w:r w:rsidRPr="00446344">
        <w:rPr>
          <w:rStyle w:val="af1"/>
          <w:sz w:val="24"/>
          <w:szCs w:val="24"/>
        </w:rPr>
        <w:t>»</w:t>
      </w:r>
      <w:r w:rsidRPr="00446344">
        <w:rPr>
          <w:sz w:val="24"/>
          <w:szCs w:val="24"/>
        </w:rPr>
        <w:t xml:space="preserve">, статтями 30, 52 Закону України </w:t>
      </w:r>
      <w:r w:rsidRPr="00446344">
        <w:rPr>
          <w:rStyle w:val="af1"/>
          <w:sz w:val="24"/>
          <w:szCs w:val="24"/>
        </w:rPr>
        <w:t>«</w:t>
      </w:r>
      <w:r w:rsidRPr="00446344">
        <w:rPr>
          <w:rStyle w:val="af1"/>
          <w:b w:val="0"/>
          <w:bCs w:val="0"/>
          <w:sz w:val="24"/>
          <w:szCs w:val="24"/>
        </w:rPr>
        <w:t>Про місцеве самоврядування в Україні</w:t>
      </w:r>
      <w:r w:rsidRPr="00446344">
        <w:rPr>
          <w:rStyle w:val="af1"/>
          <w:sz w:val="24"/>
          <w:szCs w:val="24"/>
        </w:rPr>
        <w:t>»</w:t>
      </w:r>
      <w:r w:rsidRPr="00446344">
        <w:rPr>
          <w:sz w:val="24"/>
          <w:szCs w:val="24"/>
        </w:rPr>
        <w:t>,</w:t>
      </w:r>
      <w:r w:rsidR="00C8499B" w:rsidRPr="00446344">
        <w:rPr>
          <w:color w:val="000000"/>
          <w:sz w:val="24"/>
          <w:szCs w:val="24"/>
          <w:lang w:eastAsia="uk-UA"/>
        </w:rPr>
        <w:t xml:space="preserve"> Закон</w:t>
      </w:r>
      <w:r w:rsidR="007F5E8F">
        <w:rPr>
          <w:color w:val="000000"/>
          <w:sz w:val="24"/>
          <w:szCs w:val="24"/>
          <w:lang w:eastAsia="uk-UA"/>
        </w:rPr>
        <w:t>ом</w:t>
      </w:r>
      <w:r w:rsidR="00C8499B" w:rsidRPr="00446344">
        <w:rPr>
          <w:color w:val="000000"/>
          <w:sz w:val="24"/>
          <w:szCs w:val="24"/>
          <w:lang w:eastAsia="uk-UA"/>
        </w:rPr>
        <w:t xml:space="preserve"> України «Про адміністративну процедуру»</w:t>
      </w:r>
      <w:r w:rsidR="007F5E8F">
        <w:rPr>
          <w:color w:val="000000"/>
          <w:sz w:val="24"/>
          <w:szCs w:val="24"/>
          <w:lang w:eastAsia="uk-UA"/>
        </w:rPr>
        <w:t>,</w:t>
      </w:r>
    </w:p>
    <w:p w14:paraId="2DA1E9FD" w14:textId="77777777" w:rsidR="007E3579" w:rsidRPr="00E9715E" w:rsidRDefault="007E3579" w:rsidP="00C8499B">
      <w:pPr>
        <w:pStyle w:val="a9"/>
        <w:ind w:firstLine="540"/>
        <w:contextualSpacing/>
      </w:pPr>
    </w:p>
    <w:bookmarkEnd w:id="0"/>
    <w:p w14:paraId="5ACBB55D" w14:textId="77777777" w:rsidR="00093E82" w:rsidRPr="00E9715E" w:rsidRDefault="00093E82" w:rsidP="00C8499B">
      <w:pPr>
        <w:tabs>
          <w:tab w:val="right" w:pos="9355"/>
        </w:tabs>
        <w:spacing w:after="0"/>
        <w:contextualSpacing/>
        <w:jc w:val="center"/>
        <w:rPr>
          <w:rFonts w:eastAsia="Times New Roman" w:cs="Times New Roman"/>
          <w:sz w:val="24"/>
          <w:szCs w:val="24"/>
          <w:lang w:eastAsia="ru-RU"/>
        </w:rPr>
      </w:pPr>
      <w:r w:rsidRPr="00E9715E">
        <w:rPr>
          <w:rFonts w:eastAsia="Times New Roman" w:cs="Times New Roman"/>
          <w:sz w:val="24"/>
          <w:szCs w:val="24"/>
          <w:lang w:eastAsia="ru-RU"/>
        </w:rPr>
        <w:t>виконавчий комітет Чорноморської міської ради  Одеського району Одеської області</w:t>
      </w:r>
    </w:p>
    <w:p w14:paraId="53F99C75" w14:textId="77777777" w:rsidR="00093E82" w:rsidRDefault="00093E82" w:rsidP="00C8499B">
      <w:pPr>
        <w:tabs>
          <w:tab w:val="right" w:pos="9355"/>
        </w:tabs>
        <w:spacing w:after="0"/>
        <w:contextualSpacing/>
        <w:jc w:val="center"/>
        <w:rPr>
          <w:rFonts w:eastAsia="Times New Roman" w:cs="Times New Roman"/>
          <w:sz w:val="24"/>
          <w:szCs w:val="24"/>
          <w:lang w:eastAsia="ru-RU"/>
        </w:rPr>
      </w:pPr>
      <w:r w:rsidRPr="00E9715E">
        <w:rPr>
          <w:rFonts w:eastAsia="Times New Roman" w:cs="Times New Roman"/>
          <w:sz w:val="24"/>
          <w:szCs w:val="24"/>
          <w:lang w:eastAsia="ru-RU"/>
        </w:rPr>
        <w:t>вирішив:</w:t>
      </w:r>
    </w:p>
    <w:p w14:paraId="48AFF5DC" w14:textId="77777777" w:rsidR="00C8499B" w:rsidRPr="00E9715E" w:rsidRDefault="00C8499B" w:rsidP="00C8499B">
      <w:pPr>
        <w:tabs>
          <w:tab w:val="right" w:pos="9355"/>
        </w:tabs>
        <w:spacing w:after="0"/>
        <w:contextualSpacing/>
        <w:jc w:val="center"/>
        <w:rPr>
          <w:rFonts w:eastAsia="Times New Roman" w:cs="Times New Roman"/>
          <w:sz w:val="24"/>
          <w:szCs w:val="24"/>
          <w:lang w:val="ru-RU" w:eastAsia="ru-RU"/>
        </w:rPr>
      </w:pPr>
    </w:p>
    <w:p w14:paraId="09637EFA" w14:textId="63AC0909" w:rsidR="0064767D" w:rsidRPr="00E9715E" w:rsidRDefault="005E31B3" w:rsidP="001E711F">
      <w:pPr>
        <w:pStyle w:val="a8"/>
        <w:numPr>
          <w:ilvl w:val="0"/>
          <w:numId w:val="12"/>
        </w:numPr>
        <w:tabs>
          <w:tab w:val="left" w:pos="567"/>
          <w:tab w:val="left" w:pos="851"/>
        </w:tabs>
        <w:spacing w:after="100" w:afterAutospacing="1"/>
        <w:ind w:left="0" w:firstLine="567"/>
        <w:jc w:val="both"/>
        <w:rPr>
          <w:rFonts w:eastAsia="Times New Roman" w:cs="Times New Roman"/>
          <w:b/>
          <w:bCs/>
          <w:sz w:val="24"/>
          <w:szCs w:val="24"/>
          <w:lang w:eastAsia="ru-RU"/>
        </w:rPr>
      </w:pPr>
      <w:bookmarkStart w:id="2" w:name="_Hlk200524563"/>
      <w:bookmarkStart w:id="3" w:name="_Hlk177025964"/>
      <w:bookmarkStart w:id="4" w:name="_Hlk169597820"/>
      <w:bookmarkStart w:id="5" w:name="_Hlk164343893"/>
      <w:bookmarkStart w:id="6" w:name="_Hlk150176889"/>
      <w:r w:rsidRPr="00E9715E">
        <w:rPr>
          <w:rFonts w:cs="Times New Roman"/>
          <w:color w:val="212529"/>
          <w:sz w:val="24"/>
          <w:szCs w:val="24"/>
          <w:shd w:val="clear" w:color="auto" w:fill="FFFFFF"/>
        </w:rPr>
        <w:t xml:space="preserve">Відмовити </w:t>
      </w:r>
      <w:r w:rsidR="00DF07EF">
        <w:rPr>
          <w:sz w:val="24"/>
          <w:szCs w:val="24"/>
        </w:rPr>
        <w:t xml:space="preserve">Колеснику Олександру Олександровичу </w:t>
      </w:r>
      <w:r w:rsidRPr="00E9715E">
        <w:rPr>
          <w:rFonts w:cs="Times New Roman"/>
          <w:color w:val="212529"/>
          <w:sz w:val="24"/>
          <w:szCs w:val="24"/>
          <w:shd w:val="clear" w:color="auto" w:fill="FFFFFF"/>
        </w:rPr>
        <w:t>в постановці на квартирний облік</w:t>
      </w:r>
      <w:r w:rsidR="0064767D" w:rsidRPr="00E9715E">
        <w:rPr>
          <w:kern w:val="2"/>
          <w:sz w:val="24"/>
          <w:szCs w:val="24"/>
        </w:rPr>
        <w:t>.</w:t>
      </w:r>
    </w:p>
    <w:p w14:paraId="7BAF7EA0" w14:textId="77777777" w:rsidR="00C03B08" w:rsidRPr="00E9715E" w:rsidRDefault="00C03B08" w:rsidP="00C03B08">
      <w:pPr>
        <w:pStyle w:val="a8"/>
        <w:tabs>
          <w:tab w:val="left" w:pos="567"/>
          <w:tab w:val="left" w:pos="851"/>
        </w:tabs>
        <w:spacing w:after="0"/>
        <w:ind w:left="567"/>
        <w:jc w:val="both"/>
        <w:rPr>
          <w:rFonts w:eastAsia="Times New Roman" w:cs="Times New Roman"/>
          <w:b/>
          <w:bCs/>
          <w:sz w:val="24"/>
          <w:szCs w:val="24"/>
          <w:lang w:eastAsia="ru-RU"/>
        </w:rPr>
      </w:pPr>
    </w:p>
    <w:bookmarkEnd w:id="2"/>
    <w:p w14:paraId="5BD389A2" w14:textId="543638BD" w:rsidR="00202E99" w:rsidRPr="00E9715E" w:rsidRDefault="00202E99" w:rsidP="00C03B08">
      <w:pPr>
        <w:numPr>
          <w:ilvl w:val="0"/>
          <w:numId w:val="12"/>
        </w:numPr>
        <w:tabs>
          <w:tab w:val="left" w:pos="567"/>
          <w:tab w:val="left" w:pos="709"/>
          <w:tab w:val="left" w:pos="851"/>
        </w:tabs>
        <w:spacing w:after="0"/>
        <w:ind w:left="0" w:right="-1" w:firstLine="567"/>
        <w:contextualSpacing/>
        <w:jc w:val="both"/>
        <w:textAlignment w:val="baseline"/>
        <w:rPr>
          <w:color w:val="000000"/>
          <w:sz w:val="24"/>
          <w:szCs w:val="24"/>
          <w:lang w:eastAsia="uk-UA"/>
        </w:rPr>
      </w:pPr>
      <w:r w:rsidRPr="00E9715E">
        <w:rPr>
          <w:color w:val="000000"/>
          <w:sz w:val="24"/>
          <w:szCs w:val="24"/>
          <w:lang w:eastAsia="uk-UA"/>
        </w:rPr>
        <w:t xml:space="preserve">Повідомити </w:t>
      </w:r>
      <w:r w:rsidR="00DF07EF">
        <w:rPr>
          <w:color w:val="000000"/>
          <w:sz w:val="24"/>
          <w:szCs w:val="24"/>
          <w:lang w:eastAsia="uk-UA"/>
        </w:rPr>
        <w:t xml:space="preserve">Колесника Олександра Олександровича </w:t>
      </w:r>
      <w:r w:rsidRPr="00E9715E">
        <w:rPr>
          <w:color w:val="000000"/>
          <w:sz w:val="24"/>
          <w:szCs w:val="24"/>
          <w:lang w:eastAsia="uk-UA"/>
        </w:rPr>
        <w:t>у письмовій формі про прийняте рішення.</w:t>
      </w:r>
    </w:p>
    <w:p w14:paraId="5D540529" w14:textId="77777777" w:rsidR="00202E99" w:rsidRPr="00E9715E" w:rsidRDefault="00202E99" w:rsidP="00C03B08">
      <w:pPr>
        <w:pStyle w:val="a8"/>
        <w:tabs>
          <w:tab w:val="left" w:pos="567"/>
          <w:tab w:val="left" w:pos="709"/>
        </w:tabs>
        <w:spacing w:after="0"/>
        <w:ind w:left="0" w:firstLine="567"/>
        <w:rPr>
          <w:color w:val="000000"/>
          <w:sz w:val="24"/>
          <w:szCs w:val="24"/>
          <w:lang w:eastAsia="uk-UA"/>
        </w:rPr>
      </w:pPr>
    </w:p>
    <w:p w14:paraId="7B56D2A7" w14:textId="77777777" w:rsidR="00202E99" w:rsidRPr="00E9715E" w:rsidRDefault="00202E99" w:rsidP="00C03B08">
      <w:pPr>
        <w:numPr>
          <w:ilvl w:val="0"/>
          <w:numId w:val="12"/>
        </w:numPr>
        <w:tabs>
          <w:tab w:val="left" w:pos="567"/>
          <w:tab w:val="left" w:pos="709"/>
          <w:tab w:val="left" w:pos="993"/>
        </w:tabs>
        <w:spacing w:after="0"/>
        <w:ind w:left="0" w:right="-1" w:firstLine="567"/>
        <w:contextualSpacing/>
        <w:jc w:val="both"/>
        <w:textAlignment w:val="baseline"/>
        <w:rPr>
          <w:color w:val="000000"/>
          <w:sz w:val="24"/>
          <w:szCs w:val="24"/>
          <w:lang w:eastAsia="uk-UA"/>
        </w:rPr>
      </w:pPr>
      <w:r w:rsidRPr="00E9715E">
        <w:rPr>
          <w:color w:val="000000"/>
          <w:sz w:val="24"/>
          <w:szCs w:val="24"/>
          <w:lang w:eastAsia="uk-UA"/>
        </w:rPr>
        <w:t>Рішення виконавчого комітету Чорноморської міської ради Одеського району Одеської області набирає чинності в порядку, передбаченому ст. 59 Закону України «Про місцеве самоврядування України», та може бути оскаржено до Чорноморської міської  ради Одеського району Одеської області (проспект Миру, 33, м. Чорноморськ Одеського району Одеської області) або до Одеського окружного адміністративного суду (Фонтанська          дорога, 14, м. Одеса, Одеська область) в порядку та у строки, передбачені Кодексом адміністративного судочинства України.</w:t>
      </w:r>
    </w:p>
    <w:p w14:paraId="6F29B347" w14:textId="77777777" w:rsidR="00C03B08" w:rsidRPr="00E9715E" w:rsidRDefault="00C03B08" w:rsidP="00C03B08">
      <w:pPr>
        <w:pStyle w:val="a8"/>
        <w:spacing w:after="0"/>
        <w:rPr>
          <w:color w:val="000000"/>
          <w:sz w:val="24"/>
          <w:szCs w:val="24"/>
          <w:lang w:eastAsia="uk-UA"/>
        </w:rPr>
      </w:pPr>
    </w:p>
    <w:bookmarkEnd w:id="3"/>
    <w:bookmarkEnd w:id="4"/>
    <w:bookmarkEnd w:id="5"/>
    <w:bookmarkEnd w:id="6"/>
    <w:p w14:paraId="5CCBA1EC" w14:textId="77777777" w:rsidR="00093E82" w:rsidRPr="00E9715E" w:rsidRDefault="00093E82" w:rsidP="00C03B08">
      <w:pPr>
        <w:pStyle w:val="a8"/>
        <w:numPr>
          <w:ilvl w:val="0"/>
          <w:numId w:val="12"/>
        </w:numPr>
        <w:tabs>
          <w:tab w:val="left" w:pos="60"/>
          <w:tab w:val="left" w:pos="567"/>
          <w:tab w:val="left" w:pos="709"/>
          <w:tab w:val="left" w:pos="851"/>
        </w:tabs>
        <w:spacing w:after="0"/>
        <w:ind w:left="0" w:firstLine="567"/>
        <w:jc w:val="both"/>
        <w:rPr>
          <w:rFonts w:eastAsia="Times New Roman" w:cs="Times New Roman"/>
          <w:sz w:val="24"/>
          <w:szCs w:val="24"/>
          <w:lang w:eastAsia="ru-RU"/>
        </w:rPr>
      </w:pPr>
      <w:r w:rsidRPr="00E9715E">
        <w:rPr>
          <w:rFonts w:eastAsia="Times New Roman" w:cs="Times New Roman"/>
          <w:sz w:val="24"/>
          <w:szCs w:val="24"/>
          <w:lang w:eastAsia="ru-RU"/>
        </w:rPr>
        <w:t>Контроль за виконанням даного рішення покласти на заступника міського</w:t>
      </w:r>
      <w:r w:rsidRPr="00E9715E">
        <w:rPr>
          <w:rFonts w:eastAsia="Times New Roman" w:cs="Times New Roman"/>
          <w:sz w:val="24"/>
          <w:szCs w:val="24"/>
          <w:lang w:val="ru-RU" w:eastAsia="ru-RU"/>
        </w:rPr>
        <w:t xml:space="preserve"> </w:t>
      </w:r>
      <w:r w:rsidRPr="00E9715E">
        <w:rPr>
          <w:rFonts w:eastAsia="Times New Roman" w:cs="Times New Roman"/>
          <w:sz w:val="24"/>
          <w:szCs w:val="24"/>
          <w:lang w:eastAsia="ru-RU"/>
        </w:rPr>
        <w:t xml:space="preserve">голови                   </w:t>
      </w:r>
      <w:r w:rsidRPr="00E9715E">
        <w:rPr>
          <w:sz w:val="24"/>
          <w:szCs w:val="24"/>
          <w:lang w:val="uk"/>
        </w:rPr>
        <w:t>Ігоря Сурніна.</w:t>
      </w:r>
    </w:p>
    <w:p w14:paraId="0B0FCDC1" w14:textId="77777777" w:rsidR="00093E82" w:rsidRDefault="00093E82" w:rsidP="00C03B08">
      <w:pPr>
        <w:pStyle w:val="a9"/>
        <w:ind w:firstLine="567"/>
        <w:contextualSpacing/>
        <w:jc w:val="left"/>
      </w:pPr>
    </w:p>
    <w:p w14:paraId="743EA251" w14:textId="77777777" w:rsidR="00A3792A" w:rsidRDefault="00A3792A" w:rsidP="00C03B08">
      <w:pPr>
        <w:pStyle w:val="a9"/>
        <w:ind w:firstLine="567"/>
        <w:contextualSpacing/>
        <w:jc w:val="left"/>
      </w:pPr>
    </w:p>
    <w:p w14:paraId="0E5CC561" w14:textId="77777777" w:rsidR="00A3792A" w:rsidRDefault="00A3792A" w:rsidP="00C03B08">
      <w:pPr>
        <w:pStyle w:val="a9"/>
        <w:ind w:firstLine="567"/>
        <w:contextualSpacing/>
        <w:jc w:val="left"/>
      </w:pPr>
    </w:p>
    <w:p w14:paraId="40F737BA" w14:textId="77777777" w:rsidR="00A3792A" w:rsidRDefault="00A3792A" w:rsidP="00C03B08">
      <w:pPr>
        <w:pStyle w:val="a9"/>
        <w:ind w:firstLine="567"/>
        <w:contextualSpacing/>
        <w:jc w:val="left"/>
      </w:pPr>
    </w:p>
    <w:p w14:paraId="12695973" w14:textId="77777777" w:rsidR="00A3792A" w:rsidRDefault="00A3792A" w:rsidP="00C03B08">
      <w:pPr>
        <w:pStyle w:val="a9"/>
        <w:ind w:firstLine="567"/>
        <w:contextualSpacing/>
        <w:jc w:val="left"/>
      </w:pPr>
    </w:p>
    <w:p w14:paraId="7677F0C1" w14:textId="4A4A765B" w:rsidR="00EC54AF" w:rsidRDefault="00F40550" w:rsidP="00093E82">
      <w:pPr>
        <w:pStyle w:val="a9"/>
        <w:ind w:firstLine="567"/>
        <w:jc w:val="left"/>
      </w:pPr>
      <w:r w:rsidRPr="00E9715E">
        <w:t xml:space="preserve">Міський  голова                                                                          Василь ГУЛЯЄВ  </w:t>
      </w:r>
    </w:p>
    <w:p w14:paraId="46D74CA6" w14:textId="77777777" w:rsidR="00A3792A" w:rsidRDefault="00A3792A" w:rsidP="00093E82">
      <w:pPr>
        <w:pStyle w:val="a9"/>
        <w:ind w:firstLine="567"/>
        <w:jc w:val="left"/>
      </w:pPr>
    </w:p>
    <w:p w14:paraId="5752FD92" w14:textId="77777777" w:rsidR="00A3792A" w:rsidRDefault="00A3792A" w:rsidP="00093E82">
      <w:pPr>
        <w:pStyle w:val="a9"/>
        <w:ind w:firstLine="567"/>
        <w:jc w:val="left"/>
      </w:pPr>
    </w:p>
    <w:p w14:paraId="3684DE79" w14:textId="77777777" w:rsidR="00A3792A" w:rsidRDefault="00A3792A" w:rsidP="00093E82">
      <w:pPr>
        <w:pStyle w:val="a9"/>
        <w:ind w:firstLine="567"/>
        <w:jc w:val="left"/>
      </w:pPr>
    </w:p>
    <w:p w14:paraId="1351EA0A" w14:textId="77777777" w:rsidR="00A3792A" w:rsidRDefault="00A3792A" w:rsidP="00093E82">
      <w:pPr>
        <w:pStyle w:val="a9"/>
        <w:ind w:firstLine="567"/>
        <w:jc w:val="left"/>
      </w:pPr>
    </w:p>
    <w:p w14:paraId="4756D3E7" w14:textId="77777777" w:rsidR="00A3792A" w:rsidRDefault="00A3792A" w:rsidP="00093E82">
      <w:pPr>
        <w:pStyle w:val="a9"/>
        <w:ind w:firstLine="567"/>
        <w:jc w:val="left"/>
      </w:pPr>
    </w:p>
    <w:sectPr w:rsidR="00A3792A" w:rsidSect="003675B9">
      <w:headerReference w:type="default" r:id="rId9"/>
      <w:pgSz w:w="11906" w:h="16838" w:code="9"/>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EB8A" w14:textId="77777777" w:rsidR="00741114" w:rsidRDefault="00741114" w:rsidP="004A3772">
      <w:pPr>
        <w:spacing w:after="0"/>
      </w:pPr>
      <w:r>
        <w:separator/>
      </w:r>
    </w:p>
  </w:endnote>
  <w:endnote w:type="continuationSeparator" w:id="0">
    <w:p w14:paraId="65826240" w14:textId="77777777" w:rsidR="00741114" w:rsidRDefault="00741114" w:rsidP="004A3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21CA" w14:textId="77777777" w:rsidR="00741114" w:rsidRDefault="00741114" w:rsidP="004A3772">
      <w:pPr>
        <w:spacing w:after="0"/>
      </w:pPr>
      <w:r>
        <w:separator/>
      </w:r>
    </w:p>
  </w:footnote>
  <w:footnote w:type="continuationSeparator" w:id="0">
    <w:p w14:paraId="2A3A38A9" w14:textId="77777777" w:rsidR="00741114" w:rsidRDefault="00741114" w:rsidP="004A3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6775"/>
      <w:docPartObj>
        <w:docPartGallery w:val="Page Numbers (Top of Page)"/>
        <w:docPartUnique/>
      </w:docPartObj>
    </w:sdtPr>
    <w:sdtContent>
      <w:p w14:paraId="4DA2B4AD" w14:textId="3C4CF17C" w:rsidR="004A3772" w:rsidRDefault="004A3772">
        <w:pPr>
          <w:pStyle w:val="ab"/>
          <w:jc w:val="center"/>
        </w:pPr>
        <w:r>
          <w:fldChar w:fldCharType="begin"/>
        </w:r>
        <w:r>
          <w:instrText>PAGE   \* MERGEFORMAT</w:instrText>
        </w:r>
        <w:r>
          <w:fldChar w:fldCharType="separate"/>
        </w:r>
        <w:r>
          <w:t>2</w:t>
        </w:r>
        <w:r>
          <w:fldChar w:fldCharType="end"/>
        </w:r>
      </w:p>
    </w:sdtContent>
  </w:sdt>
  <w:p w14:paraId="3EB74759" w14:textId="77777777" w:rsidR="004A3772" w:rsidRDefault="004A3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408"/>
    <w:multiLevelType w:val="hybridMultilevel"/>
    <w:tmpl w:val="4C4A45A6"/>
    <w:lvl w:ilvl="0" w:tplc="44BC3B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DED0294"/>
    <w:multiLevelType w:val="multilevel"/>
    <w:tmpl w:val="523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7196B"/>
    <w:multiLevelType w:val="hybridMultilevel"/>
    <w:tmpl w:val="85D6E028"/>
    <w:lvl w:ilvl="0" w:tplc="857A3CA2">
      <w:numFmt w:val="bullet"/>
      <w:lvlText w:val="-"/>
      <w:lvlJc w:val="left"/>
      <w:pPr>
        <w:ind w:left="447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943EB7"/>
    <w:multiLevelType w:val="hybridMultilevel"/>
    <w:tmpl w:val="3006B6C0"/>
    <w:lvl w:ilvl="0" w:tplc="B01EF0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AD94E37"/>
    <w:multiLevelType w:val="hybridMultilevel"/>
    <w:tmpl w:val="AF0CCE00"/>
    <w:lvl w:ilvl="0" w:tplc="88D4B4E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3B3A5212"/>
    <w:multiLevelType w:val="hybridMultilevel"/>
    <w:tmpl w:val="B794512A"/>
    <w:lvl w:ilvl="0" w:tplc="1862DF5E">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45B0C77"/>
    <w:multiLevelType w:val="hybridMultilevel"/>
    <w:tmpl w:val="CAEA1476"/>
    <w:lvl w:ilvl="0" w:tplc="76726A36">
      <w:start w:val="1"/>
      <w:numFmt w:val="decimal"/>
      <w:lvlText w:val="%1."/>
      <w:lvlJc w:val="left"/>
      <w:pPr>
        <w:tabs>
          <w:tab w:val="num" w:pos="1068"/>
        </w:tabs>
        <w:ind w:left="1068" w:hanging="360"/>
      </w:pPr>
      <w:rPr>
        <w:lang w:val="uk-UA"/>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45B16653"/>
    <w:multiLevelType w:val="hybridMultilevel"/>
    <w:tmpl w:val="AA762596"/>
    <w:lvl w:ilvl="0" w:tplc="7D6621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D7F4B6D"/>
    <w:multiLevelType w:val="hybridMultilevel"/>
    <w:tmpl w:val="EFCE386E"/>
    <w:lvl w:ilvl="0" w:tplc="BF12C284">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53D51C2"/>
    <w:multiLevelType w:val="hybridMultilevel"/>
    <w:tmpl w:val="AAB0C42C"/>
    <w:lvl w:ilvl="0" w:tplc="DC8C7DD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80B6B82"/>
    <w:multiLevelType w:val="hybridMultilevel"/>
    <w:tmpl w:val="FF90CD62"/>
    <w:lvl w:ilvl="0" w:tplc="DD0824D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44E4C53"/>
    <w:multiLevelType w:val="hybridMultilevel"/>
    <w:tmpl w:val="40F670E0"/>
    <w:lvl w:ilvl="0" w:tplc="E36A1E1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5F65A46"/>
    <w:multiLevelType w:val="hybridMultilevel"/>
    <w:tmpl w:val="D1A67D8E"/>
    <w:lvl w:ilvl="0" w:tplc="2B0CD26C">
      <w:start w:val="1"/>
      <w:numFmt w:val="decimal"/>
      <w:lvlText w:val="%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68636166"/>
    <w:multiLevelType w:val="hybridMultilevel"/>
    <w:tmpl w:val="28B644CC"/>
    <w:lvl w:ilvl="0" w:tplc="96A6D48A">
      <w:numFmt w:val="bullet"/>
      <w:lvlText w:val="-"/>
      <w:lvlJc w:val="left"/>
      <w:pPr>
        <w:ind w:left="927" w:hanging="360"/>
      </w:pPr>
      <w:rPr>
        <w:rFonts w:ascii="Times New Roman" w:eastAsiaTheme="minorHAnsi" w:hAnsi="Times New Roman" w:cs="Times New Roman" w:hint="default"/>
        <w:color w:val="212529"/>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3B5BC1"/>
    <w:multiLevelType w:val="hybridMultilevel"/>
    <w:tmpl w:val="836A1246"/>
    <w:lvl w:ilvl="0" w:tplc="38126B5E">
      <w:start w:val="2"/>
      <w:numFmt w:val="bullet"/>
      <w:lvlText w:val="-"/>
      <w:lvlJc w:val="left"/>
      <w:pPr>
        <w:ind w:left="927" w:hanging="360"/>
      </w:pPr>
      <w:rPr>
        <w:rFonts w:ascii="Times New Roman" w:eastAsiaTheme="minorHAnsi"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F414D78"/>
    <w:multiLevelType w:val="hybridMultilevel"/>
    <w:tmpl w:val="B51EF186"/>
    <w:lvl w:ilvl="0" w:tplc="7D7A42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47C0057"/>
    <w:multiLevelType w:val="hybridMultilevel"/>
    <w:tmpl w:val="D286FB52"/>
    <w:lvl w:ilvl="0" w:tplc="32E4B76A">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B111FF3"/>
    <w:multiLevelType w:val="hybridMultilevel"/>
    <w:tmpl w:val="1F50ABFA"/>
    <w:lvl w:ilvl="0" w:tplc="566E186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16cid:durableId="1165781838">
    <w:abstractNumId w:val="2"/>
  </w:num>
  <w:num w:numId="2" w16cid:durableId="468863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769912">
    <w:abstractNumId w:val="15"/>
  </w:num>
  <w:num w:numId="4" w16cid:durableId="869759820">
    <w:abstractNumId w:val="3"/>
  </w:num>
  <w:num w:numId="5" w16cid:durableId="767889881">
    <w:abstractNumId w:val="8"/>
  </w:num>
  <w:num w:numId="6" w16cid:durableId="680156614">
    <w:abstractNumId w:val="10"/>
  </w:num>
  <w:num w:numId="7" w16cid:durableId="2069523984">
    <w:abstractNumId w:val="0"/>
  </w:num>
  <w:num w:numId="8" w16cid:durableId="1065638583">
    <w:abstractNumId w:val="9"/>
  </w:num>
  <w:num w:numId="9" w16cid:durableId="1539318286">
    <w:abstractNumId w:val="7"/>
  </w:num>
  <w:num w:numId="10" w16cid:durableId="282812253">
    <w:abstractNumId w:val="13"/>
  </w:num>
  <w:num w:numId="11" w16cid:durableId="2032797600">
    <w:abstractNumId w:val="4"/>
  </w:num>
  <w:num w:numId="12" w16cid:durableId="1351176313">
    <w:abstractNumId w:val="5"/>
  </w:num>
  <w:num w:numId="13" w16cid:durableId="1437406006">
    <w:abstractNumId w:val="2"/>
  </w:num>
  <w:num w:numId="14" w16cid:durableId="1799572167">
    <w:abstractNumId w:val="11"/>
  </w:num>
  <w:num w:numId="15" w16cid:durableId="619072337">
    <w:abstractNumId w:val="17"/>
  </w:num>
  <w:num w:numId="16" w16cid:durableId="434205416">
    <w:abstractNumId w:val="16"/>
  </w:num>
  <w:num w:numId="17" w16cid:durableId="1784760197">
    <w:abstractNumId w:val="12"/>
  </w:num>
  <w:num w:numId="18" w16cid:durableId="1370645334">
    <w:abstractNumId w:val="1"/>
  </w:num>
  <w:num w:numId="19" w16cid:durableId="1928272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169"/>
    <w:rsid w:val="00004634"/>
    <w:rsid w:val="00005884"/>
    <w:rsid w:val="00010274"/>
    <w:rsid w:val="00010496"/>
    <w:rsid w:val="00011F1B"/>
    <w:rsid w:val="00012002"/>
    <w:rsid w:val="00017207"/>
    <w:rsid w:val="00024B60"/>
    <w:rsid w:val="00030C6D"/>
    <w:rsid w:val="000334B3"/>
    <w:rsid w:val="00033C5E"/>
    <w:rsid w:val="00033E21"/>
    <w:rsid w:val="00036439"/>
    <w:rsid w:val="00036D64"/>
    <w:rsid w:val="000373BC"/>
    <w:rsid w:val="00037A47"/>
    <w:rsid w:val="000418C5"/>
    <w:rsid w:val="000456D2"/>
    <w:rsid w:val="000462CC"/>
    <w:rsid w:val="00046AD5"/>
    <w:rsid w:val="000522A1"/>
    <w:rsid w:val="00053A12"/>
    <w:rsid w:val="00055C76"/>
    <w:rsid w:val="00061920"/>
    <w:rsid w:val="000625D9"/>
    <w:rsid w:val="00064A32"/>
    <w:rsid w:val="0006661F"/>
    <w:rsid w:val="00066636"/>
    <w:rsid w:val="00067D02"/>
    <w:rsid w:val="00067E29"/>
    <w:rsid w:val="00067F6A"/>
    <w:rsid w:val="00076D2D"/>
    <w:rsid w:val="0008092C"/>
    <w:rsid w:val="00081AA2"/>
    <w:rsid w:val="00082E37"/>
    <w:rsid w:val="000842C4"/>
    <w:rsid w:val="0008590E"/>
    <w:rsid w:val="000871AB"/>
    <w:rsid w:val="00091CBC"/>
    <w:rsid w:val="000932FE"/>
    <w:rsid w:val="00093E82"/>
    <w:rsid w:val="00097A77"/>
    <w:rsid w:val="000A16E3"/>
    <w:rsid w:val="000A2B28"/>
    <w:rsid w:val="000A4039"/>
    <w:rsid w:val="000A71E4"/>
    <w:rsid w:val="000B269D"/>
    <w:rsid w:val="000B2963"/>
    <w:rsid w:val="000B3CFC"/>
    <w:rsid w:val="000B7FD3"/>
    <w:rsid w:val="000C368B"/>
    <w:rsid w:val="000C6FEB"/>
    <w:rsid w:val="000D0467"/>
    <w:rsid w:val="000D0C3E"/>
    <w:rsid w:val="000D194C"/>
    <w:rsid w:val="000D50A1"/>
    <w:rsid w:val="000D7396"/>
    <w:rsid w:val="000E0678"/>
    <w:rsid w:val="000E46FE"/>
    <w:rsid w:val="000E49E1"/>
    <w:rsid w:val="000E5F96"/>
    <w:rsid w:val="000E6650"/>
    <w:rsid w:val="000F171F"/>
    <w:rsid w:val="000F2C00"/>
    <w:rsid w:val="000F75A5"/>
    <w:rsid w:val="0010267B"/>
    <w:rsid w:val="00106169"/>
    <w:rsid w:val="00106A87"/>
    <w:rsid w:val="001124D5"/>
    <w:rsid w:val="00114071"/>
    <w:rsid w:val="001141D4"/>
    <w:rsid w:val="0011528C"/>
    <w:rsid w:val="00116CD0"/>
    <w:rsid w:val="001217A6"/>
    <w:rsid w:val="0012371F"/>
    <w:rsid w:val="0012541B"/>
    <w:rsid w:val="0012634D"/>
    <w:rsid w:val="00130596"/>
    <w:rsid w:val="00131D5F"/>
    <w:rsid w:val="00135915"/>
    <w:rsid w:val="001414F6"/>
    <w:rsid w:val="00141B81"/>
    <w:rsid w:val="001434DA"/>
    <w:rsid w:val="00143BAD"/>
    <w:rsid w:val="00146934"/>
    <w:rsid w:val="00147DA1"/>
    <w:rsid w:val="00150015"/>
    <w:rsid w:val="0015348C"/>
    <w:rsid w:val="00161C04"/>
    <w:rsid w:val="00163828"/>
    <w:rsid w:val="00165EF1"/>
    <w:rsid w:val="001665F1"/>
    <w:rsid w:val="00167FCC"/>
    <w:rsid w:val="00174EF5"/>
    <w:rsid w:val="00175ED6"/>
    <w:rsid w:val="00180758"/>
    <w:rsid w:val="001812E4"/>
    <w:rsid w:val="00185346"/>
    <w:rsid w:val="001905BB"/>
    <w:rsid w:val="001944B4"/>
    <w:rsid w:val="00196F2A"/>
    <w:rsid w:val="00196FF1"/>
    <w:rsid w:val="001A1734"/>
    <w:rsid w:val="001A480A"/>
    <w:rsid w:val="001B619B"/>
    <w:rsid w:val="001B678D"/>
    <w:rsid w:val="001B6B8E"/>
    <w:rsid w:val="001C0303"/>
    <w:rsid w:val="001C092D"/>
    <w:rsid w:val="001C10F2"/>
    <w:rsid w:val="001C1167"/>
    <w:rsid w:val="001C2812"/>
    <w:rsid w:val="001C37B2"/>
    <w:rsid w:val="001C3BB4"/>
    <w:rsid w:val="001C4D95"/>
    <w:rsid w:val="001C58B7"/>
    <w:rsid w:val="001D3344"/>
    <w:rsid w:val="001D5634"/>
    <w:rsid w:val="001D5CD8"/>
    <w:rsid w:val="001D6020"/>
    <w:rsid w:val="001D7E45"/>
    <w:rsid w:val="001E0879"/>
    <w:rsid w:val="001E0E8D"/>
    <w:rsid w:val="001E1DDA"/>
    <w:rsid w:val="001E1DF4"/>
    <w:rsid w:val="001E3626"/>
    <w:rsid w:val="001E68F1"/>
    <w:rsid w:val="001E711F"/>
    <w:rsid w:val="001E7AAF"/>
    <w:rsid w:val="001E7D4D"/>
    <w:rsid w:val="001E7FD2"/>
    <w:rsid w:val="001F09D2"/>
    <w:rsid w:val="001F1CC2"/>
    <w:rsid w:val="001F5FF4"/>
    <w:rsid w:val="002026FC"/>
    <w:rsid w:val="00202E99"/>
    <w:rsid w:val="00203100"/>
    <w:rsid w:val="0020345B"/>
    <w:rsid w:val="00204BE2"/>
    <w:rsid w:val="002116A0"/>
    <w:rsid w:val="002132DB"/>
    <w:rsid w:val="00214AE3"/>
    <w:rsid w:val="00214D71"/>
    <w:rsid w:val="0021623E"/>
    <w:rsid w:val="00220324"/>
    <w:rsid w:val="00222E36"/>
    <w:rsid w:val="00225E83"/>
    <w:rsid w:val="00230580"/>
    <w:rsid w:val="002375BA"/>
    <w:rsid w:val="002463A8"/>
    <w:rsid w:val="002468F6"/>
    <w:rsid w:val="00250393"/>
    <w:rsid w:val="002505D5"/>
    <w:rsid w:val="002560EA"/>
    <w:rsid w:val="002616CE"/>
    <w:rsid w:val="00264A27"/>
    <w:rsid w:val="00264BD4"/>
    <w:rsid w:val="002655A1"/>
    <w:rsid w:val="00266D3E"/>
    <w:rsid w:val="00267AE8"/>
    <w:rsid w:val="002709DD"/>
    <w:rsid w:val="002729B8"/>
    <w:rsid w:val="00275212"/>
    <w:rsid w:val="0027681C"/>
    <w:rsid w:val="0028366C"/>
    <w:rsid w:val="00283F45"/>
    <w:rsid w:val="00284224"/>
    <w:rsid w:val="00287837"/>
    <w:rsid w:val="002922DC"/>
    <w:rsid w:val="00294036"/>
    <w:rsid w:val="00296661"/>
    <w:rsid w:val="002975C6"/>
    <w:rsid w:val="00297878"/>
    <w:rsid w:val="002A1B26"/>
    <w:rsid w:val="002A27CB"/>
    <w:rsid w:val="002A44CE"/>
    <w:rsid w:val="002A6E27"/>
    <w:rsid w:val="002A7654"/>
    <w:rsid w:val="002B1235"/>
    <w:rsid w:val="002B2F12"/>
    <w:rsid w:val="002B7AE0"/>
    <w:rsid w:val="002C076E"/>
    <w:rsid w:val="002C179B"/>
    <w:rsid w:val="002C4F03"/>
    <w:rsid w:val="002C6EFD"/>
    <w:rsid w:val="002C7021"/>
    <w:rsid w:val="002D0A6C"/>
    <w:rsid w:val="002D0EEA"/>
    <w:rsid w:val="002D1B81"/>
    <w:rsid w:val="002D1D49"/>
    <w:rsid w:val="002D283D"/>
    <w:rsid w:val="002D2A19"/>
    <w:rsid w:val="002D4BD6"/>
    <w:rsid w:val="002D7900"/>
    <w:rsid w:val="002E1832"/>
    <w:rsid w:val="002E2624"/>
    <w:rsid w:val="002E2F5E"/>
    <w:rsid w:val="002F1A76"/>
    <w:rsid w:val="002F322B"/>
    <w:rsid w:val="002F3D46"/>
    <w:rsid w:val="002F600F"/>
    <w:rsid w:val="002F637C"/>
    <w:rsid w:val="002F6535"/>
    <w:rsid w:val="002F6DD2"/>
    <w:rsid w:val="002F7366"/>
    <w:rsid w:val="00304B49"/>
    <w:rsid w:val="00305161"/>
    <w:rsid w:val="0030554B"/>
    <w:rsid w:val="003064BC"/>
    <w:rsid w:val="0030688F"/>
    <w:rsid w:val="00307151"/>
    <w:rsid w:val="00311458"/>
    <w:rsid w:val="00315BEB"/>
    <w:rsid w:val="00320B6D"/>
    <w:rsid w:val="00323135"/>
    <w:rsid w:val="003249CC"/>
    <w:rsid w:val="00325740"/>
    <w:rsid w:val="00326E93"/>
    <w:rsid w:val="003270C3"/>
    <w:rsid w:val="00327A29"/>
    <w:rsid w:val="003309ED"/>
    <w:rsid w:val="00331F2F"/>
    <w:rsid w:val="00333D58"/>
    <w:rsid w:val="003359D0"/>
    <w:rsid w:val="00341E1E"/>
    <w:rsid w:val="003428CF"/>
    <w:rsid w:val="00342BA0"/>
    <w:rsid w:val="00343BCE"/>
    <w:rsid w:val="00343F64"/>
    <w:rsid w:val="00345017"/>
    <w:rsid w:val="00346DCD"/>
    <w:rsid w:val="00352F44"/>
    <w:rsid w:val="0035300F"/>
    <w:rsid w:val="00353873"/>
    <w:rsid w:val="00354475"/>
    <w:rsid w:val="0035778A"/>
    <w:rsid w:val="0035796E"/>
    <w:rsid w:val="00357E08"/>
    <w:rsid w:val="003622ED"/>
    <w:rsid w:val="00362A40"/>
    <w:rsid w:val="00362A92"/>
    <w:rsid w:val="003675B9"/>
    <w:rsid w:val="00370328"/>
    <w:rsid w:val="00371924"/>
    <w:rsid w:val="003762D1"/>
    <w:rsid w:val="00377D90"/>
    <w:rsid w:val="00382A78"/>
    <w:rsid w:val="0038431F"/>
    <w:rsid w:val="00386001"/>
    <w:rsid w:val="003867D5"/>
    <w:rsid w:val="003927EA"/>
    <w:rsid w:val="00395DFB"/>
    <w:rsid w:val="003A5722"/>
    <w:rsid w:val="003A7C5B"/>
    <w:rsid w:val="003B012E"/>
    <w:rsid w:val="003B22B1"/>
    <w:rsid w:val="003B3464"/>
    <w:rsid w:val="003B525F"/>
    <w:rsid w:val="003B5950"/>
    <w:rsid w:val="003B6EDF"/>
    <w:rsid w:val="003C2508"/>
    <w:rsid w:val="003C4C3E"/>
    <w:rsid w:val="003C5FBF"/>
    <w:rsid w:val="003C6D36"/>
    <w:rsid w:val="003C78A1"/>
    <w:rsid w:val="003D2997"/>
    <w:rsid w:val="003E0D59"/>
    <w:rsid w:val="003E316B"/>
    <w:rsid w:val="003E40AE"/>
    <w:rsid w:val="003E5295"/>
    <w:rsid w:val="003E5615"/>
    <w:rsid w:val="003E675C"/>
    <w:rsid w:val="003E6AC8"/>
    <w:rsid w:val="003E6B92"/>
    <w:rsid w:val="003E6FDF"/>
    <w:rsid w:val="003F2DEA"/>
    <w:rsid w:val="00400721"/>
    <w:rsid w:val="00401352"/>
    <w:rsid w:val="00402D17"/>
    <w:rsid w:val="0040459E"/>
    <w:rsid w:val="0040489C"/>
    <w:rsid w:val="00404FB8"/>
    <w:rsid w:val="00407D1F"/>
    <w:rsid w:val="00411102"/>
    <w:rsid w:val="004130A2"/>
    <w:rsid w:val="00414EE4"/>
    <w:rsid w:val="00417CD2"/>
    <w:rsid w:val="00420182"/>
    <w:rsid w:val="00420D74"/>
    <w:rsid w:val="00420F59"/>
    <w:rsid w:val="00422B69"/>
    <w:rsid w:val="00426381"/>
    <w:rsid w:val="00430F02"/>
    <w:rsid w:val="00431A5E"/>
    <w:rsid w:val="0043440F"/>
    <w:rsid w:val="00440968"/>
    <w:rsid w:val="0044600D"/>
    <w:rsid w:val="00446344"/>
    <w:rsid w:val="004471F5"/>
    <w:rsid w:val="004500A5"/>
    <w:rsid w:val="004543C1"/>
    <w:rsid w:val="00454536"/>
    <w:rsid w:val="00454FB7"/>
    <w:rsid w:val="00455347"/>
    <w:rsid w:val="0046086C"/>
    <w:rsid w:val="004608B1"/>
    <w:rsid w:val="004647DA"/>
    <w:rsid w:val="00464F32"/>
    <w:rsid w:val="004657E1"/>
    <w:rsid w:val="0046721A"/>
    <w:rsid w:val="00467948"/>
    <w:rsid w:val="0047018F"/>
    <w:rsid w:val="004712B3"/>
    <w:rsid w:val="00473E3D"/>
    <w:rsid w:val="004751A5"/>
    <w:rsid w:val="004753B9"/>
    <w:rsid w:val="00475E75"/>
    <w:rsid w:val="00476098"/>
    <w:rsid w:val="0047693E"/>
    <w:rsid w:val="00484367"/>
    <w:rsid w:val="00485A48"/>
    <w:rsid w:val="00491B40"/>
    <w:rsid w:val="00493E22"/>
    <w:rsid w:val="00494990"/>
    <w:rsid w:val="0049539E"/>
    <w:rsid w:val="00496D27"/>
    <w:rsid w:val="00496E04"/>
    <w:rsid w:val="004A0A6A"/>
    <w:rsid w:val="004A3772"/>
    <w:rsid w:val="004A392A"/>
    <w:rsid w:val="004A3C26"/>
    <w:rsid w:val="004A4008"/>
    <w:rsid w:val="004A74CF"/>
    <w:rsid w:val="004A75A2"/>
    <w:rsid w:val="004B2DDE"/>
    <w:rsid w:val="004B745F"/>
    <w:rsid w:val="004B7F90"/>
    <w:rsid w:val="004C3A5B"/>
    <w:rsid w:val="004C437E"/>
    <w:rsid w:val="004C47EF"/>
    <w:rsid w:val="004C5EC3"/>
    <w:rsid w:val="004D1CE7"/>
    <w:rsid w:val="004D3BCD"/>
    <w:rsid w:val="004D4D3A"/>
    <w:rsid w:val="004D689B"/>
    <w:rsid w:val="004E0992"/>
    <w:rsid w:val="004E3F24"/>
    <w:rsid w:val="004E4813"/>
    <w:rsid w:val="004E5F37"/>
    <w:rsid w:val="004E6698"/>
    <w:rsid w:val="004E775B"/>
    <w:rsid w:val="004F09E3"/>
    <w:rsid w:val="004F23C0"/>
    <w:rsid w:val="004F552B"/>
    <w:rsid w:val="00501552"/>
    <w:rsid w:val="00502A63"/>
    <w:rsid w:val="00504C9B"/>
    <w:rsid w:val="00505485"/>
    <w:rsid w:val="00506471"/>
    <w:rsid w:val="0051136E"/>
    <w:rsid w:val="00514372"/>
    <w:rsid w:val="005159FC"/>
    <w:rsid w:val="00515BBE"/>
    <w:rsid w:val="00521660"/>
    <w:rsid w:val="0052429C"/>
    <w:rsid w:val="00524638"/>
    <w:rsid w:val="00524CF6"/>
    <w:rsid w:val="00525EEF"/>
    <w:rsid w:val="00531100"/>
    <w:rsid w:val="00531765"/>
    <w:rsid w:val="00531F2D"/>
    <w:rsid w:val="00534306"/>
    <w:rsid w:val="0054230C"/>
    <w:rsid w:val="0054319F"/>
    <w:rsid w:val="00545A7F"/>
    <w:rsid w:val="0054661E"/>
    <w:rsid w:val="00553C5E"/>
    <w:rsid w:val="00555763"/>
    <w:rsid w:val="0055737D"/>
    <w:rsid w:val="00557770"/>
    <w:rsid w:val="0056451F"/>
    <w:rsid w:val="005648C0"/>
    <w:rsid w:val="00564940"/>
    <w:rsid w:val="00566A20"/>
    <w:rsid w:val="00566C3F"/>
    <w:rsid w:val="00567A04"/>
    <w:rsid w:val="005706B1"/>
    <w:rsid w:val="005735AD"/>
    <w:rsid w:val="00580A3E"/>
    <w:rsid w:val="00586BC1"/>
    <w:rsid w:val="00590F91"/>
    <w:rsid w:val="00591E74"/>
    <w:rsid w:val="0059357A"/>
    <w:rsid w:val="0059456E"/>
    <w:rsid w:val="00594ECB"/>
    <w:rsid w:val="005952E1"/>
    <w:rsid w:val="005A14B4"/>
    <w:rsid w:val="005A39B7"/>
    <w:rsid w:val="005B02EC"/>
    <w:rsid w:val="005B1860"/>
    <w:rsid w:val="005B4174"/>
    <w:rsid w:val="005C0A02"/>
    <w:rsid w:val="005C4B79"/>
    <w:rsid w:val="005D110E"/>
    <w:rsid w:val="005D5F85"/>
    <w:rsid w:val="005D7AA7"/>
    <w:rsid w:val="005E1A9E"/>
    <w:rsid w:val="005E1FEC"/>
    <w:rsid w:val="005E31B3"/>
    <w:rsid w:val="005E4199"/>
    <w:rsid w:val="005E5123"/>
    <w:rsid w:val="005E7B2B"/>
    <w:rsid w:val="005F13E8"/>
    <w:rsid w:val="005F527C"/>
    <w:rsid w:val="005F6629"/>
    <w:rsid w:val="006002CD"/>
    <w:rsid w:val="006050BF"/>
    <w:rsid w:val="00606340"/>
    <w:rsid w:val="00613531"/>
    <w:rsid w:val="00614390"/>
    <w:rsid w:val="00614662"/>
    <w:rsid w:val="00614FAE"/>
    <w:rsid w:val="00615586"/>
    <w:rsid w:val="006155F2"/>
    <w:rsid w:val="00616C35"/>
    <w:rsid w:val="00616DAF"/>
    <w:rsid w:val="006171BF"/>
    <w:rsid w:val="0062043A"/>
    <w:rsid w:val="006209A5"/>
    <w:rsid w:val="00621F94"/>
    <w:rsid w:val="00626AC2"/>
    <w:rsid w:val="006371A5"/>
    <w:rsid w:val="006371E2"/>
    <w:rsid w:val="00641620"/>
    <w:rsid w:val="00641B87"/>
    <w:rsid w:val="00642ACB"/>
    <w:rsid w:val="00645302"/>
    <w:rsid w:val="00645686"/>
    <w:rsid w:val="0064767D"/>
    <w:rsid w:val="00647AE7"/>
    <w:rsid w:val="006505DE"/>
    <w:rsid w:val="0065161E"/>
    <w:rsid w:val="00653BFD"/>
    <w:rsid w:val="00654AC4"/>
    <w:rsid w:val="006554AB"/>
    <w:rsid w:val="00656D07"/>
    <w:rsid w:val="00660410"/>
    <w:rsid w:val="00661BF1"/>
    <w:rsid w:val="00662736"/>
    <w:rsid w:val="00665CA4"/>
    <w:rsid w:val="00670308"/>
    <w:rsid w:val="00671A9F"/>
    <w:rsid w:val="00673E44"/>
    <w:rsid w:val="00674B7F"/>
    <w:rsid w:val="00676C7A"/>
    <w:rsid w:val="006805A5"/>
    <w:rsid w:val="006825AE"/>
    <w:rsid w:val="00685492"/>
    <w:rsid w:val="006864FB"/>
    <w:rsid w:val="00686EC1"/>
    <w:rsid w:val="00691869"/>
    <w:rsid w:val="00691A73"/>
    <w:rsid w:val="00696FA6"/>
    <w:rsid w:val="006A2BD1"/>
    <w:rsid w:val="006A694D"/>
    <w:rsid w:val="006A6D12"/>
    <w:rsid w:val="006B0094"/>
    <w:rsid w:val="006B1988"/>
    <w:rsid w:val="006B2572"/>
    <w:rsid w:val="006B3C11"/>
    <w:rsid w:val="006B4A47"/>
    <w:rsid w:val="006B4E1B"/>
    <w:rsid w:val="006B6318"/>
    <w:rsid w:val="006C0B77"/>
    <w:rsid w:val="006C5CC5"/>
    <w:rsid w:val="006C6119"/>
    <w:rsid w:val="006C61E5"/>
    <w:rsid w:val="006C7FA9"/>
    <w:rsid w:val="006D00C8"/>
    <w:rsid w:val="006D049F"/>
    <w:rsid w:val="006D4D69"/>
    <w:rsid w:val="006D5313"/>
    <w:rsid w:val="006D6933"/>
    <w:rsid w:val="006E44C4"/>
    <w:rsid w:val="006E48C3"/>
    <w:rsid w:val="006E6DA4"/>
    <w:rsid w:val="006F02AE"/>
    <w:rsid w:val="006F21BD"/>
    <w:rsid w:val="007009C9"/>
    <w:rsid w:val="00701A7E"/>
    <w:rsid w:val="00701B5D"/>
    <w:rsid w:val="00706046"/>
    <w:rsid w:val="00706CEC"/>
    <w:rsid w:val="007108A7"/>
    <w:rsid w:val="007122F2"/>
    <w:rsid w:val="00713BCE"/>
    <w:rsid w:val="007144DA"/>
    <w:rsid w:val="007162A7"/>
    <w:rsid w:val="00721366"/>
    <w:rsid w:val="007219DC"/>
    <w:rsid w:val="00724962"/>
    <w:rsid w:val="007257D6"/>
    <w:rsid w:val="00725B55"/>
    <w:rsid w:val="007277C9"/>
    <w:rsid w:val="0073196A"/>
    <w:rsid w:val="00735917"/>
    <w:rsid w:val="007369BA"/>
    <w:rsid w:val="0073729F"/>
    <w:rsid w:val="00740D2B"/>
    <w:rsid w:val="00741114"/>
    <w:rsid w:val="007440E5"/>
    <w:rsid w:val="007447A0"/>
    <w:rsid w:val="00744E35"/>
    <w:rsid w:val="00745273"/>
    <w:rsid w:val="00752F53"/>
    <w:rsid w:val="0075315D"/>
    <w:rsid w:val="007555C5"/>
    <w:rsid w:val="00755A97"/>
    <w:rsid w:val="00756F70"/>
    <w:rsid w:val="00762766"/>
    <w:rsid w:val="00762969"/>
    <w:rsid w:val="00763D8E"/>
    <w:rsid w:val="00764356"/>
    <w:rsid w:val="007701E7"/>
    <w:rsid w:val="0077226B"/>
    <w:rsid w:val="00774B3C"/>
    <w:rsid w:val="00776994"/>
    <w:rsid w:val="0077790D"/>
    <w:rsid w:val="00782A67"/>
    <w:rsid w:val="00783594"/>
    <w:rsid w:val="00783D31"/>
    <w:rsid w:val="007862DB"/>
    <w:rsid w:val="00786B1E"/>
    <w:rsid w:val="007878BD"/>
    <w:rsid w:val="00787956"/>
    <w:rsid w:val="00796830"/>
    <w:rsid w:val="007A09B2"/>
    <w:rsid w:val="007A2CEA"/>
    <w:rsid w:val="007A3B01"/>
    <w:rsid w:val="007A675B"/>
    <w:rsid w:val="007A6AF3"/>
    <w:rsid w:val="007B066A"/>
    <w:rsid w:val="007B06A0"/>
    <w:rsid w:val="007B1BE9"/>
    <w:rsid w:val="007C01A5"/>
    <w:rsid w:val="007C2EB2"/>
    <w:rsid w:val="007C6889"/>
    <w:rsid w:val="007D0126"/>
    <w:rsid w:val="007D0960"/>
    <w:rsid w:val="007D45D2"/>
    <w:rsid w:val="007D574F"/>
    <w:rsid w:val="007D6F8D"/>
    <w:rsid w:val="007E279C"/>
    <w:rsid w:val="007E2BE6"/>
    <w:rsid w:val="007E3579"/>
    <w:rsid w:val="007E35CF"/>
    <w:rsid w:val="007E402D"/>
    <w:rsid w:val="007E5815"/>
    <w:rsid w:val="007E5E01"/>
    <w:rsid w:val="007E742E"/>
    <w:rsid w:val="007F1776"/>
    <w:rsid w:val="007F3A78"/>
    <w:rsid w:val="007F5E8F"/>
    <w:rsid w:val="007F694C"/>
    <w:rsid w:val="007F7696"/>
    <w:rsid w:val="00805EE9"/>
    <w:rsid w:val="00806332"/>
    <w:rsid w:val="0081365E"/>
    <w:rsid w:val="00815D3E"/>
    <w:rsid w:val="008176BF"/>
    <w:rsid w:val="00822B7E"/>
    <w:rsid w:val="008242FF"/>
    <w:rsid w:val="00824F08"/>
    <w:rsid w:val="0082642F"/>
    <w:rsid w:val="00827B99"/>
    <w:rsid w:val="00830AC1"/>
    <w:rsid w:val="00834762"/>
    <w:rsid w:val="008408D4"/>
    <w:rsid w:val="008416B2"/>
    <w:rsid w:val="008434B5"/>
    <w:rsid w:val="00845FEE"/>
    <w:rsid w:val="00847280"/>
    <w:rsid w:val="00850DE1"/>
    <w:rsid w:val="0085115C"/>
    <w:rsid w:val="008518E0"/>
    <w:rsid w:val="00857C4E"/>
    <w:rsid w:val="00862126"/>
    <w:rsid w:val="00870394"/>
    <w:rsid w:val="00870751"/>
    <w:rsid w:val="0087501D"/>
    <w:rsid w:val="00877FCB"/>
    <w:rsid w:val="0088182A"/>
    <w:rsid w:val="00881EEF"/>
    <w:rsid w:val="0088558F"/>
    <w:rsid w:val="00885AB6"/>
    <w:rsid w:val="00893143"/>
    <w:rsid w:val="008A4119"/>
    <w:rsid w:val="008A4825"/>
    <w:rsid w:val="008A4D39"/>
    <w:rsid w:val="008B0B99"/>
    <w:rsid w:val="008B2481"/>
    <w:rsid w:val="008B290E"/>
    <w:rsid w:val="008B5690"/>
    <w:rsid w:val="008B7B8D"/>
    <w:rsid w:val="008C2179"/>
    <w:rsid w:val="008C411F"/>
    <w:rsid w:val="008C450A"/>
    <w:rsid w:val="008C5D5F"/>
    <w:rsid w:val="008C692C"/>
    <w:rsid w:val="008C7370"/>
    <w:rsid w:val="008D1D2A"/>
    <w:rsid w:val="008D52C3"/>
    <w:rsid w:val="008E024A"/>
    <w:rsid w:val="008E2146"/>
    <w:rsid w:val="008E2730"/>
    <w:rsid w:val="008E39C6"/>
    <w:rsid w:val="008E60DE"/>
    <w:rsid w:val="008F0B82"/>
    <w:rsid w:val="008F308C"/>
    <w:rsid w:val="008F394D"/>
    <w:rsid w:val="008F395D"/>
    <w:rsid w:val="00904232"/>
    <w:rsid w:val="0090795D"/>
    <w:rsid w:val="009104AE"/>
    <w:rsid w:val="0091233B"/>
    <w:rsid w:val="0091328D"/>
    <w:rsid w:val="00913B28"/>
    <w:rsid w:val="00913CC0"/>
    <w:rsid w:val="0092119E"/>
    <w:rsid w:val="00922C48"/>
    <w:rsid w:val="00924AA0"/>
    <w:rsid w:val="009261AF"/>
    <w:rsid w:val="00926B04"/>
    <w:rsid w:val="00932A82"/>
    <w:rsid w:val="009344F7"/>
    <w:rsid w:val="00935908"/>
    <w:rsid w:val="00936129"/>
    <w:rsid w:val="00942015"/>
    <w:rsid w:val="00942920"/>
    <w:rsid w:val="0094552A"/>
    <w:rsid w:val="009461DF"/>
    <w:rsid w:val="00953B1E"/>
    <w:rsid w:val="00954ABF"/>
    <w:rsid w:val="00954DCA"/>
    <w:rsid w:val="009568C7"/>
    <w:rsid w:val="00962921"/>
    <w:rsid w:val="00964640"/>
    <w:rsid w:val="00965677"/>
    <w:rsid w:val="0096623C"/>
    <w:rsid w:val="00973C21"/>
    <w:rsid w:val="00975BA7"/>
    <w:rsid w:val="0098078E"/>
    <w:rsid w:val="009819A5"/>
    <w:rsid w:val="00985FB7"/>
    <w:rsid w:val="00990CDD"/>
    <w:rsid w:val="00991956"/>
    <w:rsid w:val="009926E5"/>
    <w:rsid w:val="00992CE9"/>
    <w:rsid w:val="009938D5"/>
    <w:rsid w:val="00994675"/>
    <w:rsid w:val="00994FD0"/>
    <w:rsid w:val="0099556B"/>
    <w:rsid w:val="00996093"/>
    <w:rsid w:val="009A3990"/>
    <w:rsid w:val="009A3A8F"/>
    <w:rsid w:val="009B1F1C"/>
    <w:rsid w:val="009B6470"/>
    <w:rsid w:val="009B75BF"/>
    <w:rsid w:val="009C0B9E"/>
    <w:rsid w:val="009C108B"/>
    <w:rsid w:val="009C5373"/>
    <w:rsid w:val="009D3A9C"/>
    <w:rsid w:val="009D42A1"/>
    <w:rsid w:val="009D7889"/>
    <w:rsid w:val="009D78E5"/>
    <w:rsid w:val="009E0BC6"/>
    <w:rsid w:val="009E24C2"/>
    <w:rsid w:val="009E390D"/>
    <w:rsid w:val="009E407A"/>
    <w:rsid w:val="009E5170"/>
    <w:rsid w:val="009F1FFE"/>
    <w:rsid w:val="009F315D"/>
    <w:rsid w:val="009F34DE"/>
    <w:rsid w:val="009F4164"/>
    <w:rsid w:val="00A00B64"/>
    <w:rsid w:val="00A03537"/>
    <w:rsid w:val="00A062B9"/>
    <w:rsid w:val="00A07145"/>
    <w:rsid w:val="00A117E2"/>
    <w:rsid w:val="00A12B17"/>
    <w:rsid w:val="00A15893"/>
    <w:rsid w:val="00A161AA"/>
    <w:rsid w:val="00A162C8"/>
    <w:rsid w:val="00A24D39"/>
    <w:rsid w:val="00A255E8"/>
    <w:rsid w:val="00A26940"/>
    <w:rsid w:val="00A26BC9"/>
    <w:rsid w:val="00A27B77"/>
    <w:rsid w:val="00A33951"/>
    <w:rsid w:val="00A3571E"/>
    <w:rsid w:val="00A3792A"/>
    <w:rsid w:val="00A40A8C"/>
    <w:rsid w:val="00A41D55"/>
    <w:rsid w:val="00A43A5F"/>
    <w:rsid w:val="00A43D07"/>
    <w:rsid w:val="00A46900"/>
    <w:rsid w:val="00A50981"/>
    <w:rsid w:val="00A51D64"/>
    <w:rsid w:val="00A53FF4"/>
    <w:rsid w:val="00A55AFD"/>
    <w:rsid w:val="00A5670F"/>
    <w:rsid w:val="00A56FD0"/>
    <w:rsid w:val="00A57FB7"/>
    <w:rsid w:val="00A607B8"/>
    <w:rsid w:val="00A66BF6"/>
    <w:rsid w:val="00A74ADE"/>
    <w:rsid w:val="00A7744F"/>
    <w:rsid w:val="00A80463"/>
    <w:rsid w:val="00A82365"/>
    <w:rsid w:val="00A87F4F"/>
    <w:rsid w:val="00A916F2"/>
    <w:rsid w:val="00A9264C"/>
    <w:rsid w:val="00A96AD3"/>
    <w:rsid w:val="00A975B2"/>
    <w:rsid w:val="00AA4673"/>
    <w:rsid w:val="00AA5A82"/>
    <w:rsid w:val="00AB11C9"/>
    <w:rsid w:val="00AB19FD"/>
    <w:rsid w:val="00AB67D9"/>
    <w:rsid w:val="00AB6D16"/>
    <w:rsid w:val="00AC1444"/>
    <w:rsid w:val="00AC2A00"/>
    <w:rsid w:val="00AC5732"/>
    <w:rsid w:val="00AC7D93"/>
    <w:rsid w:val="00AE1108"/>
    <w:rsid w:val="00AE142D"/>
    <w:rsid w:val="00AE305B"/>
    <w:rsid w:val="00AE509C"/>
    <w:rsid w:val="00AE68F6"/>
    <w:rsid w:val="00AF2F46"/>
    <w:rsid w:val="00AF6C09"/>
    <w:rsid w:val="00B00C5E"/>
    <w:rsid w:val="00B01C6B"/>
    <w:rsid w:val="00B067CC"/>
    <w:rsid w:val="00B14A78"/>
    <w:rsid w:val="00B1667B"/>
    <w:rsid w:val="00B22AAA"/>
    <w:rsid w:val="00B22B8D"/>
    <w:rsid w:val="00B2686E"/>
    <w:rsid w:val="00B2790B"/>
    <w:rsid w:val="00B30B41"/>
    <w:rsid w:val="00B310EB"/>
    <w:rsid w:val="00B314E8"/>
    <w:rsid w:val="00B32BBC"/>
    <w:rsid w:val="00B34B36"/>
    <w:rsid w:val="00B34D3E"/>
    <w:rsid w:val="00B34F9E"/>
    <w:rsid w:val="00B36564"/>
    <w:rsid w:val="00B37B43"/>
    <w:rsid w:val="00B41900"/>
    <w:rsid w:val="00B42B8E"/>
    <w:rsid w:val="00B42FCA"/>
    <w:rsid w:val="00B436E9"/>
    <w:rsid w:val="00B43C5B"/>
    <w:rsid w:val="00B471F4"/>
    <w:rsid w:val="00B516DD"/>
    <w:rsid w:val="00B5682E"/>
    <w:rsid w:val="00B56ECF"/>
    <w:rsid w:val="00B602DE"/>
    <w:rsid w:val="00B648AB"/>
    <w:rsid w:val="00B66AFF"/>
    <w:rsid w:val="00B7167E"/>
    <w:rsid w:val="00B72F9F"/>
    <w:rsid w:val="00B7560E"/>
    <w:rsid w:val="00B76CD5"/>
    <w:rsid w:val="00B771B5"/>
    <w:rsid w:val="00B81B36"/>
    <w:rsid w:val="00B82495"/>
    <w:rsid w:val="00B83FD2"/>
    <w:rsid w:val="00B8621F"/>
    <w:rsid w:val="00B915B7"/>
    <w:rsid w:val="00B927B1"/>
    <w:rsid w:val="00B92F7A"/>
    <w:rsid w:val="00B93D90"/>
    <w:rsid w:val="00B96254"/>
    <w:rsid w:val="00BA112F"/>
    <w:rsid w:val="00BA1E22"/>
    <w:rsid w:val="00BA5387"/>
    <w:rsid w:val="00BA6540"/>
    <w:rsid w:val="00BA656A"/>
    <w:rsid w:val="00BA6BF0"/>
    <w:rsid w:val="00BA7685"/>
    <w:rsid w:val="00BB17DB"/>
    <w:rsid w:val="00BB2C7D"/>
    <w:rsid w:val="00BB4550"/>
    <w:rsid w:val="00BB4BAD"/>
    <w:rsid w:val="00BB7A1C"/>
    <w:rsid w:val="00BC0145"/>
    <w:rsid w:val="00BC25F8"/>
    <w:rsid w:val="00BC39C2"/>
    <w:rsid w:val="00BC508F"/>
    <w:rsid w:val="00BD0DAE"/>
    <w:rsid w:val="00BD2B31"/>
    <w:rsid w:val="00BD419D"/>
    <w:rsid w:val="00BD7D57"/>
    <w:rsid w:val="00BE0A2D"/>
    <w:rsid w:val="00BE621A"/>
    <w:rsid w:val="00BF0BB8"/>
    <w:rsid w:val="00BF4E12"/>
    <w:rsid w:val="00C00258"/>
    <w:rsid w:val="00C01DD0"/>
    <w:rsid w:val="00C02457"/>
    <w:rsid w:val="00C03B08"/>
    <w:rsid w:val="00C03BBD"/>
    <w:rsid w:val="00C06CFB"/>
    <w:rsid w:val="00C12A13"/>
    <w:rsid w:val="00C135CF"/>
    <w:rsid w:val="00C14E3C"/>
    <w:rsid w:val="00C15AD4"/>
    <w:rsid w:val="00C16C5A"/>
    <w:rsid w:val="00C17F59"/>
    <w:rsid w:val="00C21924"/>
    <w:rsid w:val="00C25265"/>
    <w:rsid w:val="00C26AB4"/>
    <w:rsid w:val="00C31919"/>
    <w:rsid w:val="00C33948"/>
    <w:rsid w:val="00C3453C"/>
    <w:rsid w:val="00C35876"/>
    <w:rsid w:val="00C36497"/>
    <w:rsid w:val="00C36E93"/>
    <w:rsid w:val="00C4050A"/>
    <w:rsid w:val="00C4121C"/>
    <w:rsid w:val="00C41D37"/>
    <w:rsid w:val="00C41E1F"/>
    <w:rsid w:val="00C43440"/>
    <w:rsid w:val="00C43E5B"/>
    <w:rsid w:val="00C46D3C"/>
    <w:rsid w:val="00C51370"/>
    <w:rsid w:val="00C52ADB"/>
    <w:rsid w:val="00C530C3"/>
    <w:rsid w:val="00C56E94"/>
    <w:rsid w:val="00C61E21"/>
    <w:rsid w:val="00C62263"/>
    <w:rsid w:val="00C635AB"/>
    <w:rsid w:val="00C74FEC"/>
    <w:rsid w:val="00C767A5"/>
    <w:rsid w:val="00C76854"/>
    <w:rsid w:val="00C8015C"/>
    <w:rsid w:val="00C80F74"/>
    <w:rsid w:val="00C83286"/>
    <w:rsid w:val="00C8499B"/>
    <w:rsid w:val="00C915C2"/>
    <w:rsid w:val="00C93D0E"/>
    <w:rsid w:val="00C95C5A"/>
    <w:rsid w:val="00C95DBC"/>
    <w:rsid w:val="00C96BA4"/>
    <w:rsid w:val="00C97B96"/>
    <w:rsid w:val="00CA1CA8"/>
    <w:rsid w:val="00CA2ACA"/>
    <w:rsid w:val="00CA2BCE"/>
    <w:rsid w:val="00CA40FD"/>
    <w:rsid w:val="00CB167A"/>
    <w:rsid w:val="00CB292A"/>
    <w:rsid w:val="00CB321C"/>
    <w:rsid w:val="00CB7931"/>
    <w:rsid w:val="00CC050D"/>
    <w:rsid w:val="00CC2B1E"/>
    <w:rsid w:val="00CC5632"/>
    <w:rsid w:val="00CD14B6"/>
    <w:rsid w:val="00CD1F2D"/>
    <w:rsid w:val="00CD3055"/>
    <w:rsid w:val="00CD6313"/>
    <w:rsid w:val="00CE472F"/>
    <w:rsid w:val="00CE4A09"/>
    <w:rsid w:val="00CE7A7D"/>
    <w:rsid w:val="00CF0A42"/>
    <w:rsid w:val="00CF4D99"/>
    <w:rsid w:val="00CF6EB4"/>
    <w:rsid w:val="00CF7AEB"/>
    <w:rsid w:val="00D0091A"/>
    <w:rsid w:val="00D06623"/>
    <w:rsid w:val="00D07BA5"/>
    <w:rsid w:val="00D10143"/>
    <w:rsid w:val="00D11C9B"/>
    <w:rsid w:val="00D13664"/>
    <w:rsid w:val="00D13DBD"/>
    <w:rsid w:val="00D15499"/>
    <w:rsid w:val="00D17794"/>
    <w:rsid w:val="00D20C54"/>
    <w:rsid w:val="00D23E09"/>
    <w:rsid w:val="00D2564D"/>
    <w:rsid w:val="00D3041E"/>
    <w:rsid w:val="00D32134"/>
    <w:rsid w:val="00D3240D"/>
    <w:rsid w:val="00D3326A"/>
    <w:rsid w:val="00D404A4"/>
    <w:rsid w:val="00D41DEA"/>
    <w:rsid w:val="00D44A86"/>
    <w:rsid w:val="00D46EF8"/>
    <w:rsid w:val="00D56340"/>
    <w:rsid w:val="00D56EF4"/>
    <w:rsid w:val="00D71CF7"/>
    <w:rsid w:val="00D77A35"/>
    <w:rsid w:val="00D80104"/>
    <w:rsid w:val="00D87780"/>
    <w:rsid w:val="00D900C0"/>
    <w:rsid w:val="00D901A3"/>
    <w:rsid w:val="00D906A3"/>
    <w:rsid w:val="00D9183B"/>
    <w:rsid w:val="00DA1F6F"/>
    <w:rsid w:val="00DA271A"/>
    <w:rsid w:val="00DA5AD4"/>
    <w:rsid w:val="00DA5CC9"/>
    <w:rsid w:val="00DA63C3"/>
    <w:rsid w:val="00DA647D"/>
    <w:rsid w:val="00DA686C"/>
    <w:rsid w:val="00DB1705"/>
    <w:rsid w:val="00DC3621"/>
    <w:rsid w:val="00DC485D"/>
    <w:rsid w:val="00DC4F3D"/>
    <w:rsid w:val="00DC5C9A"/>
    <w:rsid w:val="00DC6F90"/>
    <w:rsid w:val="00DD1DBF"/>
    <w:rsid w:val="00DD250B"/>
    <w:rsid w:val="00DD64A3"/>
    <w:rsid w:val="00DE04CB"/>
    <w:rsid w:val="00DE16A8"/>
    <w:rsid w:val="00DE1E0B"/>
    <w:rsid w:val="00DE5315"/>
    <w:rsid w:val="00DE6E06"/>
    <w:rsid w:val="00DE792B"/>
    <w:rsid w:val="00DF07EF"/>
    <w:rsid w:val="00DF0C9C"/>
    <w:rsid w:val="00DF156A"/>
    <w:rsid w:val="00DF1ADF"/>
    <w:rsid w:val="00DF6ED8"/>
    <w:rsid w:val="00DF6F55"/>
    <w:rsid w:val="00DF77F3"/>
    <w:rsid w:val="00E04F9D"/>
    <w:rsid w:val="00E06183"/>
    <w:rsid w:val="00E07A5A"/>
    <w:rsid w:val="00E10F2F"/>
    <w:rsid w:val="00E119C5"/>
    <w:rsid w:val="00E126E8"/>
    <w:rsid w:val="00E16E0F"/>
    <w:rsid w:val="00E21670"/>
    <w:rsid w:val="00E244A9"/>
    <w:rsid w:val="00E3615E"/>
    <w:rsid w:val="00E36D72"/>
    <w:rsid w:val="00E379CF"/>
    <w:rsid w:val="00E45B4A"/>
    <w:rsid w:val="00E50B66"/>
    <w:rsid w:val="00E52AB6"/>
    <w:rsid w:val="00E52BD9"/>
    <w:rsid w:val="00E54A59"/>
    <w:rsid w:val="00E54C6F"/>
    <w:rsid w:val="00E55365"/>
    <w:rsid w:val="00E61583"/>
    <w:rsid w:val="00E61C7C"/>
    <w:rsid w:val="00E622C4"/>
    <w:rsid w:val="00E62ED1"/>
    <w:rsid w:val="00E647CD"/>
    <w:rsid w:val="00E65198"/>
    <w:rsid w:val="00E733E9"/>
    <w:rsid w:val="00E73446"/>
    <w:rsid w:val="00E73909"/>
    <w:rsid w:val="00E73A3C"/>
    <w:rsid w:val="00E7672A"/>
    <w:rsid w:val="00E8128C"/>
    <w:rsid w:val="00E8188B"/>
    <w:rsid w:val="00E83C8A"/>
    <w:rsid w:val="00E877D3"/>
    <w:rsid w:val="00E903A3"/>
    <w:rsid w:val="00E9232E"/>
    <w:rsid w:val="00E92DC5"/>
    <w:rsid w:val="00E93435"/>
    <w:rsid w:val="00E94E27"/>
    <w:rsid w:val="00E962F0"/>
    <w:rsid w:val="00E9715E"/>
    <w:rsid w:val="00EA178B"/>
    <w:rsid w:val="00EA2AD0"/>
    <w:rsid w:val="00EA41D7"/>
    <w:rsid w:val="00EA46E2"/>
    <w:rsid w:val="00EA4D08"/>
    <w:rsid w:val="00EA59DF"/>
    <w:rsid w:val="00EA5BE7"/>
    <w:rsid w:val="00EB02B9"/>
    <w:rsid w:val="00EB1C45"/>
    <w:rsid w:val="00EB2307"/>
    <w:rsid w:val="00EB4AD0"/>
    <w:rsid w:val="00EB6448"/>
    <w:rsid w:val="00EC54AF"/>
    <w:rsid w:val="00EC74A5"/>
    <w:rsid w:val="00ED0788"/>
    <w:rsid w:val="00ED4788"/>
    <w:rsid w:val="00ED4AA7"/>
    <w:rsid w:val="00ED51D2"/>
    <w:rsid w:val="00ED5204"/>
    <w:rsid w:val="00ED6BC5"/>
    <w:rsid w:val="00ED7439"/>
    <w:rsid w:val="00ED7D33"/>
    <w:rsid w:val="00EE072B"/>
    <w:rsid w:val="00EE0D9B"/>
    <w:rsid w:val="00EE0E1B"/>
    <w:rsid w:val="00EE12AC"/>
    <w:rsid w:val="00EE393C"/>
    <w:rsid w:val="00EE4070"/>
    <w:rsid w:val="00EE507E"/>
    <w:rsid w:val="00EE62FF"/>
    <w:rsid w:val="00EF4E2F"/>
    <w:rsid w:val="00EF51E0"/>
    <w:rsid w:val="00F07DB7"/>
    <w:rsid w:val="00F11019"/>
    <w:rsid w:val="00F12C76"/>
    <w:rsid w:val="00F142BB"/>
    <w:rsid w:val="00F1512C"/>
    <w:rsid w:val="00F15650"/>
    <w:rsid w:val="00F16619"/>
    <w:rsid w:val="00F173FE"/>
    <w:rsid w:val="00F2180C"/>
    <w:rsid w:val="00F25E8E"/>
    <w:rsid w:val="00F26DA8"/>
    <w:rsid w:val="00F27329"/>
    <w:rsid w:val="00F278EE"/>
    <w:rsid w:val="00F317FD"/>
    <w:rsid w:val="00F32BAC"/>
    <w:rsid w:val="00F32CDD"/>
    <w:rsid w:val="00F370FA"/>
    <w:rsid w:val="00F40395"/>
    <w:rsid w:val="00F40550"/>
    <w:rsid w:val="00F42F17"/>
    <w:rsid w:val="00F43221"/>
    <w:rsid w:val="00F44970"/>
    <w:rsid w:val="00F44F34"/>
    <w:rsid w:val="00F45C45"/>
    <w:rsid w:val="00F472AF"/>
    <w:rsid w:val="00F52A7E"/>
    <w:rsid w:val="00F547F0"/>
    <w:rsid w:val="00F55A89"/>
    <w:rsid w:val="00F56C97"/>
    <w:rsid w:val="00F605F9"/>
    <w:rsid w:val="00F610CC"/>
    <w:rsid w:val="00F6370F"/>
    <w:rsid w:val="00F64C56"/>
    <w:rsid w:val="00F76A8B"/>
    <w:rsid w:val="00F80EA8"/>
    <w:rsid w:val="00F81374"/>
    <w:rsid w:val="00F8347A"/>
    <w:rsid w:val="00F86439"/>
    <w:rsid w:val="00F95025"/>
    <w:rsid w:val="00F95A83"/>
    <w:rsid w:val="00FA0A3E"/>
    <w:rsid w:val="00FA2D66"/>
    <w:rsid w:val="00FA4031"/>
    <w:rsid w:val="00FA5431"/>
    <w:rsid w:val="00FA5CAB"/>
    <w:rsid w:val="00FB0AF3"/>
    <w:rsid w:val="00FB25C2"/>
    <w:rsid w:val="00FB57A6"/>
    <w:rsid w:val="00FC1D86"/>
    <w:rsid w:val="00FC3115"/>
    <w:rsid w:val="00FC5509"/>
    <w:rsid w:val="00FC68D9"/>
    <w:rsid w:val="00FD01E1"/>
    <w:rsid w:val="00FD12E4"/>
    <w:rsid w:val="00FD3116"/>
    <w:rsid w:val="00FD37BB"/>
    <w:rsid w:val="00FD52C4"/>
    <w:rsid w:val="00FD684D"/>
    <w:rsid w:val="00FE5A0C"/>
    <w:rsid w:val="00FE5C29"/>
    <w:rsid w:val="00FE73C1"/>
    <w:rsid w:val="00FE7592"/>
    <w:rsid w:val="00FF1779"/>
    <w:rsid w:val="00FF27EB"/>
    <w:rsid w:val="00FF2C8D"/>
    <w:rsid w:val="00FF572C"/>
    <w:rsid w:val="00FF6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DED3"/>
  <w15:docId w15:val="{E993240E-109D-4F94-86DD-8DF652D5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A5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815"/>
    <w:rPr>
      <w:sz w:val="16"/>
      <w:szCs w:val="16"/>
    </w:rPr>
  </w:style>
  <w:style w:type="paragraph" w:styleId="a4">
    <w:name w:val="annotation text"/>
    <w:basedOn w:val="a"/>
    <w:link w:val="a5"/>
    <w:uiPriority w:val="99"/>
    <w:semiHidden/>
    <w:unhideWhenUsed/>
    <w:rsid w:val="007E5815"/>
    <w:rPr>
      <w:sz w:val="20"/>
      <w:szCs w:val="20"/>
    </w:rPr>
  </w:style>
  <w:style w:type="character" w:customStyle="1" w:styleId="a5">
    <w:name w:val="Текст примітки Знак"/>
    <w:basedOn w:val="a0"/>
    <w:link w:val="a4"/>
    <w:uiPriority w:val="99"/>
    <w:semiHidden/>
    <w:rsid w:val="007E5815"/>
    <w:rPr>
      <w:rFonts w:ascii="Times New Roman" w:hAnsi="Times New Roman"/>
      <w:sz w:val="20"/>
      <w:szCs w:val="20"/>
    </w:rPr>
  </w:style>
  <w:style w:type="paragraph" w:styleId="a6">
    <w:name w:val="annotation subject"/>
    <w:basedOn w:val="a4"/>
    <w:next w:val="a4"/>
    <w:link w:val="a7"/>
    <w:uiPriority w:val="99"/>
    <w:semiHidden/>
    <w:unhideWhenUsed/>
    <w:rsid w:val="007E5815"/>
    <w:rPr>
      <w:b/>
      <w:bCs/>
    </w:rPr>
  </w:style>
  <w:style w:type="character" w:customStyle="1" w:styleId="a7">
    <w:name w:val="Тема примітки Знак"/>
    <w:basedOn w:val="a5"/>
    <w:link w:val="a6"/>
    <w:uiPriority w:val="99"/>
    <w:semiHidden/>
    <w:rsid w:val="007E5815"/>
    <w:rPr>
      <w:rFonts w:ascii="Times New Roman" w:hAnsi="Times New Roman"/>
      <w:b/>
      <w:bCs/>
      <w:sz w:val="20"/>
      <w:szCs w:val="20"/>
    </w:rPr>
  </w:style>
  <w:style w:type="paragraph" w:styleId="a8">
    <w:name w:val="List Paragraph"/>
    <w:basedOn w:val="a"/>
    <w:uiPriority w:val="34"/>
    <w:qFormat/>
    <w:rsid w:val="00304B49"/>
    <w:pPr>
      <w:ind w:left="720"/>
      <w:contextualSpacing/>
    </w:pPr>
  </w:style>
  <w:style w:type="paragraph" w:styleId="a9">
    <w:name w:val="Body Text"/>
    <w:basedOn w:val="a"/>
    <w:link w:val="aa"/>
    <w:rsid w:val="00DA686C"/>
    <w:pPr>
      <w:spacing w:after="0"/>
      <w:jc w:val="both"/>
    </w:pPr>
    <w:rPr>
      <w:rFonts w:eastAsia="Times New Roman" w:cs="Times New Roman"/>
      <w:sz w:val="24"/>
      <w:szCs w:val="24"/>
      <w:lang w:eastAsia="ru-RU"/>
    </w:rPr>
  </w:style>
  <w:style w:type="character" w:customStyle="1" w:styleId="aa">
    <w:name w:val="Основний текст Знак"/>
    <w:basedOn w:val="a0"/>
    <w:link w:val="a9"/>
    <w:rsid w:val="00DA686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A3772"/>
    <w:pPr>
      <w:tabs>
        <w:tab w:val="center" w:pos="4677"/>
        <w:tab w:val="right" w:pos="9355"/>
      </w:tabs>
      <w:spacing w:after="0"/>
    </w:pPr>
  </w:style>
  <w:style w:type="character" w:customStyle="1" w:styleId="ac">
    <w:name w:val="Верхній колонтитул Знак"/>
    <w:basedOn w:val="a0"/>
    <w:link w:val="ab"/>
    <w:uiPriority w:val="99"/>
    <w:rsid w:val="004A3772"/>
    <w:rPr>
      <w:rFonts w:ascii="Times New Roman" w:hAnsi="Times New Roman"/>
      <w:sz w:val="28"/>
    </w:rPr>
  </w:style>
  <w:style w:type="paragraph" w:styleId="ad">
    <w:name w:val="footer"/>
    <w:basedOn w:val="a"/>
    <w:link w:val="ae"/>
    <w:uiPriority w:val="99"/>
    <w:unhideWhenUsed/>
    <w:rsid w:val="004A3772"/>
    <w:pPr>
      <w:tabs>
        <w:tab w:val="center" w:pos="4677"/>
        <w:tab w:val="right" w:pos="9355"/>
      </w:tabs>
      <w:spacing w:after="0"/>
    </w:pPr>
  </w:style>
  <w:style w:type="character" w:customStyle="1" w:styleId="ae">
    <w:name w:val="Нижній колонтитул Знак"/>
    <w:basedOn w:val="a0"/>
    <w:link w:val="ad"/>
    <w:uiPriority w:val="99"/>
    <w:rsid w:val="004A3772"/>
    <w:rPr>
      <w:rFonts w:ascii="Times New Roman" w:hAnsi="Times New Roman"/>
      <w:sz w:val="28"/>
    </w:rPr>
  </w:style>
  <w:style w:type="character" w:styleId="af">
    <w:name w:val="Emphasis"/>
    <w:basedOn w:val="a0"/>
    <w:uiPriority w:val="20"/>
    <w:qFormat/>
    <w:rsid w:val="002132DB"/>
    <w:rPr>
      <w:i/>
      <w:iCs/>
    </w:rPr>
  </w:style>
  <w:style w:type="character" w:styleId="af0">
    <w:name w:val="Hyperlink"/>
    <w:basedOn w:val="a0"/>
    <w:uiPriority w:val="99"/>
    <w:unhideWhenUsed/>
    <w:rsid w:val="002132DB"/>
    <w:rPr>
      <w:color w:val="0000FF"/>
      <w:u w:val="single"/>
    </w:rPr>
  </w:style>
  <w:style w:type="paragraph" w:styleId="HTML">
    <w:name w:val="HTML Preformatted"/>
    <w:basedOn w:val="a"/>
    <w:link w:val="HTML0"/>
    <w:uiPriority w:val="99"/>
    <w:unhideWhenUsed/>
    <w:rsid w:val="002116A0"/>
    <w:pPr>
      <w:spacing w:after="0"/>
    </w:pPr>
    <w:rPr>
      <w:rFonts w:ascii="Consolas" w:hAnsi="Consolas"/>
      <w:sz w:val="20"/>
      <w:szCs w:val="20"/>
    </w:rPr>
  </w:style>
  <w:style w:type="character" w:customStyle="1" w:styleId="HTML0">
    <w:name w:val="Стандартний HTML Знак"/>
    <w:basedOn w:val="a0"/>
    <w:link w:val="HTML"/>
    <w:uiPriority w:val="99"/>
    <w:rsid w:val="002116A0"/>
    <w:rPr>
      <w:rFonts w:ascii="Consolas" w:hAnsi="Consolas"/>
      <w:sz w:val="20"/>
      <w:szCs w:val="20"/>
    </w:rPr>
  </w:style>
  <w:style w:type="character" w:styleId="af1">
    <w:name w:val="Strong"/>
    <w:basedOn w:val="a0"/>
    <w:uiPriority w:val="22"/>
    <w:qFormat/>
    <w:rsid w:val="00847280"/>
    <w:rPr>
      <w:b/>
      <w:bCs/>
    </w:rPr>
  </w:style>
  <w:style w:type="character" w:customStyle="1" w:styleId="rvts23">
    <w:name w:val="rvts23"/>
    <w:basedOn w:val="a0"/>
    <w:rsid w:val="00762766"/>
  </w:style>
  <w:style w:type="character" w:customStyle="1" w:styleId="rvts9">
    <w:name w:val="rvts9"/>
    <w:basedOn w:val="a0"/>
    <w:rsid w:val="00762766"/>
  </w:style>
  <w:style w:type="paragraph" w:styleId="af2">
    <w:name w:val="Normal (Web)"/>
    <w:basedOn w:val="a"/>
    <w:uiPriority w:val="99"/>
    <w:unhideWhenUsed/>
    <w:rsid w:val="007E3579"/>
    <w:pPr>
      <w:spacing w:before="100" w:beforeAutospacing="1" w:after="100" w:afterAutospacing="1"/>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610">
      <w:bodyDiv w:val="1"/>
      <w:marLeft w:val="0"/>
      <w:marRight w:val="0"/>
      <w:marTop w:val="0"/>
      <w:marBottom w:val="0"/>
      <w:divBdr>
        <w:top w:val="none" w:sz="0" w:space="0" w:color="auto"/>
        <w:left w:val="none" w:sz="0" w:space="0" w:color="auto"/>
        <w:bottom w:val="none" w:sz="0" w:space="0" w:color="auto"/>
        <w:right w:val="none" w:sz="0" w:space="0" w:color="auto"/>
      </w:divBdr>
    </w:div>
    <w:div w:id="259991746">
      <w:bodyDiv w:val="1"/>
      <w:marLeft w:val="0"/>
      <w:marRight w:val="0"/>
      <w:marTop w:val="0"/>
      <w:marBottom w:val="0"/>
      <w:divBdr>
        <w:top w:val="none" w:sz="0" w:space="0" w:color="auto"/>
        <w:left w:val="none" w:sz="0" w:space="0" w:color="auto"/>
        <w:bottom w:val="none" w:sz="0" w:space="0" w:color="auto"/>
        <w:right w:val="none" w:sz="0" w:space="0" w:color="auto"/>
      </w:divBdr>
    </w:div>
    <w:div w:id="426341945">
      <w:bodyDiv w:val="1"/>
      <w:marLeft w:val="0"/>
      <w:marRight w:val="0"/>
      <w:marTop w:val="0"/>
      <w:marBottom w:val="0"/>
      <w:divBdr>
        <w:top w:val="none" w:sz="0" w:space="0" w:color="auto"/>
        <w:left w:val="none" w:sz="0" w:space="0" w:color="auto"/>
        <w:bottom w:val="none" w:sz="0" w:space="0" w:color="auto"/>
        <w:right w:val="none" w:sz="0" w:space="0" w:color="auto"/>
      </w:divBdr>
    </w:div>
    <w:div w:id="725757920">
      <w:bodyDiv w:val="1"/>
      <w:marLeft w:val="0"/>
      <w:marRight w:val="0"/>
      <w:marTop w:val="0"/>
      <w:marBottom w:val="0"/>
      <w:divBdr>
        <w:top w:val="none" w:sz="0" w:space="0" w:color="auto"/>
        <w:left w:val="none" w:sz="0" w:space="0" w:color="auto"/>
        <w:bottom w:val="none" w:sz="0" w:space="0" w:color="auto"/>
        <w:right w:val="none" w:sz="0" w:space="0" w:color="auto"/>
      </w:divBdr>
    </w:div>
    <w:div w:id="854541211">
      <w:bodyDiv w:val="1"/>
      <w:marLeft w:val="0"/>
      <w:marRight w:val="0"/>
      <w:marTop w:val="0"/>
      <w:marBottom w:val="0"/>
      <w:divBdr>
        <w:top w:val="none" w:sz="0" w:space="0" w:color="auto"/>
        <w:left w:val="none" w:sz="0" w:space="0" w:color="auto"/>
        <w:bottom w:val="none" w:sz="0" w:space="0" w:color="auto"/>
        <w:right w:val="none" w:sz="0" w:space="0" w:color="auto"/>
      </w:divBdr>
      <w:divsChild>
        <w:div w:id="1901289509">
          <w:marLeft w:val="0"/>
          <w:marRight w:val="0"/>
          <w:marTop w:val="0"/>
          <w:marBottom w:val="0"/>
          <w:divBdr>
            <w:top w:val="none" w:sz="0" w:space="0" w:color="auto"/>
            <w:left w:val="none" w:sz="0" w:space="0" w:color="auto"/>
            <w:bottom w:val="none" w:sz="0" w:space="0" w:color="auto"/>
            <w:right w:val="none" w:sz="0" w:space="0" w:color="auto"/>
          </w:divBdr>
        </w:div>
        <w:div w:id="481124937">
          <w:marLeft w:val="0"/>
          <w:marRight w:val="0"/>
          <w:marTop w:val="0"/>
          <w:marBottom w:val="0"/>
          <w:divBdr>
            <w:top w:val="none" w:sz="0" w:space="0" w:color="auto"/>
            <w:left w:val="none" w:sz="0" w:space="0" w:color="auto"/>
            <w:bottom w:val="none" w:sz="0" w:space="0" w:color="auto"/>
            <w:right w:val="none" w:sz="0" w:space="0" w:color="auto"/>
          </w:divBdr>
        </w:div>
      </w:divsChild>
    </w:div>
    <w:div w:id="10065937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5">
          <w:marLeft w:val="0"/>
          <w:marRight w:val="0"/>
          <w:marTop w:val="0"/>
          <w:marBottom w:val="0"/>
          <w:divBdr>
            <w:top w:val="none" w:sz="0" w:space="0" w:color="auto"/>
            <w:left w:val="none" w:sz="0" w:space="0" w:color="auto"/>
            <w:bottom w:val="none" w:sz="0" w:space="0" w:color="auto"/>
            <w:right w:val="none" w:sz="0" w:space="0" w:color="auto"/>
          </w:divBdr>
        </w:div>
        <w:div w:id="360126681">
          <w:marLeft w:val="0"/>
          <w:marRight w:val="0"/>
          <w:marTop w:val="0"/>
          <w:marBottom w:val="0"/>
          <w:divBdr>
            <w:top w:val="none" w:sz="0" w:space="0" w:color="auto"/>
            <w:left w:val="none" w:sz="0" w:space="0" w:color="auto"/>
            <w:bottom w:val="none" w:sz="0" w:space="0" w:color="auto"/>
            <w:right w:val="none" w:sz="0" w:space="0" w:color="auto"/>
          </w:divBdr>
        </w:div>
      </w:divsChild>
    </w:div>
    <w:div w:id="194290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A46B-CC97-42F0-B03C-579E6E7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8105</TotalTime>
  <Pages>2</Pages>
  <Words>2973</Words>
  <Characters>1695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Вікторія Рахматулліна</cp:lastModifiedBy>
  <cp:revision>280</cp:revision>
  <cp:lastPrinted>2025-12-16T08:21:00Z</cp:lastPrinted>
  <dcterms:created xsi:type="dcterms:W3CDTF">2023-06-19T07:25:00Z</dcterms:created>
  <dcterms:modified xsi:type="dcterms:W3CDTF">2025-12-17T12:36:00Z</dcterms:modified>
</cp:coreProperties>
</file>