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DF9F" w14:textId="77777777" w:rsidR="00E6200C" w:rsidRPr="00D1611F" w:rsidRDefault="00043AEF" w:rsidP="00AF6A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D1611F">
        <w:rPr>
          <w:rFonts w:ascii="Times New Roman" w:hAnsi="Times New Roman" w:cs="Times New Roman"/>
          <w:lang w:val="uk-UA"/>
        </w:rPr>
        <w:t xml:space="preserve">                                                         </w:t>
      </w:r>
      <w:r w:rsidR="00AF6AA7" w:rsidRPr="00D1611F">
        <w:rPr>
          <w:rFonts w:ascii="Times New Roman" w:hAnsi="Times New Roman" w:cs="Times New Roman"/>
          <w:lang w:val="uk-UA"/>
        </w:rPr>
        <w:t xml:space="preserve">                       </w:t>
      </w:r>
    </w:p>
    <w:p w14:paraId="02FB9A80" w14:textId="0667ECA1" w:rsidR="00043AEF" w:rsidRPr="00D1611F" w:rsidRDefault="00AF6AA7" w:rsidP="00C8692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0962DBC6" w14:textId="77777777" w:rsidR="00AF6AA7" w:rsidRPr="00D1611F" w:rsidRDefault="00AF6AA7" w:rsidP="00C8692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до рішення Чорноморської міської ради</w:t>
      </w:r>
    </w:p>
    <w:p w14:paraId="3095E20C" w14:textId="776932AA" w:rsidR="00AF6AA7" w:rsidRPr="00D1611F" w:rsidRDefault="00AF6AA7" w:rsidP="00C8692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1611F" w:rsidRPr="00D1611F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DF0E00">
        <w:rPr>
          <w:rFonts w:ascii="Times New Roman" w:hAnsi="Times New Roman" w:cs="Times New Roman"/>
          <w:sz w:val="24"/>
          <w:szCs w:val="24"/>
          <w:lang w:val="uk-UA"/>
        </w:rPr>
        <w:t>.12.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4D49F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 №</w:t>
      </w:r>
      <w:r w:rsidR="000C61B5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_____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-VIII</w:t>
      </w:r>
    </w:p>
    <w:p w14:paraId="010DA9CA" w14:textId="77777777" w:rsidR="00043AEF" w:rsidRPr="00D1611F" w:rsidRDefault="00043AEF" w:rsidP="00043AEF">
      <w:pPr>
        <w:rPr>
          <w:lang w:val="uk-UA"/>
        </w:rPr>
      </w:pPr>
    </w:p>
    <w:p w14:paraId="043760E6" w14:textId="77777777" w:rsidR="00043AEF" w:rsidRPr="00D1611F" w:rsidRDefault="00043AEF" w:rsidP="00043AEF">
      <w:pPr>
        <w:pStyle w:val="20"/>
        <w:shd w:val="clear" w:color="auto" w:fill="auto"/>
        <w:spacing w:before="0"/>
        <w:ind w:righ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МІСЬКА</w:t>
      </w:r>
      <w:r w:rsidR="005A1F5B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ЦІЛЬОВА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ПРОГРАМА</w:t>
      </w:r>
    </w:p>
    <w:p w14:paraId="5B8CFD5B" w14:textId="2FB3BC92" w:rsidR="00043AEF" w:rsidRPr="00D1611F" w:rsidRDefault="00043AEF" w:rsidP="00043AEF">
      <w:pPr>
        <w:pStyle w:val="20"/>
        <w:shd w:val="clear" w:color="auto" w:fill="auto"/>
        <w:spacing w:before="0"/>
        <w:ind w:right="360"/>
        <w:contextualSpacing/>
        <w:jc w:val="center"/>
        <w:rPr>
          <w:rFonts w:ascii="Times New Roman" w:hAnsi="Times New Roman" w:cs="Times New Roman"/>
          <w:bCs w:val="0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Cs w:val="0"/>
          <w:sz w:val="24"/>
          <w:szCs w:val="24"/>
          <w:lang w:val="uk-UA"/>
        </w:rPr>
        <w:t>підтримки здобуття професійної (професійно-технічної), фахової передвищої  освіти на умовах регіонального замовлення у відповідних закладах освіти, що розташовані та діють на території Чорноморської міської територіальної громади</w:t>
      </w:r>
      <w:r w:rsidR="00C86926" w:rsidRPr="00D1611F">
        <w:rPr>
          <w:rFonts w:ascii="Times New Roman" w:hAnsi="Times New Roman" w:cs="Times New Roman"/>
          <w:bCs w:val="0"/>
          <w:sz w:val="24"/>
          <w:szCs w:val="24"/>
          <w:lang w:val="uk-UA"/>
        </w:rPr>
        <w:t>,</w:t>
      </w:r>
      <w:r w:rsidRPr="00D1611F">
        <w:rPr>
          <w:rFonts w:ascii="Times New Roman" w:hAnsi="Times New Roman" w:cs="Times New Roman"/>
          <w:bCs w:val="0"/>
          <w:sz w:val="24"/>
          <w:szCs w:val="24"/>
          <w:lang w:val="uk-UA"/>
        </w:rPr>
        <w:t xml:space="preserve"> на 202</w:t>
      </w:r>
      <w:r w:rsidR="004D49FB">
        <w:rPr>
          <w:rFonts w:ascii="Times New Roman" w:hAnsi="Times New Roman" w:cs="Times New Roman"/>
          <w:bCs w:val="0"/>
          <w:sz w:val="24"/>
          <w:szCs w:val="24"/>
          <w:lang w:val="uk-UA"/>
        </w:rPr>
        <w:t>6</w:t>
      </w:r>
      <w:r w:rsidRPr="00D1611F">
        <w:rPr>
          <w:rFonts w:ascii="Times New Roman" w:hAnsi="Times New Roman" w:cs="Times New Roman"/>
          <w:bCs w:val="0"/>
          <w:sz w:val="24"/>
          <w:szCs w:val="24"/>
          <w:lang w:val="uk-UA"/>
        </w:rPr>
        <w:t xml:space="preserve"> рік</w:t>
      </w:r>
    </w:p>
    <w:p w14:paraId="1D784F6E" w14:textId="2FB8A86C" w:rsidR="00993E1D" w:rsidRPr="00D1611F" w:rsidRDefault="00D1611F" w:rsidP="00D1611F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(далі – Програма)</w:t>
      </w:r>
    </w:p>
    <w:p w14:paraId="5A21F74C" w14:textId="77777777" w:rsidR="00D1611F" w:rsidRPr="00D1611F" w:rsidRDefault="00D1611F" w:rsidP="00D1611F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AE076AD" w14:textId="6419040F" w:rsidR="00043AEF" w:rsidRPr="00D1611F" w:rsidRDefault="00043AEF" w:rsidP="00993E1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Паспорт Програми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35"/>
        <w:gridCol w:w="5528"/>
      </w:tblGrid>
      <w:tr w:rsidR="003A5C04" w:rsidRPr="00D1611F" w14:paraId="2DFB1FA1" w14:textId="77777777" w:rsidTr="00D01AD9">
        <w:tc>
          <w:tcPr>
            <w:tcW w:w="576" w:type="dxa"/>
          </w:tcPr>
          <w:p w14:paraId="2035AF41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35" w:type="dxa"/>
          </w:tcPr>
          <w:p w14:paraId="46911360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</w:tcPr>
          <w:p w14:paraId="46A11DA5" w14:textId="77777777" w:rsidR="003A5C04" w:rsidRPr="00D1611F" w:rsidRDefault="003A5C04" w:rsidP="001554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Чорноморський морський фаховий коледж Одеського національного морського університету</w:t>
            </w:r>
          </w:p>
        </w:tc>
      </w:tr>
      <w:tr w:rsidR="003A5C04" w:rsidRPr="00D1611F" w14:paraId="6BCB3E00" w14:textId="77777777" w:rsidTr="00D01AD9">
        <w:tc>
          <w:tcPr>
            <w:tcW w:w="576" w:type="dxa"/>
          </w:tcPr>
          <w:p w14:paraId="15F9316B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35" w:type="dxa"/>
          </w:tcPr>
          <w:p w14:paraId="13E985C1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528" w:type="dxa"/>
          </w:tcPr>
          <w:p w14:paraId="00BCF337" w14:textId="77777777" w:rsidR="003A5C04" w:rsidRPr="00D1611F" w:rsidRDefault="003A5C04" w:rsidP="001554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Фінансове управління Чорноморської міської ради Одеського району Одеської області </w:t>
            </w:r>
          </w:p>
        </w:tc>
      </w:tr>
      <w:tr w:rsidR="003A5C04" w:rsidRPr="00D1611F" w14:paraId="52392583" w14:textId="77777777" w:rsidTr="00D01AD9">
        <w:tc>
          <w:tcPr>
            <w:tcW w:w="576" w:type="dxa"/>
          </w:tcPr>
          <w:p w14:paraId="6F16689B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35" w:type="dxa"/>
          </w:tcPr>
          <w:p w14:paraId="49B7E92F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528" w:type="dxa"/>
          </w:tcPr>
          <w:p w14:paraId="66F14D8E" w14:textId="5A7F77F8" w:rsidR="003A5C04" w:rsidRPr="00D1611F" w:rsidRDefault="003A5C04" w:rsidP="00BF2178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Чорноморський морський фаховий коледж Одеського національного морського університету</w:t>
            </w:r>
          </w:p>
        </w:tc>
      </w:tr>
      <w:tr w:rsidR="003A5C04" w:rsidRPr="00D1611F" w14:paraId="581C8FF5" w14:textId="77777777" w:rsidTr="00D01AD9">
        <w:tc>
          <w:tcPr>
            <w:tcW w:w="576" w:type="dxa"/>
          </w:tcPr>
          <w:p w14:paraId="75610620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35" w:type="dxa"/>
          </w:tcPr>
          <w:p w14:paraId="2634FD47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</w:tcPr>
          <w:p w14:paraId="4BB41F2B" w14:textId="15F4B77C" w:rsidR="003A5C04" w:rsidRPr="00D1611F" w:rsidRDefault="003A5C04" w:rsidP="00BF2178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Чорноморський морський фаховий коледж Одеського національного морського університету </w:t>
            </w:r>
          </w:p>
        </w:tc>
      </w:tr>
      <w:tr w:rsidR="003A5C04" w:rsidRPr="00D1611F" w14:paraId="2B46EA6A" w14:textId="77777777" w:rsidTr="00D01AD9">
        <w:tc>
          <w:tcPr>
            <w:tcW w:w="576" w:type="dxa"/>
          </w:tcPr>
          <w:p w14:paraId="5ACB93F4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3535" w:type="dxa"/>
          </w:tcPr>
          <w:p w14:paraId="4EF7CB56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</w:tcPr>
          <w:p w14:paraId="134077F7" w14:textId="77777777" w:rsidR="003A5C04" w:rsidRPr="00D1611F" w:rsidRDefault="003A5C04" w:rsidP="0015544C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Фінансове управління Чорноморської міської ради  Одеського району Одеської області</w:t>
            </w:r>
          </w:p>
        </w:tc>
      </w:tr>
      <w:tr w:rsidR="003A5C04" w:rsidRPr="00E60515" w14:paraId="287BE098" w14:textId="77777777" w:rsidTr="00D01AD9">
        <w:tc>
          <w:tcPr>
            <w:tcW w:w="576" w:type="dxa"/>
          </w:tcPr>
          <w:p w14:paraId="5A9BBA60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535" w:type="dxa"/>
          </w:tcPr>
          <w:p w14:paraId="2349D4DC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528" w:type="dxa"/>
          </w:tcPr>
          <w:p w14:paraId="6277C98C" w14:textId="682FC5C5" w:rsidR="003A5C04" w:rsidRPr="00D1611F" w:rsidRDefault="003A5C04" w:rsidP="00BF2178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Фінансове управління Чорноморської міської ради  Одеського району Одеської області</w:t>
            </w:r>
            <w:r w:rsidR="0015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;</w:t>
            </w: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Чорноморський морський фаховий коледж Одеського національного морського університету</w:t>
            </w:r>
          </w:p>
        </w:tc>
      </w:tr>
      <w:tr w:rsidR="001527EF" w:rsidRPr="00D1611F" w14:paraId="3B4DFF1D" w14:textId="77777777" w:rsidTr="00D01AD9">
        <w:tc>
          <w:tcPr>
            <w:tcW w:w="576" w:type="dxa"/>
          </w:tcPr>
          <w:p w14:paraId="3363EDCD" w14:textId="77777777" w:rsidR="001527EF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35" w:type="dxa"/>
          </w:tcPr>
          <w:p w14:paraId="1BA6AF5C" w14:textId="77777777" w:rsidR="001527EF" w:rsidRPr="00D1611F" w:rsidRDefault="001527EF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  <w:p w14:paraId="64A226C0" w14:textId="77777777" w:rsidR="00E6200C" w:rsidRPr="00D1611F" w:rsidRDefault="00E6200C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14:paraId="3BB574C8" w14:textId="7568D834" w:rsidR="001527EF" w:rsidRPr="00D1611F" w:rsidRDefault="001527EF" w:rsidP="004D49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D49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E97187" w:rsidRPr="00D1611F" w14:paraId="5AC864D1" w14:textId="77777777" w:rsidTr="00D01AD9">
        <w:tc>
          <w:tcPr>
            <w:tcW w:w="576" w:type="dxa"/>
          </w:tcPr>
          <w:p w14:paraId="3A40C8F0" w14:textId="77777777" w:rsidR="00E97187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3535" w:type="dxa"/>
          </w:tcPr>
          <w:p w14:paraId="76C17D46" w14:textId="77777777" w:rsidR="00E97187" w:rsidRDefault="00E97187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 </w:t>
            </w:r>
          </w:p>
          <w:p w14:paraId="62696B03" w14:textId="3E4BA338" w:rsidR="00D1611F" w:rsidRPr="00D1611F" w:rsidRDefault="00D1611F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14:paraId="013B4B67" w14:textId="45D1C9BE" w:rsidR="00E97187" w:rsidRPr="00D1611F" w:rsidRDefault="00E97187" w:rsidP="004D49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D49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582BE9" w:rsidRPr="00D1611F" w14:paraId="3F98E262" w14:textId="77777777" w:rsidTr="00D01AD9">
        <w:tc>
          <w:tcPr>
            <w:tcW w:w="576" w:type="dxa"/>
          </w:tcPr>
          <w:p w14:paraId="54D07AD2" w14:textId="77777777" w:rsidR="00582BE9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535" w:type="dxa"/>
          </w:tcPr>
          <w:p w14:paraId="5D04A7E0" w14:textId="77EFCFC7" w:rsidR="00582BE9" w:rsidRPr="00D1611F" w:rsidRDefault="00582BE9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місце</w:t>
            </w:r>
            <w:r w:rsidR="001E1D58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 бюджетів, які беруть участь у виконанні Програми </w:t>
            </w:r>
          </w:p>
        </w:tc>
        <w:tc>
          <w:tcPr>
            <w:tcW w:w="5528" w:type="dxa"/>
          </w:tcPr>
          <w:p w14:paraId="16A91132" w14:textId="06664E51" w:rsidR="003A4C61" w:rsidRPr="00D1611F" w:rsidRDefault="001E1D58" w:rsidP="001554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Чорноморської </w:t>
            </w:r>
            <w:r w:rsidR="003A4C61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</w:t>
            </w:r>
            <w:r w:rsidR="001554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F057651" w14:textId="0BC2F97A" w:rsidR="00582BE9" w:rsidRPr="00D1611F" w:rsidRDefault="003A4C61" w:rsidP="00BF21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</w:t>
            </w:r>
            <w:r w:rsidR="00D01AD9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Одеської області (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частині </w:t>
            </w:r>
            <w:r w:rsidR="001E1D58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1E1D58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надходжен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1E1D58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Чорноморського морського фахового коледжу Одеського національ</w:t>
            </w:r>
            <w:r w:rsidR="00AF56CD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морського університету</w:t>
            </w:r>
            <w:r w:rsidR="00D01AD9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06096" w:rsidRPr="00D1611F" w14:paraId="732039BF" w14:textId="77777777" w:rsidTr="00D01AD9">
        <w:tc>
          <w:tcPr>
            <w:tcW w:w="576" w:type="dxa"/>
          </w:tcPr>
          <w:p w14:paraId="6731A53D" w14:textId="77777777" w:rsidR="00E06096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535" w:type="dxa"/>
          </w:tcPr>
          <w:p w14:paraId="769CF49E" w14:textId="77777777" w:rsidR="00E06096" w:rsidRPr="00D1611F" w:rsidRDefault="00E06096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тис.</w:t>
            </w:r>
            <w:r w:rsidR="00D01AD9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грн, у тому числі:</w:t>
            </w:r>
          </w:p>
        </w:tc>
        <w:tc>
          <w:tcPr>
            <w:tcW w:w="5528" w:type="dxa"/>
          </w:tcPr>
          <w:p w14:paraId="7E613AF8" w14:textId="7E0E48BC" w:rsidR="00E06096" w:rsidRPr="00D1611F" w:rsidRDefault="004D49FB" w:rsidP="00E605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</w:t>
            </w:r>
            <w:r w:rsidR="00E6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E6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06096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15E7B" w:rsidRPr="00D1611F" w14:paraId="759E3C4A" w14:textId="77777777" w:rsidTr="00D01AD9">
        <w:tc>
          <w:tcPr>
            <w:tcW w:w="576" w:type="dxa"/>
          </w:tcPr>
          <w:p w14:paraId="365445C1" w14:textId="77777777" w:rsidR="00E15E7B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</w:t>
            </w:r>
          </w:p>
        </w:tc>
        <w:tc>
          <w:tcPr>
            <w:tcW w:w="3535" w:type="dxa"/>
          </w:tcPr>
          <w:p w14:paraId="5A04D035" w14:textId="77777777" w:rsidR="00E15E7B" w:rsidRPr="00D1611F" w:rsidRDefault="003148BB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E15E7B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оштів бюджету Чорноморської міської територіальної громади</w:t>
            </w:r>
          </w:p>
        </w:tc>
        <w:tc>
          <w:tcPr>
            <w:tcW w:w="5528" w:type="dxa"/>
          </w:tcPr>
          <w:p w14:paraId="05B46BF5" w14:textId="03D1E5FE" w:rsidR="00E15E7B" w:rsidRPr="00D1611F" w:rsidRDefault="004D49FB" w:rsidP="00E605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E6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93E1D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6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15E7B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148BB" w:rsidRPr="00D1611F" w14:paraId="18F78C1B" w14:textId="77777777" w:rsidTr="00D01AD9">
        <w:tc>
          <w:tcPr>
            <w:tcW w:w="576" w:type="dxa"/>
          </w:tcPr>
          <w:p w14:paraId="527BDC1E" w14:textId="77777777" w:rsidR="003148BB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</w:t>
            </w:r>
          </w:p>
        </w:tc>
        <w:tc>
          <w:tcPr>
            <w:tcW w:w="3535" w:type="dxa"/>
          </w:tcPr>
          <w:p w14:paraId="74B840D7" w14:textId="77777777" w:rsidR="003148BB" w:rsidRPr="00D1611F" w:rsidRDefault="003148BB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528" w:type="dxa"/>
          </w:tcPr>
          <w:p w14:paraId="5B9C5F0E" w14:textId="3AB49B8C" w:rsidR="003148BB" w:rsidRPr="00D1611F" w:rsidRDefault="00993E1D" w:rsidP="009B18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75F8B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148BB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 </w:t>
            </w:r>
          </w:p>
        </w:tc>
      </w:tr>
    </w:tbl>
    <w:p w14:paraId="7662918F" w14:textId="77777777" w:rsidR="00BF2178" w:rsidRDefault="00BF2178" w:rsidP="00DF0E0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B76D53" w14:textId="77777777" w:rsidR="00043AEF" w:rsidRPr="00D1611F" w:rsidRDefault="00043AEF" w:rsidP="00DA43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E54919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6200C" w:rsidRPr="00D1611F">
        <w:rPr>
          <w:rFonts w:ascii="Times New Roman" w:hAnsi="Times New Roman" w:cs="Times New Roman"/>
          <w:b/>
          <w:sz w:val="24"/>
          <w:szCs w:val="24"/>
          <w:lang w:val="uk-UA"/>
        </w:rPr>
        <w:t>Визначення проблеми, на розв’язання якої спрямована програма</w:t>
      </w:r>
    </w:p>
    <w:p w14:paraId="285CE8B3" w14:textId="7902DD62" w:rsidR="00DF0E00" w:rsidRDefault="00DF0E00" w:rsidP="00DF0E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E00">
        <w:rPr>
          <w:rFonts w:ascii="Times New Roman" w:hAnsi="Times New Roman" w:cs="Times New Roman"/>
          <w:sz w:val="24"/>
          <w:szCs w:val="24"/>
          <w:lang w:val="uk-UA"/>
        </w:rPr>
        <w:t>На території Чорноморської міської територіальної громади функціонує Чорноморський морський фаховий коледж Одеського національного морського університету — єдиний заклад освіти на території громади, в якому здійснюється здобуття професійної (професійно-технічної) та фахової передвищої освіти.</w:t>
      </w:r>
      <w:r w:rsidRPr="00DF0E00">
        <w:rPr>
          <w:rFonts w:ascii="Times New Roman" w:hAnsi="Times New Roman" w:cs="Times New Roman"/>
          <w:sz w:val="24"/>
          <w:szCs w:val="24"/>
          <w:lang w:val="uk-UA"/>
        </w:rPr>
        <w:br/>
        <w:t xml:space="preserve">Фінансування коледжу у 2026 році передбачено лише в межах коштів, необхідних для виплати заробітної плати працівникам, стипендій здобувачам освіти та оплати близько 60 </w:t>
      </w:r>
      <w:r w:rsidRPr="00DF0E00">
        <w:rPr>
          <w:rFonts w:ascii="Times New Roman" w:hAnsi="Times New Roman" w:cs="Times New Roman"/>
          <w:sz w:val="24"/>
          <w:szCs w:val="24"/>
          <w:lang w:val="uk-UA"/>
        </w:rPr>
        <w:lastRenderedPageBreak/>
        <w:t>% вартості комунальних послуг. Решта витрат, а саме 40 % вартості комунальних послуг, придбання сучасного обладнання, комп’ютерної техніки, проведення поточних і капітальних ремонтів, здійснюється виключно за рахунок власних надходжень закладу освіти.</w:t>
      </w:r>
    </w:p>
    <w:p w14:paraId="3A2373CC" w14:textId="3FD211D5" w:rsidR="00DF0E00" w:rsidRDefault="00DF0E00" w:rsidP="00DF0E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E00">
        <w:rPr>
          <w:rFonts w:ascii="Times New Roman" w:hAnsi="Times New Roman" w:cs="Times New Roman"/>
          <w:sz w:val="24"/>
          <w:szCs w:val="24"/>
          <w:lang w:val="uk-UA"/>
        </w:rPr>
        <w:t>У Чорноморському морському фаховому коледжі Одеського національного морського університету понад 70 % студентів — жителі Чорноморської міської територіальної громади.</w:t>
      </w:r>
      <w:r w:rsidRPr="00DF0E00">
        <w:rPr>
          <w:rFonts w:ascii="Times New Roman" w:hAnsi="Times New Roman" w:cs="Times New Roman"/>
          <w:sz w:val="24"/>
          <w:szCs w:val="24"/>
          <w:lang w:val="uk-UA"/>
        </w:rPr>
        <w:br/>
        <w:t>Здобувачі освіти активно долучаються до громадського життя міста, беруть участь у благоустрої території громади, реалізують соціальні та волонтерські ініціативи.</w:t>
      </w:r>
    </w:p>
    <w:p w14:paraId="66F79150" w14:textId="2FC09E67" w:rsidR="00043AEF" w:rsidRDefault="00DF0E00" w:rsidP="00DF0E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E00">
        <w:rPr>
          <w:rFonts w:ascii="Times New Roman" w:hAnsi="Times New Roman" w:cs="Times New Roman"/>
          <w:sz w:val="24"/>
          <w:szCs w:val="24"/>
          <w:lang w:val="uk-UA"/>
        </w:rPr>
        <w:t>Попри зусилля педагогічного колективу щодо створення та облаштування навчальних кабінетів, лабораторій і комп’ютерних класів, навчально-матеріальна база коледжу потребує суттєвого оновлення та розширення. Це необхідно для забезпечення якісної підготовки фахівців, які відповідатимуть сучасним потребам економіки, технічного розвитку та вимогам ринку праці.</w:t>
      </w:r>
      <w:r w:rsidR="00AB4614" w:rsidRPr="00DF0E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B8995B6" w14:textId="77777777" w:rsidR="00DF0E00" w:rsidRPr="00DF0E00" w:rsidRDefault="00DF0E00" w:rsidP="00DF0E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8E912A" w14:textId="77777777" w:rsidR="00043AEF" w:rsidRPr="00D1611F" w:rsidRDefault="00043AEF" w:rsidP="00DA4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0E29E7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Визначення мети Програми</w:t>
      </w:r>
    </w:p>
    <w:p w14:paraId="7263CFB2" w14:textId="38F23B1D" w:rsidR="00420175" w:rsidRPr="00D1611F" w:rsidRDefault="00420175" w:rsidP="00DA43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 xml:space="preserve">ою </w:t>
      </w:r>
      <w:r w:rsidR="001518BA" w:rsidRPr="004D49FB">
        <w:rPr>
          <w:rFonts w:ascii="Times New Roman" w:hAnsi="Times New Roman" w:cs="Times New Roman"/>
          <w:sz w:val="24"/>
          <w:szCs w:val="24"/>
        </w:rPr>
        <w:t xml:space="preserve">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мет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Програми 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належних умов для якісного </w:t>
      </w:r>
      <w:r w:rsidR="008E137E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та безпечного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здобуття професійної (професійно-технічної), фахової передвищої освіти на умовах регіонального замовлення у Чорноморському морському фаховому коледжі Одеського національного морського університет</w:t>
      </w:r>
      <w:r w:rsidR="00A83D6C" w:rsidRPr="00D1611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F21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83D6C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A23DEE4" w14:textId="77777777" w:rsidR="00A83D6C" w:rsidRPr="00D1611F" w:rsidRDefault="00A83D6C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2ABB27" w14:textId="77777777" w:rsidR="00043AEF" w:rsidRPr="00D1611F" w:rsidRDefault="00043AEF" w:rsidP="00DA43CD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="00420175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20B27" w:rsidRPr="00D1611F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420175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шляхів </w:t>
      </w:r>
      <w:r w:rsidR="00D11155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засобів розв’язання проблеми, </w:t>
      </w:r>
      <w:r w:rsidR="003A5C04" w:rsidRPr="00D1611F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420175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бсягів </w:t>
      </w:r>
      <w:r w:rsidR="003A5C04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420175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джерел фінансування; строки та етапи </w:t>
      </w:r>
      <w:r w:rsidR="003A5C04" w:rsidRPr="00D1611F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420175" w:rsidRPr="00D1611F">
        <w:rPr>
          <w:rFonts w:ascii="Times New Roman" w:hAnsi="Times New Roman" w:cs="Times New Roman"/>
          <w:b/>
          <w:sz w:val="24"/>
          <w:szCs w:val="24"/>
          <w:lang w:val="uk-UA"/>
        </w:rPr>
        <w:t>иконання Програми</w:t>
      </w:r>
    </w:p>
    <w:p w14:paraId="7B5A976A" w14:textId="77777777" w:rsidR="00420175" w:rsidRPr="00D1611F" w:rsidRDefault="00420175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Головна увага Програми приділяється реалізації комплексу заходів, спрямованих на створення належних умов для здобуття професійної (професійно-технічної), фахової передвищої  освіти на умовах регіонального замовлення.</w:t>
      </w:r>
    </w:p>
    <w:p w14:paraId="5D6FABF3" w14:textId="30CA2B97" w:rsidR="00A547D1" w:rsidRPr="00D1611F" w:rsidRDefault="00A547D1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Реалізаці</w:t>
      </w:r>
      <w:r w:rsidR="00520B27" w:rsidRPr="00D1611F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Програми передбачено здійснити протягом 202</w:t>
      </w:r>
      <w:r w:rsidR="004D49F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20247F97" w14:textId="77777777" w:rsidR="000E2D1B" w:rsidRPr="00D1611F" w:rsidRDefault="00A547D1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Ресурсне забезпечення Програми наведено у додатку 1 до Програми.</w:t>
      </w:r>
    </w:p>
    <w:p w14:paraId="333F966D" w14:textId="77777777" w:rsidR="000259B2" w:rsidRPr="00D1611F" w:rsidRDefault="000259B2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Фінансування заходів Програми здійснюється шляхом перерахування субвенції за КТПКВК МБ 9770 "Інші субвенції з місцевого бюджету" з бюджету Чорноморської міської територіальної громади до обласного бюджету Одеської області.</w:t>
      </w:r>
    </w:p>
    <w:p w14:paraId="297AB3E2" w14:textId="77777777" w:rsidR="003A5C04" w:rsidRPr="00D1611F" w:rsidRDefault="003A5C04" w:rsidP="00DA43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53A83C" w14:textId="77777777" w:rsidR="00043AEF" w:rsidRPr="00D1611F" w:rsidRDefault="00043AEF" w:rsidP="00DA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="00AE7180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Перелік завдань Програми та результативні показники</w:t>
      </w:r>
    </w:p>
    <w:p w14:paraId="1B69FC69" w14:textId="07804B0A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</w:t>
      </w:r>
      <w:r w:rsidR="00C86926" w:rsidRPr="00D1611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рограми полягає у здійсненні комплексу заходів 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фінансово-</w:t>
      </w:r>
      <w:r w:rsidR="00E56D08" w:rsidRPr="00D1611F">
        <w:rPr>
          <w:rFonts w:ascii="Times New Roman" w:hAnsi="Times New Roman" w:cs="Times New Roman"/>
          <w:sz w:val="24"/>
          <w:szCs w:val="24"/>
          <w:lang w:val="uk-UA"/>
        </w:rPr>
        <w:t>матеріал</w:t>
      </w:r>
      <w:r w:rsidR="00836680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ьного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характеру, спрямованих на досягнення мети Програми.</w:t>
      </w:r>
    </w:p>
    <w:p w14:paraId="4C05103A" w14:textId="5FCB7900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Для підвищення якості професійної підготовки </w:t>
      </w:r>
      <w:r w:rsidR="00E56D08" w:rsidRPr="00D1611F">
        <w:rPr>
          <w:rFonts w:ascii="Times New Roman" w:hAnsi="Times New Roman" w:cs="Times New Roman"/>
          <w:sz w:val="24"/>
          <w:szCs w:val="24"/>
          <w:lang w:val="uk-UA"/>
        </w:rPr>
        <w:t>здобувачів освіти</w:t>
      </w:r>
      <w:r w:rsidR="008E100A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необхідно вирішити такі першочергові проблеми:</w:t>
      </w:r>
    </w:p>
    <w:p w14:paraId="794C50DE" w14:textId="77777777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матеріально-технічне оновлення</w:t>
      </w:r>
      <w:r w:rsidR="00D11155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учбових корпусів,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1155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зокрема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навчальної бази майстерень і кабінетів спецдисциплін;</w:t>
      </w:r>
    </w:p>
    <w:p w14:paraId="7FC73FA4" w14:textId="77777777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впровадження новітніх інформаційних технологій, комп’ютеризація навчального процесу;</w:t>
      </w:r>
    </w:p>
    <w:p w14:paraId="19E18578" w14:textId="77777777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створення нових кабінетів, лабораторій;</w:t>
      </w:r>
    </w:p>
    <w:p w14:paraId="7BCA0F0D" w14:textId="5B672816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- виконання замовлень підприємств 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 xml:space="preserve">громади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під час виробничого навчання;</w:t>
      </w:r>
    </w:p>
    <w:p w14:paraId="11B06A59" w14:textId="6D2918C8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- укладання угод </w:t>
      </w:r>
      <w:r w:rsidR="008E100A" w:rsidRPr="00D1611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підприємствами 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294080" w:rsidRPr="00D1611F">
        <w:rPr>
          <w:rFonts w:ascii="Times New Roman" w:hAnsi="Times New Roman" w:cs="Times New Roman"/>
          <w:sz w:val="24"/>
          <w:szCs w:val="24"/>
          <w:lang w:val="uk-UA"/>
        </w:rPr>
        <w:t>яких ведеться підготовка кадрів;</w:t>
      </w:r>
    </w:p>
    <w:p w14:paraId="37EC9F4A" w14:textId="77777777" w:rsidR="004262E2" w:rsidRPr="00D1611F" w:rsidRDefault="004262E2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забезпечення своєчасних розрахунків за комунальні послуги та енергоносії;</w:t>
      </w:r>
    </w:p>
    <w:p w14:paraId="3E2A4522" w14:textId="76AAFED7" w:rsidR="00FA3F60" w:rsidRPr="00D1611F" w:rsidRDefault="00FA3F60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створення умов для працівників та учнів навчальних закладів з числа осіб з обмеженими можливостями;</w:t>
      </w:r>
    </w:p>
    <w:p w14:paraId="3BBAB0F9" w14:textId="77777777" w:rsidR="00294080" w:rsidRPr="00D1611F" w:rsidRDefault="00294080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створення безпечних умов навчання в умовах воєнного стану.</w:t>
      </w:r>
    </w:p>
    <w:p w14:paraId="0424235E" w14:textId="77777777" w:rsidR="00043AEF" w:rsidRPr="00D1611F" w:rsidRDefault="00043AEF" w:rsidP="00DA43CD">
      <w:pPr>
        <w:pStyle w:val="a5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796D77A1" w14:textId="77777777" w:rsidR="00043AEF" w:rsidRPr="00D1611F" w:rsidRDefault="00043AEF" w:rsidP="00DA4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672A7B" w:rsidRPr="00D1611F">
        <w:rPr>
          <w:rFonts w:ascii="Times New Roman" w:hAnsi="Times New Roman" w:cs="Times New Roman"/>
          <w:b/>
          <w:sz w:val="24"/>
          <w:szCs w:val="24"/>
          <w:lang w:val="uk-UA"/>
        </w:rPr>
        <w:t>Напрями діяльності та заходи Програми</w:t>
      </w:r>
    </w:p>
    <w:p w14:paraId="77935B50" w14:textId="77777777" w:rsidR="00672A7B" w:rsidRPr="00D1611F" w:rsidRDefault="00672A7B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Перелік заходів і завдань Програми наведено у додатку 2 до Програми.</w:t>
      </w:r>
    </w:p>
    <w:p w14:paraId="6B2307C4" w14:textId="77777777" w:rsidR="00043AEF" w:rsidRPr="00D1611F" w:rsidRDefault="00043AEF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9EDE636" w14:textId="77777777" w:rsidR="00043AEF" w:rsidRPr="00D1611F" w:rsidRDefault="00043AEF" w:rsidP="00DA43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7.</w:t>
      </w:r>
      <w:r w:rsidR="00114697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Координа</w:t>
      </w:r>
      <w:r w:rsidR="003C0D9B" w:rsidRPr="00D1611F">
        <w:rPr>
          <w:rFonts w:ascii="Times New Roman" w:hAnsi="Times New Roman" w:cs="Times New Roman"/>
          <w:b/>
          <w:sz w:val="24"/>
          <w:szCs w:val="24"/>
          <w:lang w:val="uk-UA"/>
        </w:rPr>
        <w:t>ція та контроль за ходом виконання Програми</w:t>
      </w:r>
    </w:p>
    <w:p w14:paraId="76A570C4" w14:textId="77777777" w:rsidR="00043AEF" w:rsidRPr="00D1611F" w:rsidRDefault="00852916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0D9B" w:rsidRPr="00D1611F">
        <w:rPr>
          <w:rFonts w:ascii="Times New Roman" w:hAnsi="Times New Roman" w:cs="Times New Roman"/>
          <w:sz w:val="24"/>
          <w:szCs w:val="24"/>
          <w:lang w:val="uk-UA"/>
        </w:rPr>
        <w:t>Координацію дій щодо виконання Програми здійснює фінансове управління Чорноморської міської ради Одеського району Одеської області.</w:t>
      </w:r>
    </w:p>
    <w:p w14:paraId="43E41686" w14:textId="0151F641" w:rsidR="003C0D9B" w:rsidRPr="00D1611F" w:rsidRDefault="003C0D9B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Програми здійснює постійна комісія з фінансово-економічних питань, бюджету, інвес</w:t>
      </w:r>
      <w:r w:rsidR="00852916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тицій та комунальної власності, </w:t>
      </w:r>
      <w:r w:rsidR="004D49FB" w:rsidRPr="00166F3A">
        <w:rPr>
          <w:rFonts w:ascii="Times New Roman" w:hAnsi="Times New Roman" w:cs="Times New Roman"/>
          <w:color w:val="000000"/>
          <w:sz w:val="24"/>
          <w:szCs w:val="24"/>
        </w:rPr>
        <w:t>заступник</w:t>
      </w:r>
      <w:r w:rsidR="004D49F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D49FB" w:rsidRPr="00166F3A">
        <w:rPr>
          <w:rFonts w:ascii="Times New Roman" w:hAnsi="Times New Roman" w:cs="Times New Roman"/>
          <w:color w:val="000000"/>
          <w:sz w:val="24"/>
          <w:szCs w:val="24"/>
        </w:rPr>
        <w:t>міського голови – керуюч</w:t>
      </w:r>
      <w:r w:rsidR="004D49FB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="004D49FB">
        <w:rPr>
          <w:rFonts w:ascii="Times New Roman" w:hAnsi="Times New Roman" w:cs="Times New Roman"/>
          <w:color w:val="000000"/>
          <w:sz w:val="24"/>
          <w:szCs w:val="24"/>
        </w:rPr>
        <w:t xml:space="preserve"> справами Наталя</w:t>
      </w:r>
      <w:r w:rsidR="004D49FB" w:rsidRPr="00166F3A">
        <w:rPr>
          <w:rFonts w:ascii="Times New Roman" w:hAnsi="Times New Roman" w:cs="Times New Roman"/>
          <w:color w:val="000000"/>
          <w:sz w:val="24"/>
          <w:szCs w:val="24"/>
        </w:rPr>
        <w:t xml:space="preserve"> Кушніренко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40EE52" w14:textId="08654A87" w:rsidR="003C0D9B" w:rsidRPr="00D1611F" w:rsidRDefault="00A83D6C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Фінансове управління Чорноморської міської ради Одеського району Одеської області</w:t>
      </w:r>
      <w:r w:rsidR="007C73F8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до 20 січня </w:t>
      </w:r>
      <w:r w:rsidR="00DA43C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52DB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A43CD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7C73F8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готує та </w:t>
      </w:r>
      <w:r w:rsidR="00AE6298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подає </w:t>
      </w:r>
      <w:r w:rsidR="007C73F8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</w:t>
      </w:r>
      <w:r w:rsidR="006E56BB" w:rsidRPr="00D1611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C73F8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рограми відповідно до Порядку розроблення, затвердження та виконання міських цільових програм у Чорноморській міській територіальній громаді, затвердженого рішенням Чорноморської міської ради Одеського району Одеської області від </w:t>
      </w:r>
      <w:r w:rsidR="003A5C04" w:rsidRPr="00D1611F">
        <w:rPr>
          <w:rFonts w:ascii="Times New Roman" w:eastAsia="Times New Roman" w:hAnsi="Times New Roman" w:cs="Times New Roman"/>
          <w:sz w:val="24"/>
          <w:szCs w:val="24"/>
          <w:lang w:val="uk-UA"/>
        </w:rPr>
        <w:t>22.10.2021 № 116 – VIII.</w:t>
      </w:r>
    </w:p>
    <w:p w14:paraId="760378E2" w14:textId="77777777" w:rsidR="003A5C04" w:rsidRPr="00D1611F" w:rsidRDefault="003A5C04" w:rsidP="00DA43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E415FAC" w14:textId="77777777" w:rsidR="00E54919" w:rsidRPr="00D1611F" w:rsidRDefault="00E54919" w:rsidP="00DA43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D004724" w14:textId="77777777" w:rsidR="00E54919" w:rsidRPr="00D1611F" w:rsidRDefault="00E54919" w:rsidP="00DA43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EB5FB14" w14:textId="77777777" w:rsidR="005F7674" w:rsidRPr="00D1611F" w:rsidRDefault="00E54919" w:rsidP="00DA43CD">
      <w:pPr>
        <w:spacing w:line="240" w:lineRule="auto"/>
        <w:rPr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A5C04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фінансового управління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A5C04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Ольга ЯКОВЕНКО</w:t>
      </w:r>
    </w:p>
    <w:sectPr w:rsidR="005F7674" w:rsidRPr="00D1611F" w:rsidSect="00D1611F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F03E" w14:textId="77777777" w:rsidR="00C5753D" w:rsidRDefault="00C5753D" w:rsidP="00C86926">
      <w:pPr>
        <w:spacing w:after="0" w:line="240" w:lineRule="auto"/>
      </w:pPr>
      <w:r>
        <w:separator/>
      </w:r>
    </w:p>
  </w:endnote>
  <w:endnote w:type="continuationSeparator" w:id="0">
    <w:p w14:paraId="2B26700C" w14:textId="77777777" w:rsidR="00C5753D" w:rsidRDefault="00C5753D" w:rsidP="00C8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D57F" w14:textId="77777777" w:rsidR="00C5753D" w:rsidRDefault="00C5753D" w:rsidP="00C86926">
      <w:pPr>
        <w:spacing w:after="0" w:line="240" w:lineRule="auto"/>
      </w:pPr>
      <w:r>
        <w:separator/>
      </w:r>
    </w:p>
  </w:footnote>
  <w:footnote w:type="continuationSeparator" w:id="0">
    <w:p w14:paraId="67CC7DC3" w14:textId="77777777" w:rsidR="00C5753D" w:rsidRDefault="00C5753D" w:rsidP="00C8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976178"/>
      <w:docPartObj>
        <w:docPartGallery w:val="Page Numbers (Top of Page)"/>
        <w:docPartUnique/>
      </w:docPartObj>
    </w:sdtPr>
    <w:sdtEndPr/>
    <w:sdtContent>
      <w:p w14:paraId="7443CB9D" w14:textId="1A8A5485" w:rsidR="00C86926" w:rsidRPr="00C86926" w:rsidRDefault="00C86926">
        <w:pPr>
          <w:pStyle w:val="a6"/>
          <w:jc w:val="center"/>
          <w:rPr>
            <w:rFonts w:ascii="Times New Roman" w:hAnsi="Times New Roman" w:cs="Times New Roman"/>
          </w:rPr>
        </w:pPr>
        <w:r w:rsidRPr="00C86926">
          <w:rPr>
            <w:rFonts w:ascii="Times New Roman" w:hAnsi="Times New Roman" w:cs="Times New Roman"/>
            <w:lang w:val="uk-UA"/>
          </w:rPr>
          <w:t xml:space="preserve">                                                                           </w:t>
        </w:r>
        <w:r w:rsidRPr="00C86926">
          <w:rPr>
            <w:rFonts w:ascii="Times New Roman" w:hAnsi="Times New Roman" w:cs="Times New Roman"/>
          </w:rPr>
          <w:fldChar w:fldCharType="begin"/>
        </w:r>
        <w:r w:rsidRPr="00C86926">
          <w:rPr>
            <w:rFonts w:ascii="Times New Roman" w:hAnsi="Times New Roman" w:cs="Times New Roman"/>
          </w:rPr>
          <w:instrText>PAGE   \* MERGEFORMAT</w:instrText>
        </w:r>
        <w:r w:rsidRPr="00C86926">
          <w:rPr>
            <w:rFonts w:ascii="Times New Roman" w:hAnsi="Times New Roman" w:cs="Times New Roman"/>
          </w:rPr>
          <w:fldChar w:fldCharType="separate"/>
        </w:r>
        <w:r w:rsidR="00E96283" w:rsidRPr="00E96283">
          <w:rPr>
            <w:rFonts w:ascii="Times New Roman" w:hAnsi="Times New Roman" w:cs="Times New Roman"/>
            <w:noProof/>
            <w:lang w:val="uk-UA"/>
          </w:rPr>
          <w:t>3</w:t>
        </w:r>
        <w:r w:rsidRPr="00C86926">
          <w:rPr>
            <w:rFonts w:ascii="Times New Roman" w:hAnsi="Times New Roman" w:cs="Times New Roman"/>
          </w:rPr>
          <w:fldChar w:fldCharType="end"/>
        </w:r>
        <w:r w:rsidRPr="00C86926">
          <w:rPr>
            <w:rFonts w:ascii="Times New Roman" w:hAnsi="Times New Roman" w:cs="Times New Roman"/>
            <w:lang w:val="uk-UA"/>
          </w:rPr>
          <w:t xml:space="preserve">                                       Продовження додатка</w:t>
        </w:r>
      </w:p>
    </w:sdtContent>
  </w:sdt>
  <w:p w14:paraId="02FE6204" w14:textId="77777777" w:rsidR="00C86926" w:rsidRDefault="00C869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4358"/>
    <w:multiLevelType w:val="hybridMultilevel"/>
    <w:tmpl w:val="90EAEF32"/>
    <w:lvl w:ilvl="0" w:tplc="67C2D93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74D727CD"/>
    <w:multiLevelType w:val="hybridMultilevel"/>
    <w:tmpl w:val="47B08EE2"/>
    <w:lvl w:ilvl="0" w:tplc="B24489AE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41032"/>
    <w:multiLevelType w:val="hybridMultilevel"/>
    <w:tmpl w:val="7C3CA4E2"/>
    <w:lvl w:ilvl="0" w:tplc="3720336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AEF"/>
    <w:rsid w:val="000259B2"/>
    <w:rsid w:val="00043AEF"/>
    <w:rsid w:val="000C61B5"/>
    <w:rsid w:val="000E29E7"/>
    <w:rsid w:val="000E2D1B"/>
    <w:rsid w:val="00114697"/>
    <w:rsid w:val="001518BA"/>
    <w:rsid w:val="001527EF"/>
    <w:rsid w:val="0015544C"/>
    <w:rsid w:val="001724C6"/>
    <w:rsid w:val="00175F8B"/>
    <w:rsid w:val="001E1D58"/>
    <w:rsid w:val="002254ED"/>
    <w:rsid w:val="002806E2"/>
    <w:rsid w:val="00294080"/>
    <w:rsid w:val="002B6C11"/>
    <w:rsid w:val="002F0D65"/>
    <w:rsid w:val="003010E4"/>
    <w:rsid w:val="003148BB"/>
    <w:rsid w:val="003A4C61"/>
    <w:rsid w:val="003A5C04"/>
    <w:rsid w:val="003C0D9B"/>
    <w:rsid w:val="00420175"/>
    <w:rsid w:val="004262E2"/>
    <w:rsid w:val="004300CC"/>
    <w:rsid w:val="004546A6"/>
    <w:rsid w:val="004D49FB"/>
    <w:rsid w:val="00520B27"/>
    <w:rsid w:val="00563C3F"/>
    <w:rsid w:val="00571105"/>
    <w:rsid w:val="00572E34"/>
    <w:rsid w:val="00582BE9"/>
    <w:rsid w:val="005A1F5B"/>
    <w:rsid w:val="005C0B36"/>
    <w:rsid w:val="005C42D8"/>
    <w:rsid w:val="005F7674"/>
    <w:rsid w:val="00672A7B"/>
    <w:rsid w:val="006C7EB4"/>
    <w:rsid w:val="006D4258"/>
    <w:rsid w:val="006E56BB"/>
    <w:rsid w:val="0072729D"/>
    <w:rsid w:val="007C73F8"/>
    <w:rsid w:val="00836680"/>
    <w:rsid w:val="00852916"/>
    <w:rsid w:val="00871C9D"/>
    <w:rsid w:val="008C658E"/>
    <w:rsid w:val="008E100A"/>
    <w:rsid w:val="008E137E"/>
    <w:rsid w:val="008E2DEC"/>
    <w:rsid w:val="008F011A"/>
    <w:rsid w:val="00993E1D"/>
    <w:rsid w:val="009E5654"/>
    <w:rsid w:val="009F6FDC"/>
    <w:rsid w:val="00A50F77"/>
    <w:rsid w:val="00A547D1"/>
    <w:rsid w:val="00A83D6C"/>
    <w:rsid w:val="00AB4614"/>
    <w:rsid w:val="00AE6298"/>
    <w:rsid w:val="00AE7180"/>
    <w:rsid w:val="00AF56CD"/>
    <w:rsid w:val="00AF6AA7"/>
    <w:rsid w:val="00B07038"/>
    <w:rsid w:val="00BB01E3"/>
    <w:rsid w:val="00BF2178"/>
    <w:rsid w:val="00C04FDC"/>
    <w:rsid w:val="00C32D0F"/>
    <w:rsid w:val="00C52DB5"/>
    <w:rsid w:val="00C5753D"/>
    <w:rsid w:val="00C86926"/>
    <w:rsid w:val="00C9034B"/>
    <w:rsid w:val="00C95FBE"/>
    <w:rsid w:val="00CC4A6C"/>
    <w:rsid w:val="00CD50A4"/>
    <w:rsid w:val="00CF1245"/>
    <w:rsid w:val="00D01AD9"/>
    <w:rsid w:val="00D11155"/>
    <w:rsid w:val="00D1611F"/>
    <w:rsid w:val="00D2079F"/>
    <w:rsid w:val="00DA2160"/>
    <w:rsid w:val="00DA43CD"/>
    <w:rsid w:val="00DB1E65"/>
    <w:rsid w:val="00DF0E00"/>
    <w:rsid w:val="00E06096"/>
    <w:rsid w:val="00E15E7B"/>
    <w:rsid w:val="00E54919"/>
    <w:rsid w:val="00E56D08"/>
    <w:rsid w:val="00E60515"/>
    <w:rsid w:val="00E6200C"/>
    <w:rsid w:val="00E96283"/>
    <w:rsid w:val="00E97187"/>
    <w:rsid w:val="00EE225B"/>
    <w:rsid w:val="00F40A60"/>
    <w:rsid w:val="00F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EF08"/>
  <w15:docId w15:val="{02CE58D9-2EA5-46F5-A3E0-D5399210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rsid w:val="00043AEF"/>
    <w:rPr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43AEF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043AEF"/>
    <w:pPr>
      <w:shd w:val="clear" w:color="auto" w:fill="FFFFFF"/>
      <w:spacing w:after="0" w:line="278" w:lineRule="exact"/>
    </w:pPr>
  </w:style>
  <w:style w:type="character" w:customStyle="1" w:styleId="1">
    <w:name w:val="Основной текст Знак1"/>
    <w:basedOn w:val="a0"/>
    <w:uiPriority w:val="99"/>
    <w:semiHidden/>
    <w:rsid w:val="00043AEF"/>
  </w:style>
  <w:style w:type="paragraph" w:customStyle="1" w:styleId="20">
    <w:name w:val="Основной текст (2)"/>
    <w:basedOn w:val="a"/>
    <w:link w:val="2"/>
    <w:rsid w:val="00043AEF"/>
    <w:pPr>
      <w:shd w:val="clear" w:color="auto" w:fill="FFFFFF"/>
      <w:spacing w:before="780" w:after="0" w:line="274" w:lineRule="exact"/>
    </w:pPr>
    <w:rPr>
      <w:b/>
      <w:bCs/>
    </w:rPr>
  </w:style>
  <w:style w:type="paragraph" w:styleId="a5">
    <w:name w:val="No Spacing"/>
    <w:uiPriority w:val="1"/>
    <w:qFormat/>
    <w:rsid w:val="00043AE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8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86926"/>
  </w:style>
  <w:style w:type="paragraph" w:styleId="a8">
    <w:name w:val="footer"/>
    <w:basedOn w:val="a"/>
    <w:link w:val="a9"/>
    <w:uiPriority w:val="99"/>
    <w:unhideWhenUsed/>
    <w:rsid w:val="00C8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86926"/>
  </w:style>
  <w:style w:type="paragraph" w:styleId="aa">
    <w:name w:val="Normal (Web)"/>
    <w:basedOn w:val="a"/>
    <w:uiPriority w:val="99"/>
    <w:semiHidden/>
    <w:unhideWhenUsed/>
    <w:rsid w:val="00E6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60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56C2-1254-45A0-98DA-9E46E6CF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4130</Words>
  <Characters>2355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</cp:lastModifiedBy>
  <cp:revision>107</cp:revision>
  <dcterms:created xsi:type="dcterms:W3CDTF">2022-01-11T09:40:00Z</dcterms:created>
  <dcterms:modified xsi:type="dcterms:W3CDTF">2025-12-18T01:41:00Z</dcterms:modified>
</cp:coreProperties>
</file>