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AA3CF" w14:textId="2A309A3B" w:rsidR="0017583C" w:rsidRDefault="0017583C" w:rsidP="0017583C"/>
    <w:p w14:paraId="2599915E" w14:textId="0F6A9C04" w:rsidR="0017583C" w:rsidRDefault="0017583C" w:rsidP="0017583C"/>
    <w:p w14:paraId="07F00944" w14:textId="1EA037F1" w:rsidR="0017583C" w:rsidRDefault="0017583C" w:rsidP="0017583C"/>
    <w:p w14:paraId="038EE1E9" w14:textId="1B7D5474" w:rsidR="0017583C" w:rsidRDefault="0017583C" w:rsidP="0017583C"/>
    <w:p w14:paraId="321DB172" w14:textId="382D2AF2" w:rsidR="0017583C" w:rsidRDefault="0017583C" w:rsidP="0017583C"/>
    <w:p w14:paraId="37D55929" w14:textId="0ECA4C2B" w:rsidR="0017583C" w:rsidRDefault="0017583C" w:rsidP="0017583C"/>
    <w:p w14:paraId="01D8D209" w14:textId="75FE5086" w:rsidR="0017583C" w:rsidRDefault="0017583C" w:rsidP="0017583C"/>
    <w:p w14:paraId="386419CC" w14:textId="733E6DEA" w:rsidR="0017583C" w:rsidRDefault="0017583C" w:rsidP="0017583C"/>
    <w:p w14:paraId="3D0B9CCC" w14:textId="018B2271" w:rsidR="0017583C" w:rsidRDefault="0017583C" w:rsidP="0017583C"/>
    <w:p w14:paraId="51B504D8" w14:textId="2887AA5D" w:rsidR="0017583C" w:rsidRDefault="0017583C" w:rsidP="0017583C"/>
    <w:p w14:paraId="779F7332" w14:textId="3B1334F5" w:rsidR="0017583C" w:rsidRDefault="0017583C" w:rsidP="0017583C"/>
    <w:p w14:paraId="6AE37524" w14:textId="77777777" w:rsidR="0017583C" w:rsidRDefault="0017583C" w:rsidP="0017583C"/>
    <w:p w14:paraId="16CAF4A0" w14:textId="77777777" w:rsidR="0017583C" w:rsidRDefault="0017583C" w:rsidP="0017583C">
      <w:pPr>
        <w:jc w:val="both"/>
      </w:pPr>
    </w:p>
    <w:p w14:paraId="031748FD" w14:textId="1D831B05" w:rsidR="0017583C" w:rsidRDefault="0017583C" w:rsidP="0017583C">
      <w:pPr>
        <w:jc w:val="both"/>
      </w:pPr>
      <w:r>
        <w:t xml:space="preserve">Про відпуск матеріальних цінностей з </w:t>
      </w:r>
    </w:p>
    <w:p w14:paraId="2F57C17E" w14:textId="419F1620" w:rsidR="0017583C" w:rsidRDefault="0017583C" w:rsidP="0017583C">
      <w:pPr>
        <w:jc w:val="both"/>
      </w:pPr>
      <w:r>
        <w:t xml:space="preserve">матеріального резерву Чорноморської </w:t>
      </w:r>
    </w:p>
    <w:p w14:paraId="54A6BF5D" w14:textId="77777777" w:rsidR="0017583C" w:rsidRDefault="0017583C" w:rsidP="0017583C">
      <w:pPr>
        <w:jc w:val="both"/>
      </w:pPr>
      <w:r>
        <w:t xml:space="preserve">міської територіальної громади Одеського </w:t>
      </w:r>
    </w:p>
    <w:p w14:paraId="1C08334C" w14:textId="77777777" w:rsidR="0017583C" w:rsidRDefault="0017583C" w:rsidP="0017583C">
      <w:pPr>
        <w:jc w:val="both"/>
      </w:pPr>
      <w:r>
        <w:t>району Одеської області</w:t>
      </w:r>
    </w:p>
    <w:p w14:paraId="01A49C4A" w14:textId="77777777" w:rsidR="0017583C" w:rsidRDefault="0017583C" w:rsidP="0017583C">
      <w:pPr>
        <w:jc w:val="both"/>
      </w:pPr>
    </w:p>
    <w:p w14:paraId="230C86C5" w14:textId="77777777" w:rsidR="0017583C" w:rsidRDefault="0017583C" w:rsidP="0017583C">
      <w:pPr>
        <w:jc w:val="both"/>
        <w:rPr>
          <w:lang w:val="ru-RU"/>
        </w:rPr>
      </w:pPr>
    </w:p>
    <w:p w14:paraId="329AFCC6" w14:textId="6F29467E" w:rsidR="0017583C" w:rsidRDefault="0017583C" w:rsidP="0046444B">
      <w:pPr>
        <w:ind w:firstLine="709"/>
        <w:jc w:val="both"/>
      </w:pPr>
      <w:r>
        <w:t xml:space="preserve">Враховуючи наближення кінцевого терміну зберігання матеріальних цінностей, які зараховані до матеріального резерву, відповідно до пункту 3.2 Порядку створення та використання матеріального резерву Чорноморської міської територіальної громади Одеського району Одеської області для запобігання і ліквідації наслідків надзвичайних ситуацій, затвердженого рішенням виконавчого комітету Чорноморської міської ради Одеського району Одеської області від 06.04.2022 № 78 (із змінами), на підставі пункту 15 частини 2 статті 19 Кодексу цивільного захисту України та рішення міської комісії з питань техногенно-екологічної безпеки та надзвичайних ситуацій при виконавчому комітеті Чорноморської міської ради Одеського району Одеської області (протокол </w:t>
      </w:r>
      <w:r w:rsidRPr="00662245">
        <w:t xml:space="preserve">від </w:t>
      </w:r>
      <w:r w:rsidR="00662245" w:rsidRPr="00662245">
        <w:t>2</w:t>
      </w:r>
      <w:r w:rsidR="004D1C6E">
        <w:t>3</w:t>
      </w:r>
      <w:r w:rsidRPr="00662245">
        <w:t>.12.2025</w:t>
      </w:r>
      <w:r w:rsidR="0046444B">
        <w:t xml:space="preserve"> </w:t>
      </w:r>
      <w:r>
        <w:t xml:space="preserve">№ </w:t>
      </w:r>
      <w:r w:rsidR="00662245">
        <w:t>14</w:t>
      </w:r>
      <w:r>
        <w:t xml:space="preserve">), </w:t>
      </w:r>
      <w:r>
        <w:rPr>
          <w:color w:val="000000"/>
        </w:rPr>
        <w:t xml:space="preserve">керуючись статтями </w:t>
      </w:r>
      <w:r>
        <w:rPr>
          <w:color w:val="000000"/>
          <w:shd w:val="clear" w:color="auto" w:fill="FFFFFF"/>
        </w:rPr>
        <w:t>36</w:t>
      </w:r>
      <w:r>
        <w:rPr>
          <w:b/>
          <w:bCs/>
          <w:color w:val="000000"/>
          <w:shd w:val="clear" w:color="auto" w:fill="FFFFFF"/>
          <w:vertAlign w:val="superscript"/>
        </w:rPr>
        <w:t>1</w:t>
      </w:r>
      <w:r>
        <w:rPr>
          <w:color w:val="000000"/>
        </w:rPr>
        <w:t xml:space="preserve">, 40 </w:t>
      </w:r>
      <w:r>
        <w:t xml:space="preserve">Закону України «Про місцеве самоврядування в Україні», </w:t>
      </w:r>
    </w:p>
    <w:p w14:paraId="7EE008A9" w14:textId="77777777" w:rsidR="0017583C" w:rsidRDefault="0017583C" w:rsidP="0017583C">
      <w:pPr>
        <w:jc w:val="both"/>
      </w:pPr>
    </w:p>
    <w:p w14:paraId="73B943F3" w14:textId="77777777" w:rsidR="0017583C" w:rsidRDefault="0017583C" w:rsidP="0017583C">
      <w:pPr>
        <w:jc w:val="center"/>
        <w:rPr>
          <w:bCs/>
        </w:rPr>
      </w:pPr>
      <w:r>
        <w:rPr>
          <w:bCs/>
        </w:rPr>
        <w:t>виконавчий комітет Чорноморської міської ради Одеського району Одеської області вирішив:</w:t>
      </w:r>
    </w:p>
    <w:p w14:paraId="2570AFF3" w14:textId="77777777" w:rsidR="0017583C" w:rsidRDefault="0017583C" w:rsidP="0017583C">
      <w:pPr>
        <w:jc w:val="center"/>
        <w:rPr>
          <w:bCs/>
        </w:rPr>
      </w:pPr>
    </w:p>
    <w:p w14:paraId="6F1ABBB1" w14:textId="32EB080E" w:rsidR="0017583C" w:rsidRDefault="0017583C" w:rsidP="0046444B">
      <w:pPr>
        <w:ind w:firstLine="709"/>
        <w:jc w:val="both"/>
      </w:pPr>
      <w:r w:rsidRPr="00233A2E">
        <w:t xml:space="preserve"> </w:t>
      </w:r>
      <w:r>
        <w:t xml:space="preserve">1. Здійснити відпуск матеріальних цінностей (продуктів харчування), які входять до складу матеріального резерву Чорноморської міської територіальної громади Одеського району Одеської області для запобігання і ліквідації наслідків надзвичайних ситуацій та у яких наближається кінцевий термін придатності, шляхом безкоштовної передачі їх комунальній установі «Територіальний центр соціального обслуговування (надання соціальних послуг) Чорноморської міської ради Одеського району Одеської області» для задоволення потреб Чорноморської міської територіальної громади у сфері соціального захисту в частині соціальної підтримки населення міської територіальної громади (додається). </w:t>
      </w:r>
    </w:p>
    <w:p w14:paraId="6F9F5AE7" w14:textId="77777777" w:rsidR="0017583C" w:rsidRDefault="0017583C" w:rsidP="0017583C">
      <w:pPr>
        <w:jc w:val="both"/>
      </w:pPr>
    </w:p>
    <w:p w14:paraId="4F6F3572" w14:textId="43A086FB" w:rsidR="0017583C" w:rsidRDefault="0017583C" w:rsidP="0046444B">
      <w:pPr>
        <w:ind w:firstLine="709"/>
        <w:jc w:val="both"/>
      </w:pPr>
      <w:r w:rsidRPr="00233A2E">
        <w:t xml:space="preserve"> </w:t>
      </w:r>
      <w:r>
        <w:t xml:space="preserve">2. Здійснити безкоштовну передачу матеріальних цінностей, визначених в додатку до цього  рішення, з балансу </w:t>
      </w:r>
      <w:r w:rsidRPr="00335F50">
        <w:t>Малодолинської сільської адміністрації Чорноморської міської ради Одеського району Одеської області</w:t>
      </w:r>
      <w:r>
        <w:t>, Бурлачобалківської сільської адміністрації Чорноморської міської ради Одеського району Одеської області та Олександрівської селищної адміністрації Чорноморської міської ради Одеського району Одеської області на баланс комунальної установи «Територіальний центр соціального обслуговування (надання соціальних послуг) Чорноморської міської ради Одеського району Одеської області».</w:t>
      </w:r>
    </w:p>
    <w:p w14:paraId="7862350C" w14:textId="77777777" w:rsidR="0017583C" w:rsidRDefault="0017583C" w:rsidP="0017583C">
      <w:pPr>
        <w:ind w:firstLine="567"/>
        <w:jc w:val="both"/>
      </w:pPr>
    </w:p>
    <w:p w14:paraId="6A99F702" w14:textId="1276CCA9" w:rsidR="0017583C" w:rsidRDefault="0017583C" w:rsidP="0046444B">
      <w:pPr>
        <w:ind w:firstLine="709"/>
        <w:jc w:val="both"/>
      </w:pPr>
      <w:r w:rsidRPr="00233A2E">
        <w:t xml:space="preserve"> </w:t>
      </w:r>
      <w:r>
        <w:t xml:space="preserve">3. </w:t>
      </w:r>
      <w:r w:rsidRPr="00335F50">
        <w:t>Малодолинськ</w:t>
      </w:r>
      <w:r>
        <w:t>ій</w:t>
      </w:r>
      <w:r w:rsidRPr="00335F50">
        <w:t xml:space="preserve"> сільськ</w:t>
      </w:r>
      <w:r>
        <w:t>ій</w:t>
      </w:r>
      <w:r w:rsidRPr="00335F50">
        <w:t xml:space="preserve"> адміністрації Чорноморської міської ради Одеського району Одеської області</w:t>
      </w:r>
      <w:r>
        <w:t xml:space="preserve"> (Артем Книш)</w:t>
      </w:r>
      <w:r>
        <w:rPr>
          <w:b/>
        </w:rPr>
        <w:t xml:space="preserve">, </w:t>
      </w:r>
      <w:r>
        <w:t xml:space="preserve">Бурлачобалківській сільській адміністрації </w:t>
      </w:r>
      <w:r>
        <w:lastRenderedPageBreak/>
        <w:t xml:space="preserve">Чорноморської міської ради Одеського району Одеської області (Дмитро Єфімов), Олександрівській селищній адміністрації Чорноморської міської ради Одеського району Одеської області (Федір Баличев) та комунальній установі «Територіальний центр соціального обслуговування (надання соціальних послуг) Чорноморської міської ради Одеського району Одеської області» (Марія </w:t>
      </w:r>
      <w:r w:rsidR="00E034E3">
        <w:t>Кутова</w:t>
      </w:r>
      <w:r>
        <w:t>) відобразити відпуск – прийом матеріальних цінностей місцевого матеріального резерву в установленому законом порядку.</w:t>
      </w:r>
    </w:p>
    <w:p w14:paraId="2FA5E610" w14:textId="77777777" w:rsidR="0017583C" w:rsidRDefault="0017583C" w:rsidP="0017583C">
      <w:pPr>
        <w:jc w:val="both"/>
      </w:pPr>
    </w:p>
    <w:p w14:paraId="0A77C197" w14:textId="42D51863" w:rsidR="0017583C" w:rsidRDefault="0017583C" w:rsidP="0046444B">
      <w:pPr>
        <w:ind w:firstLine="709"/>
        <w:jc w:val="both"/>
      </w:pPr>
      <w:r w:rsidRPr="00233A2E">
        <w:t xml:space="preserve"> </w:t>
      </w:r>
      <w:r>
        <w:t xml:space="preserve">4. Комунальній установі «Територіальний центр соціального обслуговування (надання соціальних послуг) Чорноморської міської ради Одеського району Одеської області» (Марія </w:t>
      </w:r>
      <w:r w:rsidR="00E034E3">
        <w:t>Кутова</w:t>
      </w:r>
      <w:r>
        <w:t xml:space="preserve">) забезпечити використання матеріальних цінностей місцевого матеріального резерву у сфері соціального захисту і соціального забезпечення населення Чорноморської міської територіальної громади. </w:t>
      </w:r>
    </w:p>
    <w:p w14:paraId="2F4A862A" w14:textId="77777777" w:rsidR="0017583C" w:rsidRDefault="0017583C" w:rsidP="0017583C">
      <w:pPr>
        <w:jc w:val="both"/>
        <w:rPr>
          <w:color w:val="000000"/>
        </w:rPr>
      </w:pPr>
    </w:p>
    <w:p w14:paraId="5909B799" w14:textId="77777777" w:rsidR="0017583C" w:rsidRDefault="0017583C" w:rsidP="0046444B">
      <w:pPr>
        <w:ind w:firstLine="709"/>
        <w:jc w:val="both"/>
      </w:pPr>
      <w:r w:rsidRPr="006E62FA">
        <w:t xml:space="preserve"> </w:t>
      </w:r>
      <w:r>
        <w:t>5. Контроль за виконанням цього рішення покласти на заступника  міського голови Романа Тєліпова.</w:t>
      </w:r>
    </w:p>
    <w:p w14:paraId="64D54737" w14:textId="51110D87" w:rsidR="0017583C" w:rsidRDefault="0017583C" w:rsidP="0017583C">
      <w:pPr>
        <w:tabs>
          <w:tab w:val="left" w:pos="7088"/>
        </w:tabs>
        <w:ind w:firstLine="709"/>
      </w:pPr>
    </w:p>
    <w:p w14:paraId="6519F2A1" w14:textId="77777777" w:rsidR="0017583C" w:rsidRDefault="0017583C" w:rsidP="0017583C">
      <w:pPr>
        <w:tabs>
          <w:tab w:val="left" w:pos="7088"/>
        </w:tabs>
        <w:ind w:firstLine="709"/>
      </w:pPr>
    </w:p>
    <w:p w14:paraId="2F7DE8AD" w14:textId="77777777" w:rsidR="0017583C" w:rsidRDefault="0017583C" w:rsidP="0017583C">
      <w:pPr>
        <w:tabs>
          <w:tab w:val="left" w:pos="7088"/>
        </w:tabs>
        <w:ind w:firstLine="709"/>
      </w:pPr>
    </w:p>
    <w:p w14:paraId="0C53F4B1" w14:textId="77777777" w:rsidR="0017583C" w:rsidRDefault="0017583C" w:rsidP="0017583C">
      <w:pPr>
        <w:tabs>
          <w:tab w:val="left" w:pos="7088"/>
        </w:tabs>
        <w:ind w:firstLine="709"/>
      </w:pPr>
    </w:p>
    <w:p w14:paraId="7E8A7CFF" w14:textId="75F1BFBB" w:rsidR="0017583C" w:rsidRDefault="0017583C" w:rsidP="0017583C">
      <w:pPr>
        <w:tabs>
          <w:tab w:val="left" w:pos="7088"/>
        </w:tabs>
      </w:pPr>
      <w:r>
        <w:tab/>
      </w:r>
      <w:r>
        <w:tab/>
      </w:r>
      <w:r>
        <w:tab/>
      </w:r>
      <w:r>
        <w:tab/>
      </w:r>
    </w:p>
    <w:tbl>
      <w:tblPr>
        <w:tblStyle w:val="a4"/>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1"/>
        <w:gridCol w:w="2723"/>
      </w:tblGrid>
      <w:tr w:rsidR="0017583C" w14:paraId="0AFCFD48" w14:textId="77777777" w:rsidTr="00363D6F">
        <w:tc>
          <w:tcPr>
            <w:tcW w:w="6554" w:type="dxa"/>
          </w:tcPr>
          <w:p w14:paraId="21EA4EAE" w14:textId="02C8996F" w:rsidR="0017583C" w:rsidRPr="00206AB5" w:rsidRDefault="0017583C" w:rsidP="00363D6F">
            <w:r>
              <w:t>Міський голова</w:t>
            </w:r>
          </w:p>
        </w:tc>
        <w:tc>
          <w:tcPr>
            <w:tcW w:w="2767" w:type="dxa"/>
          </w:tcPr>
          <w:p w14:paraId="34D92F6B" w14:textId="3F613173" w:rsidR="0017583C" w:rsidRDefault="0017583C" w:rsidP="0017583C">
            <w:pPr>
              <w:ind w:left="198" w:firstLine="153"/>
            </w:pPr>
            <w:r w:rsidRPr="00206AB5">
              <w:t>Василь ГУЛЯЄВ</w:t>
            </w:r>
          </w:p>
        </w:tc>
      </w:tr>
    </w:tbl>
    <w:p w14:paraId="268D6BBB" w14:textId="77777777" w:rsidR="0017583C" w:rsidRDefault="0017583C" w:rsidP="0017583C">
      <w:pPr>
        <w:tabs>
          <w:tab w:val="left" w:pos="7088"/>
        </w:tabs>
        <w:ind w:firstLine="709"/>
      </w:pPr>
    </w:p>
    <w:p w14:paraId="1A6A9DBB" w14:textId="77777777" w:rsidR="0017583C" w:rsidRDefault="0017583C" w:rsidP="0017583C">
      <w:pPr>
        <w:tabs>
          <w:tab w:val="left" w:pos="567"/>
        </w:tabs>
      </w:pPr>
      <w:r>
        <w:t xml:space="preserve"> </w:t>
      </w:r>
    </w:p>
    <w:p w14:paraId="0731DCA3" w14:textId="77777777" w:rsidR="0017583C" w:rsidRDefault="0017583C" w:rsidP="0017583C">
      <w:pPr>
        <w:tabs>
          <w:tab w:val="left" w:pos="567"/>
        </w:tabs>
      </w:pPr>
    </w:p>
    <w:p w14:paraId="1EEA1A8E" w14:textId="77777777" w:rsidR="0017583C" w:rsidRDefault="0017583C" w:rsidP="0017583C">
      <w:pPr>
        <w:tabs>
          <w:tab w:val="left" w:pos="567"/>
        </w:tabs>
      </w:pPr>
    </w:p>
    <w:p w14:paraId="16097C0D" w14:textId="77777777" w:rsidR="0017583C" w:rsidRDefault="0017583C" w:rsidP="0017583C">
      <w:pPr>
        <w:tabs>
          <w:tab w:val="left" w:pos="567"/>
        </w:tabs>
      </w:pPr>
    </w:p>
    <w:p w14:paraId="04E8B6A0" w14:textId="77777777" w:rsidR="0017583C" w:rsidRDefault="0017583C" w:rsidP="0017583C">
      <w:pPr>
        <w:tabs>
          <w:tab w:val="left" w:pos="567"/>
        </w:tabs>
      </w:pPr>
    </w:p>
    <w:p w14:paraId="6EB2B891" w14:textId="77777777" w:rsidR="0017583C" w:rsidRDefault="0017583C" w:rsidP="0017583C">
      <w:pPr>
        <w:tabs>
          <w:tab w:val="left" w:pos="567"/>
        </w:tabs>
      </w:pPr>
    </w:p>
    <w:p w14:paraId="595F8577" w14:textId="77777777" w:rsidR="0017583C" w:rsidRDefault="0017583C" w:rsidP="0017583C">
      <w:pPr>
        <w:tabs>
          <w:tab w:val="left" w:pos="567"/>
        </w:tabs>
      </w:pPr>
    </w:p>
    <w:p w14:paraId="40900A8F" w14:textId="77777777" w:rsidR="0017583C" w:rsidRDefault="0017583C" w:rsidP="0017583C">
      <w:pPr>
        <w:tabs>
          <w:tab w:val="left" w:pos="567"/>
        </w:tabs>
      </w:pPr>
    </w:p>
    <w:p w14:paraId="70F1F21A" w14:textId="77777777" w:rsidR="0017583C" w:rsidRDefault="0017583C" w:rsidP="0017583C">
      <w:pPr>
        <w:tabs>
          <w:tab w:val="left" w:pos="567"/>
        </w:tabs>
      </w:pPr>
    </w:p>
    <w:p w14:paraId="0CE1CDB4" w14:textId="77777777" w:rsidR="0017583C" w:rsidRDefault="0017583C" w:rsidP="0017583C">
      <w:pPr>
        <w:tabs>
          <w:tab w:val="left" w:pos="567"/>
        </w:tabs>
      </w:pPr>
    </w:p>
    <w:p w14:paraId="4D9D286A" w14:textId="77777777" w:rsidR="0017583C" w:rsidRDefault="0017583C" w:rsidP="0017583C">
      <w:pPr>
        <w:tabs>
          <w:tab w:val="left" w:pos="567"/>
        </w:tabs>
      </w:pPr>
    </w:p>
    <w:p w14:paraId="212442ED" w14:textId="77777777" w:rsidR="0017583C" w:rsidRDefault="0017583C" w:rsidP="0017583C">
      <w:pPr>
        <w:tabs>
          <w:tab w:val="left" w:pos="567"/>
        </w:tabs>
      </w:pPr>
    </w:p>
    <w:p w14:paraId="07283E77" w14:textId="77777777" w:rsidR="0017583C" w:rsidRDefault="0017583C" w:rsidP="0017583C">
      <w:pPr>
        <w:tabs>
          <w:tab w:val="left" w:pos="567"/>
        </w:tabs>
      </w:pPr>
    </w:p>
    <w:p w14:paraId="2DF10FD5" w14:textId="77777777" w:rsidR="0017583C" w:rsidRDefault="0017583C" w:rsidP="0017583C">
      <w:pPr>
        <w:tabs>
          <w:tab w:val="left" w:pos="567"/>
        </w:tabs>
      </w:pPr>
    </w:p>
    <w:p w14:paraId="13F9257D" w14:textId="77777777" w:rsidR="0017583C" w:rsidRDefault="0017583C" w:rsidP="0017583C">
      <w:pPr>
        <w:tabs>
          <w:tab w:val="left" w:pos="567"/>
        </w:tabs>
      </w:pPr>
    </w:p>
    <w:p w14:paraId="581FEE59" w14:textId="77777777" w:rsidR="0017583C" w:rsidRDefault="0017583C" w:rsidP="0017583C">
      <w:pPr>
        <w:tabs>
          <w:tab w:val="left" w:pos="567"/>
        </w:tabs>
      </w:pPr>
    </w:p>
    <w:p w14:paraId="5C07A02D" w14:textId="77777777" w:rsidR="0017583C" w:rsidRDefault="0017583C" w:rsidP="0017583C">
      <w:pPr>
        <w:tabs>
          <w:tab w:val="left" w:pos="567"/>
        </w:tabs>
      </w:pPr>
    </w:p>
    <w:p w14:paraId="2B98C201" w14:textId="77777777" w:rsidR="0017583C" w:rsidRDefault="0017583C" w:rsidP="0017583C">
      <w:pPr>
        <w:tabs>
          <w:tab w:val="left" w:pos="567"/>
        </w:tabs>
      </w:pPr>
    </w:p>
    <w:p w14:paraId="1E576A2C" w14:textId="77777777" w:rsidR="0017583C" w:rsidRDefault="0017583C" w:rsidP="0017583C">
      <w:pPr>
        <w:tabs>
          <w:tab w:val="left" w:pos="567"/>
        </w:tabs>
      </w:pPr>
    </w:p>
    <w:p w14:paraId="1A90CA3E" w14:textId="77777777" w:rsidR="0017583C" w:rsidRDefault="0017583C" w:rsidP="0017583C">
      <w:pPr>
        <w:tabs>
          <w:tab w:val="left" w:pos="567"/>
        </w:tabs>
      </w:pPr>
    </w:p>
    <w:p w14:paraId="3FAB5F1A" w14:textId="77777777" w:rsidR="0017583C" w:rsidRDefault="0017583C" w:rsidP="0017583C">
      <w:pPr>
        <w:tabs>
          <w:tab w:val="left" w:pos="567"/>
        </w:tabs>
      </w:pPr>
    </w:p>
    <w:p w14:paraId="2C6C333A" w14:textId="77777777" w:rsidR="0017583C" w:rsidRDefault="0017583C" w:rsidP="0017583C">
      <w:pPr>
        <w:tabs>
          <w:tab w:val="left" w:pos="567"/>
        </w:tabs>
      </w:pPr>
    </w:p>
    <w:p w14:paraId="4DF5F62F" w14:textId="77777777" w:rsidR="0017583C" w:rsidRDefault="0017583C" w:rsidP="0017583C">
      <w:pPr>
        <w:tabs>
          <w:tab w:val="left" w:pos="567"/>
        </w:tabs>
      </w:pPr>
    </w:p>
    <w:p w14:paraId="6FF2592A" w14:textId="77777777" w:rsidR="0017583C" w:rsidRDefault="0017583C" w:rsidP="0017583C">
      <w:pPr>
        <w:tabs>
          <w:tab w:val="left" w:pos="567"/>
        </w:tabs>
      </w:pPr>
    </w:p>
    <w:p w14:paraId="3F539645" w14:textId="77777777" w:rsidR="0017583C" w:rsidRDefault="0017583C" w:rsidP="0017583C">
      <w:pPr>
        <w:tabs>
          <w:tab w:val="left" w:pos="567"/>
        </w:tabs>
      </w:pPr>
    </w:p>
    <w:p w14:paraId="04B8B235" w14:textId="3A053EBF" w:rsidR="0017583C" w:rsidRDefault="0017583C" w:rsidP="0017583C">
      <w:pPr>
        <w:tabs>
          <w:tab w:val="left" w:pos="567"/>
        </w:tabs>
      </w:pPr>
    </w:p>
    <w:p w14:paraId="76450777" w14:textId="513C5784" w:rsidR="004C6C73" w:rsidRDefault="004C6C73" w:rsidP="0017583C">
      <w:pPr>
        <w:tabs>
          <w:tab w:val="left" w:pos="567"/>
        </w:tabs>
      </w:pPr>
    </w:p>
    <w:p w14:paraId="12F64364" w14:textId="77777777" w:rsidR="004C6C73" w:rsidRDefault="004C6C73" w:rsidP="0017583C">
      <w:pPr>
        <w:tabs>
          <w:tab w:val="left" w:pos="567"/>
        </w:tabs>
      </w:pPr>
    </w:p>
    <w:p w14:paraId="5F295C38" w14:textId="77777777" w:rsidR="0017583C" w:rsidRDefault="0017583C" w:rsidP="0017583C">
      <w:pPr>
        <w:tabs>
          <w:tab w:val="left" w:pos="567"/>
        </w:tabs>
      </w:pPr>
    </w:p>
    <w:p w14:paraId="50C3AF0D" w14:textId="77777777" w:rsidR="0017583C" w:rsidRDefault="0017583C" w:rsidP="0017583C">
      <w:pPr>
        <w:tabs>
          <w:tab w:val="left" w:pos="567"/>
        </w:tabs>
      </w:pPr>
    </w:p>
    <w:p w14:paraId="7E1F7656" w14:textId="77777777" w:rsidR="0017583C" w:rsidRDefault="0017583C" w:rsidP="0017583C">
      <w:pPr>
        <w:tabs>
          <w:tab w:val="left" w:pos="567"/>
        </w:tabs>
      </w:pPr>
      <w:r>
        <w:lastRenderedPageBreak/>
        <w:t>ПОГОДЖЕНО:</w:t>
      </w:r>
    </w:p>
    <w:p w14:paraId="180BC1AC" w14:textId="77777777" w:rsidR="0017583C" w:rsidRDefault="0017583C" w:rsidP="0017583C">
      <w:pPr>
        <w:ind w:right="-6"/>
        <w:jc w:val="both"/>
      </w:pPr>
    </w:p>
    <w:p w14:paraId="1611A3DA" w14:textId="77777777" w:rsidR="0017583C" w:rsidRDefault="0017583C" w:rsidP="0017583C">
      <w:pPr>
        <w:ind w:right="-6"/>
        <w:jc w:val="both"/>
      </w:pPr>
      <w:r>
        <w:t xml:space="preserve">Заступник міського голови      </w:t>
      </w:r>
      <w:r>
        <w:tab/>
      </w:r>
      <w:r>
        <w:tab/>
      </w:r>
      <w:r>
        <w:tab/>
        <w:t xml:space="preserve">                Роман ТЄЛІПОВ</w:t>
      </w:r>
    </w:p>
    <w:p w14:paraId="3DC796CC" w14:textId="77777777" w:rsidR="0017583C" w:rsidRDefault="0017583C" w:rsidP="0017583C">
      <w:pPr>
        <w:ind w:right="-6"/>
        <w:jc w:val="both"/>
      </w:pPr>
    </w:p>
    <w:p w14:paraId="2CF0D738" w14:textId="77777777" w:rsidR="0017583C" w:rsidRDefault="0017583C" w:rsidP="0017583C">
      <w:pPr>
        <w:tabs>
          <w:tab w:val="left" w:pos="5954"/>
        </w:tabs>
        <w:ind w:right="-6"/>
        <w:jc w:val="both"/>
      </w:pPr>
    </w:p>
    <w:p w14:paraId="1946822B" w14:textId="77777777" w:rsidR="000C36B8" w:rsidRDefault="000C36B8" w:rsidP="0017583C">
      <w:pPr>
        <w:tabs>
          <w:tab w:val="left" w:pos="5954"/>
        </w:tabs>
        <w:ind w:right="-6"/>
        <w:jc w:val="both"/>
      </w:pPr>
      <w:r>
        <w:t>Заступник міського голови-</w:t>
      </w:r>
    </w:p>
    <w:p w14:paraId="2E7D4148" w14:textId="2D1419C6" w:rsidR="0017583C" w:rsidRDefault="000C36B8" w:rsidP="0017583C">
      <w:pPr>
        <w:tabs>
          <w:tab w:val="left" w:pos="5954"/>
        </w:tabs>
        <w:ind w:right="-6"/>
        <w:jc w:val="both"/>
      </w:pPr>
      <w:r>
        <w:t>к</w:t>
      </w:r>
      <w:r w:rsidR="0017583C">
        <w:t xml:space="preserve">еруюча справами                                </w:t>
      </w:r>
      <w:r>
        <w:t xml:space="preserve">                                  </w:t>
      </w:r>
      <w:r w:rsidR="0017583C">
        <w:t xml:space="preserve"> Наталя КУШНІРЕНКО</w:t>
      </w:r>
    </w:p>
    <w:p w14:paraId="163E3B01" w14:textId="77777777" w:rsidR="0017583C" w:rsidRDefault="0017583C" w:rsidP="0017583C">
      <w:pPr>
        <w:tabs>
          <w:tab w:val="left" w:pos="5954"/>
        </w:tabs>
        <w:ind w:right="-6"/>
        <w:jc w:val="both"/>
      </w:pPr>
    </w:p>
    <w:p w14:paraId="6C6A52A7" w14:textId="77777777" w:rsidR="0017583C" w:rsidRDefault="0017583C" w:rsidP="0017583C">
      <w:pPr>
        <w:tabs>
          <w:tab w:val="left" w:pos="5954"/>
        </w:tabs>
        <w:ind w:right="-6"/>
        <w:jc w:val="both"/>
      </w:pPr>
    </w:p>
    <w:p w14:paraId="45F1C0D6" w14:textId="77777777" w:rsidR="0017583C" w:rsidRDefault="0017583C" w:rsidP="0017583C">
      <w:pPr>
        <w:tabs>
          <w:tab w:val="left" w:pos="5954"/>
        </w:tabs>
        <w:ind w:right="-6"/>
        <w:jc w:val="both"/>
      </w:pPr>
      <w:r>
        <w:t>Начальник фінансового управління                                      Ольга ЯКОВЕНКО</w:t>
      </w:r>
    </w:p>
    <w:p w14:paraId="667FA86F" w14:textId="77777777" w:rsidR="0017583C" w:rsidRDefault="0017583C" w:rsidP="0017583C">
      <w:pPr>
        <w:tabs>
          <w:tab w:val="left" w:pos="5954"/>
        </w:tabs>
        <w:ind w:right="-6"/>
        <w:jc w:val="both"/>
      </w:pPr>
    </w:p>
    <w:p w14:paraId="4A6D8A3B" w14:textId="77777777" w:rsidR="0017583C" w:rsidRDefault="0017583C" w:rsidP="0017583C">
      <w:pPr>
        <w:ind w:right="-6"/>
        <w:jc w:val="both"/>
      </w:pPr>
    </w:p>
    <w:p w14:paraId="675CE674" w14:textId="77777777" w:rsidR="0017583C" w:rsidRDefault="0017583C" w:rsidP="0017583C">
      <w:pPr>
        <w:ind w:right="-6"/>
        <w:jc w:val="both"/>
      </w:pPr>
      <w:r>
        <w:t xml:space="preserve">Уповноважений з антикорупційної діяльності                    Микола ЧУХЛІБ        </w:t>
      </w:r>
    </w:p>
    <w:p w14:paraId="7201D4FE" w14:textId="77777777" w:rsidR="0017583C" w:rsidRDefault="0017583C" w:rsidP="0017583C">
      <w:pPr>
        <w:ind w:right="-6"/>
        <w:jc w:val="both"/>
      </w:pPr>
    </w:p>
    <w:p w14:paraId="4B5500D8" w14:textId="77777777" w:rsidR="0017583C" w:rsidRDefault="0017583C" w:rsidP="0017583C">
      <w:pPr>
        <w:ind w:right="-6"/>
        <w:jc w:val="both"/>
      </w:pPr>
    </w:p>
    <w:p w14:paraId="170E3FF4" w14:textId="77777777" w:rsidR="0017583C" w:rsidRDefault="0017583C" w:rsidP="0017583C">
      <w:pPr>
        <w:ind w:right="-6"/>
        <w:jc w:val="both"/>
      </w:pPr>
      <w:r>
        <w:t>Начальник УДРП та ПЗ                                                          Дмитро СКРИПНИЧЕНКО</w:t>
      </w:r>
    </w:p>
    <w:p w14:paraId="18B8332F" w14:textId="77777777" w:rsidR="0017583C" w:rsidRDefault="0017583C" w:rsidP="0017583C">
      <w:pPr>
        <w:ind w:right="-6"/>
        <w:jc w:val="both"/>
      </w:pPr>
    </w:p>
    <w:p w14:paraId="6D9046BF" w14:textId="77777777" w:rsidR="0017583C" w:rsidRDefault="0017583C" w:rsidP="0017583C">
      <w:pPr>
        <w:ind w:right="-6"/>
        <w:jc w:val="both"/>
        <w:rPr>
          <w:lang w:val="ru-RU"/>
        </w:rPr>
      </w:pPr>
    </w:p>
    <w:p w14:paraId="52F701D3" w14:textId="77777777" w:rsidR="0017583C" w:rsidRDefault="0017583C" w:rsidP="0017583C">
      <w:pPr>
        <w:tabs>
          <w:tab w:val="left" w:pos="6096"/>
        </w:tabs>
        <w:ind w:right="-6"/>
        <w:jc w:val="both"/>
      </w:pPr>
      <w:r>
        <w:t>Начальник загального відділу                                               Ірина ТЕМНА</w:t>
      </w:r>
    </w:p>
    <w:p w14:paraId="690DDFFB" w14:textId="77777777" w:rsidR="0017583C" w:rsidRDefault="0017583C" w:rsidP="0017583C">
      <w:pPr>
        <w:ind w:right="-6"/>
        <w:jc w:val="both"/>
      </w:pPr>
    </w:p>
    <w:p w14:paraId="54568257" w14:textId="77777777" w:rsidR="0017583C" w:rsidRDefault="0017583C" w:rsidP="0017583C">
      <w:pPr>
        <w:ind w:right="-6"/>
        <w:jc w:val="both"/>
      </w:pPr>
    </w:p>
    <w:p w14:paraId="15D31B80" w14:textId="77777777" w:rsidR="0017583C" w:rsidRDefault="0017583C" w:rsidP="0017583C">
      <w:pPr>
        <w:ind w:right="-6"/>
        <w:jc w:val="both"/>
      </w:pPr>
      <w:r>
        <w:t xml:space="preserve">Розсилка: </w:t>
      </w:r>
    </w:p>
    <w:p w14:paraId="5ED2B372" w14:textId="77777777" w:rsidR="0017583C" w:rsidRDefault="0017583C" w:rsidP="0017583C">
      <w:pPr>
        <w:ind w:right="-6"/>
        <w:jc w:val="both"/>
      </w:pPr>
      <w:r>
        <w:t>Відділ бухгалтерського обліку та звітності - 1</w:t>
      </w:r>
    </w:p>
    <w:p w14:paraId="543B1439" w14:textId="77777777" w:rsidR="0017583C" w:rsidRDefault="0017583C" w:rsidP="0017583C">
      <w:pPr>
        <w:ind w:right="-6"/>
        <w:jc w:val="both"/>
      </w:pPr>
      <w:r>
        <w:t>КУ «Територіальний</w:t>
      </w:r>
      <w:r>
        <w:rPr>
          <w:lang w:val="ru-RU"/>
        </w:rPr>
        <w:t xml:space="preserve"> </w:t>
      </w:r>
      <w:r>
        <w:t>центр соціального обслуговування» (надання соціальних послуг) - 1</w:t>
      </w:r>
    </w:p>
    <w:p w14:paraId="7983B98D" w14:textId="77777777" w:rsidR="0017583C" w:rsidRDefault="0017583C" w:rsidP="0017583C">
      <w:pPr>
        <w:ind w:right="-6"/>
        <w:jc w:val="both"/>
      </w:pPr>
      <w:r>
        <w:t>Фінансове управління -1</w:t>
      </w:r>
    </w:p>
    <w:p w14:paraId="4D72572C" w14:textId="77777777" w:rsidR="0017583C" w:rsidRDefault="0017583C" w:rsidP="0017583C">
      <w:pPr>
        <w:ind w:right="-6"/>
        <w:jc w:val="both"/>
      </w:pPr>
      <w:r>
        <w:t>Відділ взаємодії з правоохоронними органами, органами ДСНС, оборонної роботи - 2</w:t>
      </w:r>
    </w:p>
    <w:p w14:paraId="3687240D" w14:textId="77777777" w:rsidR="0017583C" w:rsidRDefault="0017583C" w:rsidP="0017583C">
      <w:pPr>
        <w:ind w:right="-6"/>
        <w:jc w:val="both"/>
      </w:pPr>
    </w:p>
    <w:p w14:paraId="797EE43B" w14:textId="77777777" w:rsidR="0017583C" w:rsidRDefault="0017583C" w:rsidP="0017583C">
      <w:pPr>
        <w:ind w:right="-6"/>
        <w:jc w:val="both"/>
      </w:pPr>
    </w:p>
    <w:p w14:paraId="14069FA6" w14:textId="77777777" w:rsidR="0017583C" w:rsidRDefault="0017583C" w:rsidP="0017583C">
      <w:pPr>
        <w:ind w:right="-6"/>
        <w:jc w:val="both"/>
      </w:pPr>
    </w:p>
    <w:p w14:paraId="5D2772A7" w14:textId="77777777" w:rsidR="0017583C" w:rsidRDefault="0017583C" w:rsidP="0017583C">
      <w:pPr>
        <w:ind w:right="-6"/>
        <w:jc w:val="both"/>
      </w:pPr>
    </w:p>
    <w:p w14:paraId="4D665838" w14:textId="77777777" w:rsidR="0017583C" w:rsidRDefault="0017583C" w:rsidP="0017583C">
      <w:pPr>
        <w:ind w:right="-6"/>
        <w:jc w:val="both"/>
      </w:pPr>
    </w:p>
    <w:p w14:paraId="6A53373B" w14:textId="77777777" w:rsidR="0017583C" w:rsidRDefault="0017583C" w:rsidP="0017583C">
      <w:pPr>
        <w:ind w:right="-6"/>
        <w:jc w:val="both"/>
      </w:pPr>
      <w:r>
        <w:t>Виконавець:</w:t>
      </w:r>
    </w:p>
    <w:p w14:paraId="157AB8F0" w14:textId="77777777" w:rsidR="0017583C" w:rsidRDefault="0017583C" w:rsidP="0017583C">
      <w:pPr>
        <w:ind w:right="-6"/>
        <w:jc w:val="both"/>
      </w:pPr>
      <w:r>
        <w:t xml:space="preserve">Начальник відділу </w:t>
      </w:r>
    </w:p>
    <w:p w14:paraId="2015953F" w14:textId="77777777" w:rsidR="0017583C" w:rsidRDefault="0017583C" w:rsidP="0017583C">
      <w:pPr>
        <w:ind w:right="-6"/>
        <w:jc w:val="both"/>
      </w:pPr>
      <w:r>
        <w:t xml:space="preserve">взаємодії з правоохоронними органами, </w:t>
      </w:r>
    </w:p>
    <w:p w14:paraId="770B655B" w14:textId="1D953354" w:rsidR="0017583C" w:rsidRDefault="0017583C" w:rsidP="0017583C">
      <w:pPr>
        <w:tabs>
          <w:tab w:val="left" w:pos="5954"/>
        </w:tabs>
        <w:ind w:right="-6"/>
        <w:jc w:val="both"/>
      </w:pPr>
      <w:r>
        <w:t xml:space="preserve">органами ДСНС, оборонної роботи </w:t>
      </w:r>
      <w:r>
        <w:rPr>
          <w:lang w:val="ru-RU"/>
        </w:rPr>
        <w:t xml:space="preserve">                                </w:t>
      </w:r>
      <w:r w:rsidR="008C6FDD">
        <w:rPr>
          <w:lang w:val="ru-RU"/>
        </w:rPr>
        <w:t xml:space="preserve">                      </w:t>
      </w:r>
      <w:r>
        <w:rPr>
          <w:lang w:val="ru-RU"/>
        </w:rPr>
        <w:t xml:space="preserve">  </w:t>
      </w:r>
      <w:r w:rsidR="008C6FDD">
        <w:rPr>
          <w:lang w:val="ru-RU"/>
        </w:rPr>
        <w:t>Василь</w:t>
      </w:r>
      <w:r>
        <w:t xml:space="preserve"> </w:t>
      </w:r>
      <w:r w:rsidR="008C6FDD">
        <w:t>ХОДЗІНСЬКИЙ</w:t>
      </w:r>
    </w:p>
    <w:p w14:paraId="0B3C3B3D" w14:textId="77777777" w:rsidR="0017583C" w:rsidRDefault="0017583C" w:rsidP="0017583C">
      <w:pPr>
        <w:tabs>
          <w:tab w:val="left" w:pos="5954"/>
        </w:tabs>
        <w:ind w:right="-6"/>
        <w:jc w:val="both"/>
      </w:pPr>
    </w:p>
    <w:p w14:paraId="20B94B49" w14:textId="77777777" w:rsidR="0017583C" w:rsidRDefault="0017583C" w:rsidP="0017583C">
      <w:pPr>
        <w:tabs>
          <w:tab w:val="left" w:pos="5954"/>
        </w:tabs>
        <w:ind w:right="-6"/>
        <w:jc w:val="both"/>
      </w:pPr>
    </w:p>
    <w:p w14:paraId="7F89E4DD" w14:textId="77777777" w:rsidR="0017583C" w:rsidRDefault="0017583C" w:rsidP="0017583C">
      <w:pPr>
        <w:tabs>
          <w:tab w:val="left" w:pos="5954"/>
        </w:tabs>
        <w:ind w:right="-6"/>
        <w:jc w:val="both"/>
      </w:pPr>
    </w:p>
    <w:p w14:paraId="681DFF13" w14:textId="77777777" w:rsidR="0017583C" w:rsidRDefault="0017583C" w:rsidP="0017583C">
      <w:pPr>
        <w:tabs>
          <w:tab w:val="left" w:pos="5954"/>
        </w:tabs>
        <w:ind w:right="-6"/>
        <w:jc w:val="both"/>
      </w:pPr>
    </w:p>
    <w:p w14:paraId="61CF616E" w14:textId="77777777" w:rsidR="0017583C" w:rsidRDefault="0017583C" w:rsidP="0017583C">
      <w:pPr>
        <w:tabs>
          <w:tab w:val="left" w:pos="5954"/>
        </w:tabs>
        <w:ind w:right="-6"/>
        <w:jc w:val="both"/>
      </w:pPr>
    </w:p>
    <w:p w14:paraId="50513804" w14:textId="77777777" w:rsidR="0017583C" w:rsidRDefault="0017583C" w:rsidP="0017583C">
      <w:pPr>
        <w:tabs>
          <w:tab w:val="left" w:pos="5954"/>
        </w:tabs>
        <w:ind w:right="-6"/>
        <w:jc w:val="both"/>
      </w:pPr>
    </w:p>
    <w:p w14:paraId="56DEDE3F" w14:textId="77777777" w:rsidR="0017583C" w:rsidRDefault="0017583C" w:rsidP="0017583C">
      <w:pPr>
        <w:tabs>
          <w:tab w:val="left" w:pos="5954"/>
        </w:tabs>
        <w:ind w:right="-6"/>
        <w:jc w:val="both"/>
      </w:pPr>
    </w:p>
    <w:p w14:paraId="3F010D33" w14:textId="77777777" w:rsidR="0017583C" w:rsidRDefault="0017583C" w:rsidP="0017583C">
      <w:pPr>
        <w:tabs>
          <w:tab w:val="left" w:pos="5954"/>
        </w:tabs>
        <w:ind w:right="-6"/>
        <w:jc w:val="both"/>
      </w:pPr>
    </w:p>
    <w:p w14:paraId="2664301A" w14:textId="77777777" w:rsidR="0017583C" w:rsidRDefault="0017583C" w:rsidP="0017583C">
      <w:pPr>
        <w:ind w:right="-6"/>
        <w:jc w:val="both"/>
      </w:pPr>
    </w:p>
    <w:p w14:paraId="6C960F5D" w14:textId="77777777" w:rsidR="0017583C" w:rsidRDefault="0017583C" w:rsidP="0017583C">
      <w:pPr>
        <w:ind w:right="-6"/>
        <w:jc w:val="both"/>
      </w:pPr>
      <w:r>
        <w:t>Відмітка про наявність/не наявність в рішенні інформації, передбаченої п. 2 розпорядження міського голови від 08.08.2022 №228:</w:t>
      </w:r>
    </w:p>
    <w:p w14:paraId="53D84C49" w14:textId="77777777" w:rsidR="0017583C" w:rsidRDefault="0017583C" w:rsidP="0017583C">
      <w:pPr>
        <w:ind w:right="-6"/>
        <w:jc w:val="both"/>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6"/>
        <w:gridCol w:w="4678"/>
      </w:tblGrid>
      <w:tr w:rsidR="0017583C" w14:paraId="61920171" w14:textId="77777777" w:rsidTr="00363D6F">
        <w:tc>
          <w:tcPr>
            <w:tcW w:w="2518" w:type="dxa"/>
            <w:tcBorders>
              <w:top w:val="single" w:sz="4" w:space="0" w:color="auto"/>
              <w:left w:val="single" w:sz="4" w:space="0" w:color="auto"/>
              <w:bottom w:val="single" w:sz="4" w:space="0" w:color="auto"/>
              <w:right w:val="single" w:sz="4" w:space="0" w:color="auto"/>
            </w:tcBorders>
          </w:tcPr>
          <w:p w14:paraId="2BF35CC5" w14:textId="77777777" w:rsidR="0017583C" w:rsidRDefault="0017583C" w:rsidP="00363D6F">
            <w:pPr>
              <w:spacing w:line="276" w:lineRule="auto"/>
              <w:ind w:right="-6"/>
              <w:jc w:val="both"/>
            </w:pPr>
          </w:p>
        </w:tc>
        <w:tc>
          <w:tcPr>
            <w:tcW w:w="2126" w:type="dxa"/>
            <w:tcBorders>
              <w:top w:val="single" w:sz="4" w:space="0" w:color="auto"/>
              <w:left w:val="single" w:sz="4" w:space="0" w:color="auto"/>
              <w:bottom w:val="single" w:sz="4" w:space="0" w:color="auto"/>
              <w:right w:val="single" w:sz="4" w:space="0" w:color="auto"/>
            </w:tcBorders>
          </w:tcPr>
          <w:p w14:paraId="323AB9A6" w14:textId="77777777" w:rsidR="0017583C" w:rsidRDefault="0017583C" w:rsidP="00363D6F">
            <w:pPr>
              <w:spacing w:line="276" w:lineRule="auto"/>
              <w:ind w:right="-6"/>
              <w:jc w:val="both"/>
            </w:pPr>
          </w:p>
        </w:tc>
        <w:tc>
          <w:tcPr>
            <w:tcW w:w="4678" w:type="dxa"/>
            <w:tcBorders>
              <w:top w:val="single" w:sz="4" w:space="0" w:color="auto"/>
              <w:left w:val="single" w:sz="4" w:space="0" w:color="auto"/>
              <w:bottom w:val="single" w:sz="4" w:space="0" w:color="auto"/>
              <w:right w:val="single" w:sz="4" w:space="0" w:color="auto"/>
            </w:tcBorders>
            <w:hideMark/>
          </w:tcPr>
          <w:p w14:paraId="11F0E51B" w14:textId="77777777" w:rsidR="0017583C" w:rsidRDefault="0017583C" w:rsidP="00363D6F">
            <w:pPr>
              <w:spacing w:line="276" w:lineRule="auto"/>
              <w:ind w:right="-6"/>
              <w:jc w:val="both"/>
            </w:pPr>
            <w:r>
              <w:t>Начальник відділу взаємодії з правоохоронними органами, органами ДСНС, оборонної роботи Микола МАЛИЙ</w:t>
            </w:r>
          </w:p>
        </w:tc>
      </w:tr>
    </w:tbl>
    <w:p w14:paraId="0843D428" w14:textId="0C83FE0A" w:rsidR="0017583C" w:rsidRDefault="0017583C" w:rsidP="0017583C">
      <w:pPr>
        <w:ind w:right="-6"/>
        <w:jc w:val="both"/>
      </w:pPr>
    </w:p>
    <w:p w14:paraId="3EB58DA4" w14:textId="77777777" w:rsidR="004C6C73" w:rsidRPr="008B252B" w:rsidRDefault="004C6C73" w:rsidP="0017583C">
      <w:pPr>
        <w:ind w:right="-6"/>
        <w:jc w:val="both"/>
      </w:pPr>
    </w:p>
    <w:p w14:paraId="2D2EB376" w14:textId="343D5FC6" w:rsidR="0017583C" w:rsidRDefault="0017583C" w:rsidP="008C6FDD">
      <w:pPr>
        <w:tabs>
          <w:tab w:val="left" w:pos="5670"/>
          <w:tab w:val="left" w:pos="5812"/>
          <w:tab w:val="left" w:pos="5954"/>
        </w:tabs>
        <w:ind w:right="-6" w:firstLine="6237"/>
      </w:pPr>
      <w:r>
        <w:lastRenderedPageBreak/>
        <w:t xml:space="preserve">Додаток </w:t>
      </w:r>
    </w:p>
    <w:p w14:paraId="73A780CB" w14:textId="318FECE6" w:rsidR="0017583C" w:rsidRDefault="0017583C" w:rsidP="008C6FDD">
      <w:pPr>
        <w:ind w:right="-6" w:firstLine="6237"/>
        <w:jc w:val="both"/>
      </w:pPr>
      <w:r>
        <w:t>до рішення виконавчого комітету</w:t>
      </w:r>
    </w:p>
    <w:p w14:paraId="7C04DE29" w14:textId="797FEF58" w:rsidR="0017583C" w:rsidRDefault="0017583C" w:rsidP="008C6FDD">
      <w:pPr>
        <w:ind w:right="-6" w:firstLine="6237"/>
        <w:jc w:val="both"/>
      </w:pPr>
      <w:r>
        <w:t>Чорноморської міської ради</w:t>
      </w:r>
    </w:p>
    <w:p w14:paraId="61CBB2D1" w14:textId="3AB7F015" w:rsidR="0017583C" w:rsidRDefault="0017583C" w:rsidP="008C6FDD">
      <w:pPr>
        <w:tabs>
          <w:tab w:val="left" w:pos="5954"/>
          <w:tab w:val="left" w:pos="6237"/>
        </w:tabs>
        <w:ind w:right="-6" w:firstLine="6237"/>
      </w:pPr>
      <w:r>
        <w:t xml:space="preserve">від ___________№ ____ </w:t>
      </w:r>
    </w:p>
    <w:p w14:paraId="491FA348" w14:textId="77777777" w:rsidR="0017583C" w:rsidRDefault="0017583C" w:rsidP="0017583C">
      <w:pPr>
        <w:ind w:right="-6"/>
        <w:jc w:val="center"/>
        <w:rPr>
          <w:b/>
        </w:rPr>
      </w:pPr>
      <w:r>
        <w:rPr>
          <w:b/>
        </w:rPr>
        <w:t xml:space="preserve">Перелік </w:t>
      </w:r>
    </w:p>
    <w:p w14:paraId="5DC7E9C1" w14:textId="61F78844" w:rsidR="0017583C" w:rsidRDefault="0017583C" w:rsidP="0017583C">
      <w:pPr>
        <w:ind w:right="-6"/>
        <w:jc w:val="center"/>
      </w:pPr>
      <w:r>
        <w:t>матеріальних цінностей (продуктів харчування), які відпускаються з матеріального резерву Чорноморської міської територіальної громади Одеського району Одеської області для запобігання і ліквідації наслідків надзвичайних ситуацій,  у зв’язку із наближенням кінцевого терміну їх зберігання</w:t>
      </w:r>
    </w:p>
    <w:p w14:paraId="595F80D5" w14:textId="77777777" w:rsidR="0017583C" w:rsidRDefault="0017583C" w:rsidP="0017583C">
      <w:pPr>
        <w:ind w:right="-6"/>
        <w:jc w:val="center"/>
      </w:pPr>
    </w:p>
    <w:tbl>
      <w:tblPr>
        <w:tblW w:w="991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763"/>
        <w:gridCol w:w="1019"/>
        <w:gridCol w:w="1140"/>
        <w:gridCol w:w="1358"/>
        <w:gridCol w:w="1587"/>
        <w:gridCol w:w="1350"/>
      </w:tblGrid>
      <w:tr w:rsidR="004D1C6E" w14:paraId="3AECE6DC" w14:textId="2B2F191B" w:rsidTr="004D1C6E">
        <w:tc>
          <w:tcPr>
            <w:tcW w:w="710" w:type="dxa"/>
            <w:tcBorders>
              <w:top w:val="single" w:sz="4" w:space="0" w:color="auto"/>
              <w:left w:val="single" w:sz="4" w:space="0" w:color="auto"/>
              <w:bottom w:val="single" w:sz="4" w:space="0" w:color="auto"/>
              <w:right w:val="single" w:sz="4" w:space="0" w:color="auto"/>
            </w:tcBorders>
            <w:hideMark/>
          </w:tcPr>
          <w:p w14:paraId="3FDE3E8D" w14:textId="77777777" w:rsidR="004D1C6E" w:rsidRDefault="004D1C6E" w:rsidP="00363D6F">
            <w:pPr>
              <w:spacing w:line="276" w:lineRule="auto"/>
              <w:ind w:right="-6"/>
              <w:jc w:val="center"/>
            </w:pPr>
            <w:r>
              <w:rPr>
                <w:sz w:val="22"/>
                <w:szCs w:val="22"/>
              </w:rPr>
              <w:t>№ з/п</w:t>
            </w:r>
          </w:p>
        </w:tc>
        <w:tc>
          <w:tcPr>
            <w:tcW w:w="2859" w:type="dxa"/>
            <w:tcBorders>
              <w:top w:val="single" w:sz="4" w:space="0" w:color="auto"/>
              <w:left w:val="single" w:sz="4" w:space="0" w:color="auto"/>
              <w:bottom w:val="single" w:sz="4" w:space="0" w:color="auto"/>
              <w:right w:val="single" w:sz="4" w:space="0" w:color="auto"/>
            </w:tcBorders>
            <w:hideMark/>
          </w:tcPr>
          <w:p w14:paraId="4C127286" w14:textId="77777777" w:rsidR="004D1C6E" w:rsidRDefault="004D1C6E" w:rsidP="00363D6F">
            <w:pPr>
              <w:spacing w:line="276" w:lineRule="auto"/>
              <w:ind w:right="-6"/>
              <w:jc w:val="center"/>
            </w:pPr>
            <w:r>
              <w:rPr>
                <w:sz w:val="22"/>
                <w:szCs w:val="22"/>
              </w:rPr>
              <w:t>Назва матеріальних цінностей</w:t>
            </w:r>
          </w:p>
        </w:tc>
        <w:tc>
          <w:tcPr>
            <w:tcW w:w="1019" w:type="dxa"/>
            <w:tcBorders>
              <w:top w:val="single" w:sz="4" w:space="0" w:color="auto"/>
              <w:left w:val="single" w:sz="4" w:space="0" w:color="auto"/>
              <w:bottom w:val="single" w:sz="4" w:space="0" w:color="auto"/>
              <w:right w:val="single" w:sz="4" w:space="0" w:color="auto"/>
            </w:tcBorders>
            <w:hideMark/>
          </w:tcPr>
          <w:p w14:paraId="7AC06D92" w14:textId="77777777" w:rsidR="004D1C6E" w:rsidRDefault="004D1C6E" w:rsidP="00363D6F">
            <w:pPr>
              <w:spacing w:line="276" w:lineRule="auto"/>
              <w:ind w:right="-6"/>
              <w:jc w:val="center"/>
            </w:pPr>
            <w:r>
              <w:rPr>
                <w:sz w:val="22"/>
                <w:szCs w:val="22"/>
              </w:rPr>
              <w:t>Одиниці виміру</w:t>
            </w:r>
          </w:p>
        </w:tc>
        <w:tc>
          <w:tcPr>
            <w:tcW w:w="1143" w:type="dxa"/>
            <w:tcBorders>
              <w:top w:val="single" w:sz="4" w:space="0" w:color="auto"/>
              <w:left w:val="single" w:sz="4" w:space="0" w:color="auto"/>
              <w:bottom w:val="single" w:sz="4" w:space="0" w:color="auto"/>
              <w:right w:val="single" w:sz="4" w:space="0" w:color="auto"/>
            </w:tcBorders>
            <w:hideMark/>
          </w:tcPr>
          <w:p w14:paraId="433873A6" w14:textId="77777777" w:rsidR="004D1C6E" w:rsidRDefault="004D1C6E" w:rsidP="00363D6F">
            <w:pPr>
              <w:spacing w:line="276" w:lineRule="auto"/>
              <w:ind w:right="-6"/>
              <w:jc w:val="center"/>
            </w:pPr>
            <w:r>
              <w:rPr>
                <w:sz w:val="22"/>
                <w:szCs w:val="22"/>
              </w:rPr>
              <w:t>Кількість</w:t>
            </w:r>
          </w:p>
        </w:tc>
        <w:tc>
          <w:tcPr>
            <w:tcW w:w="1379" w:type="dxa"/>
            <w:tcBorders>
              <w:top w:val="single" w:sz="4" w:space="0" w:color="auto"/>
              <w:left w:val="single" w:sz="4" w:space="0" w:color="auto"/>
              <w:bottom w:val="single" w:sz="4" w:space="0" w:color="auto"/>
              <w:right w:val="single" w:sz="4" w:space="0" w:color="auto"/>
            </w:tcBorders>
            <w:hideMark/>
          </w:tcPr>
          <w:p w14:paraId="67B979A6" w14:textId="77777777" w:rsidR="004D1C6E" w:rsidRDefault="004D1C6E" w:rsidP="00363D6F">
            <w:pPr>
              <w:spacing w:line="276" w:lineRule="auto"/>
              <w:ind w:right="-6"/>
              <w:jc w:val="center"/>
            </w:pPr>
            <w:r>
              <w:rPr>
                <w:sz w:val="22"/>
                <w:szCs w:val="22"/>
              </w:rPr>
              <w:t>Вартість за одиницю з ПДВ, грн</w:t>
            </w:r>
          </w:p>
        </w:tc>
        <w:tc>
          <w:tcPr>
            <w:tcW w:w="1609" w:type="dxa"/>
            <w:tcBorders>
              <w:top w:val="single" w:sz="4" w:space="0" w:color="auto"/>
              <w:left w:val="single" w:sz="4" w:space="0" w:color="auto"/>
              <w:bottom w:val="single" w:sz="4" w:space="0" w:color="auto"/>
              <w:right w:val="single" w:sz="4" w:space="0" w:color="auto"/>
            </w:tcBorders>
            <w:hideMark/>
          </w:tcPr>
          <w:p w14:paraId="517CC70C" w14:textId="77777777" w:rsidR="004D1C6E" w:rsidRDefault="004D1C6E" w:rsidP="00363D6F">
            <w:pPr>
              <w:spacing w:line="276" w:lineRule="auto"/>
              <w:ind w:right="-6"/>
              <w:jc w:val="center"/>
            </w:pPr>
            <w:r>
              <w:rPr>
                <w:sz w:val="22"/>
                <w:szCs w:val="22"/>
              </w:rPr>
              <w:t>Загальна вартість з ПДВ, грн</w:t>
            </w:r>
          </w:p>
        </w:tc>
        <w:tc>
          <w:tcPr>
            <w:tcW w:w="1198" w:type="dxa"/>
            <w:tcBorders>
              <w:top w:val="single" w:sz="4" w:space="0" w:color="auto"/>
              <w:left w:val="single" w:sz="4" w:space="0" w:color="auto"/>
              <w:bottom w:val="single" w:sz="4" w:space="0" w:color="auto"/>
              <w:right w:val="single" w:sz="4" w:space="0" w:color="auto"/>
            </w:tcBorders>
          </w:tcPr>
          <w:p w14:paraId="48E2F1E1" w14:textId="6E32FCF0" w:rsidR="004D1C6E" w:rsidRDefault="004D1C6E" w:rsidP="00363D6F">
            <w:pPr>
              <w:spacing w:line="276" w:lineRule="auto"/>
              <w:ind w:right="-6"/>
              <w:jc w:val="center"/>
              <w:rPr>
                <w:sz w:val="22"/>
                <w:szCs w:val="22"/>
              </w:rPr>
            </w:pPr>
            <w:r>
              <w:rPr>
                <w:sz w:val="22"/>
                <w:szCs w:val="22"/>
              </w:rPr>
              <w:t>Кінцевий термін придатності</w:t>
            </w:r>
          </w:p>
        </w:tc>
      </w:tr>
      <w:tr w:rsidR="004D1C6E" w14:paraId="6888B1D7" w14:textId="4566331C" w:rsidTr="004D1C6E">
        <w:trPr>
          <w:trHeight w:val="796"/>
        </w:trPr>
        <w:tc>
          <w:tcPr>
            <w:tcW w:w="710" w:type="dxa"/>
            <w:tcBorders>
              <w:top w:val="single" w:sz="4" w:space="0" w:color="auto"/>
              <w:left w:val="single" w:sz="4" w:space="0" w:color="auto"/>
              <w:bottom w:val="single" w:sz="4" w:space="0" w:color="auto"/>
              <w:right w:val="single" w:sz="4" w:space="0" w:color="auto"/>
            </w:tcBorders>
            <w:hideMark/>
          </w:tcPr>
          <w:p w14:paraId="5F337CF1" w14:textId="560724B8" w:rsidR="004D1C6E" w:rsidRDefault="004D1C6E" w:rsidP="00A27BF0">
            <w:pPr>
              <w:spacing w:line="276" w:lineRule="auto"/>
              <w:ind w:right="-6"/>
              <w:jc w:val="center"/>
              <w:rPr>
                <w:b/>
              </w:rPr>
            </w:pPr>
            <w:r>
              <w:rPr>
                <w:b/>
              </w:rPr>
              <w:br/>
            </w:r>
            <w:r>
              <w:rPr>
                <w:b/>
              </w:rPr>
              <w:br/>
              <w:t>1.</w:t>
            </w:r>
          </w:p>
        </w:tc>
        <w:tc>
          <w:tcPr>
            <w:tcW w:w="6400" w:type="dxa"/>
            <w:gridSpan w:val="4"/>
            <w:tcBorders>
              <w:top w:val="single" w:sz="4" w:space="0" w:color="auto"/>
              <w:left w:val="single" w:sz="4" w:space="0" w:color="auto"/>
              <w:bottom w:val="single" w:sz="4" w:space="0" w:color="auto"/>
              <w:right w:val="single" w:sz="4" w:space="0" w:color="auto"/>
            </w:tcBorders>
            <w:hideMark/>
          </w:tcPr>
          <w:p w14:paraId="554D24A8" w14:textId="77777777" w:rsidR="004D1C6E" w:rsidRDefault="004D1C6E" w:rsidP="00363D6F">
            <w:pPr>
              <w:spacing w:line="276" w:lineRule="auto"/>
              <w:ind w:right="-6"/>
              <w:jc w:val="both"/>
              <w:rPr>
                <w:rFonts w:eastAsia="Times New Roman"/>
                <w:lang w:eastAsia="ar-SA"/>
              </w:rPr>
            </w:pPr>
            <w:r>
              <w:rPr>
                <w:b/>
              </w:rPr>
              <w:t>З балансу Малодолинської сільської адміністрації Чорноморської міської ради Одеського району Одеської області разом, в т.ч.:</w:t>
            </w:r>
          </w:p>
        </w:tc>
        <w:tc>
          <w:tcPr>
            <w:tcW w:w="1609" w:type="dxa"/>
            <w:tcBorders>
              <w:top w:val="single" w:sz="4" w:space="0" w:color="auto"/>
              <w:left w:val="single" w:sz="4" w:space="0" w:color="auto"/>
              <w:bottom w:val="single" w:sz="4" w:space="0" w:color="auto"/>
              <w:right w:val="single" w:sz="4" w:space="0" w:color="auto"/>
            </w:tcBorders>
            <w:hideMark/>
          </w:tcPr>
          <w:p w14:paraId="0B842B95" w14:textId="73DE3702" w:rsidR="004D1C6E" w:rsidRPr="00790FBC" w:rsidRDefault="004D1C6E" w:rsidP="00363D6F">
            <w:pPr>
              <w:spacing w:line="276" w:lineRule="auto"/>
              <w:ind w:right="-6"/>
              <w:jc w:val="center"/>
              <w:rPr>
                <w:rFonts w:eastAsia="Times New Roman"/>
                <w:b/>
                <w:lang w:eastAsia="ar-SA"/>
              </w:rPr>
            </w:pPr>
            <w:r>
              <w:rPr>
                <w:rFonts w:eastAsia="Times New Roman"/>
                <w:b/>
                <w:lang w:eastAsia="ar-SA"/>
              </w:rPr>
              <w:t>38 216,00</w:t>
            </w:r>
          </w:p>
        </w:tc>
        <w:tc>
          <w:tcPr>
            <w:tcW w:w="1198" w:type="dxa"/>
            <w:tcBorders>
              <w:top w:val="single" w:sz="4" w:space="0" w:color="auto"/>
              <w:left w:val="single" w:sz="4" w:space="0" w:color="auto"/>
              <w:bottom w:val="single" w:sz="4" w:space="0" w:color="auto"/>
              <w:right w:val="single" w:sz="4" w:space="0" w:color="auto"/>
            </w:tcBorders>
          </w:tcPr>
          <w:p w14:paraId="7CC38200" w14:textId="351E7561" w:rsidR="004D1C6E" w:rsidRDefault="004D1C6E" w:rsidP="00363D6F">
            <w:pPr>
              <w:spacing w:line="276" w:lineRule="auto"/>
              <w:ind w:right="-6"/>
              <w:jc w:val="center"/>
              <w:rPr>
                <w:rFonts w:eastAsia="Times New Roman"/>
                <w:b/>
                <w:lang w:eastAsia="ar-SA"/>
              </w:rPr>
            </w:pPr>
            <w:r>
              <w:rPr>
                <w:rFonts w:eastAsia="Times New Roman"/>
                <w:b/>
                <w:lang w:eastAsia="ar-SA"/>
              </w:rPr>
              <w:t>х</w:t>
            </w:r>
          </w:p>
        </w:tc>
      </w:tr>
      <w:tr w:rsidR="004D1C6E" w14:paraId="343EFF97" w14:textId="735F291E" w:rsidTr="004D1C6E">
        <w:trPr>
          <w:trHeight w:val="299"/>
        </w:trPr>
        <w:tc>
          <w:tcPr>
            <w:tcW w:w="710" w:type="dxa"/>
            <w:tcBorders>
              <w:top w:val="single" w:sz="4" w:space="0" w:color="auto"/>
              <w:left w:val="single" w:sz="4" w:space="0" w:color="auto"/>
              <w:bottom w:val="single" w:sz="4" w:space="0" w:color="auto"/>
              <w:right w:val="single" w:sz="4" w:space="0" w:color="auto"/>
            </w:tcBorders>
            <w:hideMark/>
          </w:tcPr>
          <w:p w14:paraId="5F1B8694" w14:textId="6020478F" w:rsidR="004D1C6E" w:rsidRDefault="004D1C6E" w:rsidP="00A27BF0">
            <w:pPr>
              <w:spacing w:line="276" w:lineRule="auto"/>
              <w:ind w:right="-6"/>
              <w:jc w:val="center"/>
            </w:pPr>
            <w:r>
              <w:t>1.1.</w:t>
            </w:r>
          </w:p>
        </w:tc>
        <w:tc>
          <w:tcPr>
            <w:tcW w:w="2859" w:type="dxa"/>
            <w:tcBorders>
              <w:top w:val="single" w:sz="4" w:space="0" w:color="auto"/>
              <w:left w:val="single" w:sz="4" w:space="0" w:color="auto"/>
              <w:bottom w:val="single" w:sz="4" w:space="0" w:color="auto"/>
              <w:right w:val="single" w:sz="4" w:space="0" w:color="auto"/>
            </w:tcBorders>
          </w:tcPr>
          <w:p w14:paraId="3E06D72C" w14:textId="268A2E4C" w:rsidR="004D1C6E" w:rsidRPr="00883ACA" w:rsidRDefault="004D1C6E" w:rsidP="00363D6F">
            <w:pPr>
              <w:spacing w:line="276" w:lineRule="auto"/>
              <w:ind w:right="-6"/>
              <w:rPr>
                <w:bCs/>
              </w:rPr>
            </w:pPr>
            <w:r>
              <w:rPr>
                <w:bCs/>
              </w:rPr>
              <w:t>Конс Свинина Спец Проект 525 г з/б</w:t>
            </w:r>
          </w:p>
        </w:tc>
        <w:tc>
          <w:tcPr>
            <w:tcW w:w="1019" w:type="dxa"/>
            <w:tcBorders>
              <w:top w:val="single" w:sz="4" w:space="0" w:color="auto"/>
              <w:left w:val="single" w:sz="4" w:space="0" w:color="auto"/>
              <w:bottom w:val="single" w:sz="4" w:space="0" w:color="auto"/>
              <w:right w:val="single" w:sz="4" w:space="0" w:color="auto"/>
            </w:tcBorders>
            <w:hideMark/>
          </w:tcPr>
          <w:p w14:paraId="2779930B" w14:textId="77777777" w:rsidR="004D1C6E" w:rsidRDefault="004D1C6E" w:rsidP="00363D6F">
            <w:pPr>
              <w:spacing w:line="276" w:lineRule="auto"/>
              <w:ind w:right="-6"/>
              <w:jc w:val="center"/>
              <w:rPr>
                <w:bCs/>
              </w:rPr>
            </w:pPr>
            <w:r>
              <w:rPr>
                <w:bCs/>
              </w:rPr>
              <w:t>шт.</w:t>
            </w:r>
          </w:p>
        </w:tc>
        <w:tc>
          <w:tcPr>
            <w:tcW w:w="1143" w:type="dxa"/>
            <w:tcBorders>
              <w:top w:val="single" w:sz="4" w:space="0" w:color="auto"/>
              <w:left w:val="single" w:sz="4" w:space="0" w:color="auto"/>
              <w:bottom w:val="single" w:sz="4" w:space="0" w:color="auto"/>
              <w:right w:val="single" w:sz="4" w:space="0" w:color="auto"/>
            </w:tcBorders>
            <w:hideMark/>
          </w:tcPr>
          <w:p w14:paraId="7E0AE196" w14:textId="06268C45" w:rsidR="004D1C6E" w:rsidRDefault="004D1C6E" w:rsidP="00363D6F">
            <w:pPr>
              <w:spacing w:line="276" w:lineRule="auto"/>
              <w:ind w:right="-6"/>
              <w:jc w:val="center"/>
              <w:rPr>
                <w:bCs/>
              </w:rPr>
            </w:pPr>
            <w:r>
              <w:rPr>
                <w:bCs/>
              </w:rPr>
              <w:t>150</w:t>
            </w:r>
          </w:p>
        </w:tc>
        <w:tc>
          <w:tcPr>
            <w:tcW w:w="1379" w:type="dxa"/>
            <w:tcBorders>
              <w:top w:val="single" w:sz="4" w:space="0" w:color="auto"/>
              <w:left w:val="single" w:sz="4" w:space="0" w:color="auto"/>
              <w:bottom w:val="single" w:sz="4" w:space="0" w:color="auto"/>
              <w:right w:val="single" w:sz="4" w:space="0" w:color="auto"/>
            </w:tcBorders>
            <w:hideMark/>
          </w:tcPr>
          <w:p w14:paraId="027D3A79" w14:textId="4F9F1CF1" w:rsidR="004D1C6E" w:rsidRDefault="004D1C6E" w:rsidP="00363D6F">
            <w:pPr>
              <w:spacing w:line="276" w:lineRule="auto"/>
              <w:ind w:right="-6"/>
              <w:jc w:val="center"/>
              <w:rPr>
                <w:bCs/>
              </w:rPr>
            </w:pPr>
            <w:r>
              <w:rPr>
                <w:bCs/>
              </w:rPr>
              <w:t>82,56</w:t>
            </w:r>
          </w:p>
        </w:tc>
        <w:tc>
          <w:tcPr>
            <w:tcW w:w="1609" w:type="dxa"/>
            <w:tcBorders>
              <w:top w:val="single" w:sz="4" w:space="0" w:color="auto"/>
              <w:left w:val="single" w:sz="4" w:space="0" w:color="auto"/>
              <w:bottom w:val="single" w:sz="4" w:space="0" w:color="auto"/>
              <w:right w:val="single" w:sz="4" w:space="0" w:color="auto"/>
            </w:tcBorders>
            <w:hideMark/>
          </w:tcPr>
          <w:p w14:paraId="1938D48E" w14:textId="0B904619" w:rsidR="004D1C6E" w:rsidRDefault="004D1C6E" w:rsidP="00363D6F">
            <w:pPr>
              <w:spacing w:line="276" w:lineRule="auto"/>
              <w:ind w:right="-6"/>
              <w:jc w:val="center"/>
              <w:rPr>
                <w:bCs/>
              </w:rPr>
            </w:pPr>
            <w:r>
              <w:rPr>
                <w:bCs/>
              </w:rPr>
              <w:t>12 384,01</w:t>
            </w:r>
          </w:p>
        </w:tc>
        <w:tc>
          <w:tcPr>
            <w:tcW w:w="1198" w:type="dxa"/>
            <w:tcBorders>
              <w:top w:val="single" w:sz="4" w:space="0" w:color="auto"/>
              <w:left w:val="single" w:sz="4" w:space="0" w:color="auto"/>
              <w:bottom w:val="single" w:sz="4" w:space="0" w:color="auto"/>
              <w:right w:val="single" w:sz="4" w:space="0" w:color="auto"/>
            </w:tcBorders>
          </w:tcPr>
          <w:p w14:paraId="24B94C20" w14:textId="69DD8224" w:rsidR="004D1C6E" w:rsidRDefault="004D1C6E" w:rsidP="00363D6F">
            <w:pPr>
              <w:spacing w:line="276" w:lineRule="auto"/>
              <w:ind w:right="-6"/>
              <w:jc w:val="center"/>
              <w:rPr>
                <w:bCs/>
              </w:rPr>
            </w:pPr>
            <w:r>
              <w:rPr>
                <w:bCs/>
              </w:rPr>
              <w:t xml:space="preserve">до березня 2026 року </w:t>
            </w:r>
          </w:p>
        </w:tc>
      </w:tr>
      <w:tr w:rsidR="004D1C6E" w14:paraId="248CDA5D" w14:textId="73AA3493" w:rsidTr="004D1C6E">
        <w:trPr>
          <w:trHeight w:val="299"/>
        </w:trPr>
        <w:tc>
          <w:tcPr>
            <w:tcW w:w="710" w:type="dxa"/>
            <w:tcBorders>
              <w:top w:val="single" w:sz="4" w:space="0" w:color="auto"/>
              <w:left w:val="single" w:sz="4" w:space="0" w:color="auto"/>
              <w:bottom w:val="single" w:sz="4" w:space="0" w:color="auto"/>
              <w:right w:val="single" w:sz="4" w:space="0" w:color="auto"/>
            </w:tcBorders>
          </w:tcPr>
          <w:p w14:paraId="4A2E05EF" w14:textId="05F4E7ED" w:rsidR="004D1C6E" w:rsidRDefault="004D1C6E" w:rsidP="00A27BF0">
            <w:pPr>
              <w:spacing w:line="276" w:lineRule="auto"/>
              <w:ind w:right="-6"/>
              <w:jc w:val="center"/>
            </w:pPr>
            <w:r>
              <w:t>1.2.</w:t>
            </w:r>
          </w:p>
        </w:tc>
        <w:tc>
          <w:tcPr>
            <w:tcW w:w="2859" w:type="dxa"/>
            <w:tcBorders>
              <w:top w:val="single" w:sz="4" w:space="0" w:color="auto"/>
              <w:left w:val="single" w:sz="4" w:space="0" w:color="auto"/>
              <w:bottom w:val="single" w:sz="4" w:space="0" w:color="auto"/>
              <w:right w:val="single" w:sz="4" w:space="0" w:color="auto"/>
            </w:tcBorders>
          </w:tcPr>
          <w:p w14:paraId="62A6894C" w14:textId="67CF1A69" w:rsidR="004D1C6E" w:rsidRPr="00883ACA" w:rsidRDefault="004D1C6E" w:rsidP="00363D6F">
            <w:pPr>
              <w:spacing w:line="276" w:lineRule="auto"/>
              <w:ind w:right="-6"/>
              <w:rPr>
                <w:bCs/>
              </w:rPr>
            </w:pPr>
            <w:r>
              <w:rPr>
                <w:bCs/>
              </w:rPr>
              <w:t>Конс Яловичина Спец Проект 525 г з/б</w:t>
            </w:r>
          </w:p>
        </w:tc>
        <w:tc>
          <w:tcPr>
            <w:tcW w:w="1019" w:type="dxa"/>
            <w:tcBorders>
              <w:top w:val="single" w:sz="4" w:space="0" w:color="auto"/>
              <w:left w:val="single" w:sz="4" w:space="0" w:color="auto"/>
              <w:bottom w:val="single" w:sz="4" w:space="0" w:color="auto"/>
              <w:right w:val="single" w:sz="4" w:space="0" w:color="auto"/>
            </w:tcBorders>
          </w:tcPr>
          <w:p w14:paraId="29EE22E5" w14:textId="632B30ED" w:rsidR="004D1C6E" w:rsidRDefault="004D1C6E" w:rsidP="00363D6F">
            <w:pPr>
              <w:spacing w:line="276" w:lineRule="auto"/>
              <w:ind w:right="-6"/>
              <w:jc w:val="center"/>
              <w:rPr>
                <w:bCs/>
              </w:rPr>
            </w:pPr>
            <w:r>
              <w:rPr>
                <w:bCs/>
              </w:rPr>
              <w:t>шт.</w:t>
            </w:r>
          </w:p>
        </w:tc>
        <w:tc>
          <w:tcPr>
            <w:tcW w:w="1143" w:type="dxa"/>
            <w:tcBorders>
              <w:top w:val="single" w:sz="4" w:space="0" w:color="auto"/>
              <w:left w:val="single" w:sz="4" w:space="0" w:color="auto"/>
              <w:bottom w:val="single" w:sz="4" w:space="0" w:color="auto"/>
              <w:right w:val="single" w:sz="4" w:space="0" w:color="auto"/>
            </w:tcBorders>
          </w:tcPr>
          <w:p w14:paraId="2FBD6F74" w14:textId="733E7996" w:rsidR="004D1C6E" w:rsidRDefault="004D1C6E" w:rsidP="00363D6F">
            <w:pPr>
              <w:spacing w:line="276" w:lineRule="auto"/>
              <w:ind w:right="-6"/>
              <w:jc w:val="center"/>
              <w:rPr>
                <w:bCs/>
              </w:rPr>
            </w:pPr>
            <w:r>
              <w:rPr>
                <w:bCs/>
              </w:rPr>
              <w:t>100</w:t>
            </w:r>
          </w:p>
        </w:tc>
        <w:tc>
          <w:tcPr>
            <w:tcW w:w="1379" w:type="dxa"/>
            <w:tcBorders>
              <w:top w:val="single" w:sz="4" w:space="0" w:color="auto"/>
              <w:left w:val="single" w:sz="4" w:space="0" w:color="auto"/>
              <w:bottom w:val="single" w:sz="4" w:space="0" w:color="auto"/>
              <w:right w:val="single" w:sz="4" w:space="0" w:color="auto"/>
            </w:tcBorders>
          </w:tcPr>
          <w:p w14:paraId="11697AD4" w14:textId="36177E12" w:rsidR="004D1C6E" w:rsidRDefault="004D1C6E" w:rsidP="00363D6F">
            <w:pPr>
              <w:spacing w:line="276" w:lineRule="auto"/>
              <w:ind w:right="-6"/>
              <w:jc w:val="center"/>
              <w:rPr>
                <w:bCs/>
              </w:rPr>
            </w:pPr>
            <w:r>
              <w:rPr>
                <w:bCs/>
              </w:rPr>
              <w:t>88,83</w:t>
            </w:r>
          </w:p>
        </w:tc>
        <w:tc>
          <w:tcPr>
            <w:tcW w:w="1609" w:type="dxa"/>
            <w:tcBorders>
              <w:top w:val="single" w:sz="4" w:space="0" w:color="auto"/>
              <w:left w:val="single" w:sz="4" w:space="0" w:color="auto"/>
              <w:bottom w:val="single" w:sz="4" w:space="0" w:color="auto"/>
              <w:right w:val="single" w:sz="4" w:space="0" w:color="auto"/>
            </w:tcBorders>
          </w:tcPr>
          <w:p w14:paraId="1699C7A6" w14:textId="730CC276" w:rsidR="004D1C6E" w:rsidRDefault="004D1C6E" w:rsidP="00363D6F">
            <w:pPr>
              <w:spacing w:line="276" w:lineRule="auto"/>
              <w:ind w:right="-6"/>
              <w:jc w:val="center"/>
              <w:rPr>
                <w:bCs/>
              </w:rPr>
            </w:pPr>
            <w:r>
              <w:rPr>
                <w:bCs/>
              </w:rPr>
              <w:t>8 883,00</w:t>
            </w:r>
          </w:p>
        </w:tc>
        <w:tc>
          <w:tcPr>
            <w:tcW w:w="1198" w:type="dxa"/>
            <w:tcBorders>
              <w:top w:val="single" w:sz="4" w:space="0" w:color="auto"/>
              <w:left w:val="single" w:sz="4" w:space="0" w:color="auto"/>
              <w:bottom w:val="single" w:sz="4" w:space="0" w:color="auto"/>
              <w:right w:val="single" w:sz="4" w:space="0" w:color="auto"/>
            </w:tcBorders>
          </w:tcPr>
          <w:p w14:paraId="63AFDA25" w14:textId="37AAC4E7" w:rsidR="004D1C6E" w:rsidRDefault="004D1C6E" w:rsidP="00363D6F">
            <w:pPr>
              <w:spacing w:line="276" w:lineRule="auto"/>
              <w:ind w:right="-6"/>
              <w:jc w:val="center"/>
              <w:rPr>
                <w:bCs/>
              </w:rPr>
            </w:pPr>
            <w:r>
              <w:rPr>
                <w:bCs/>
              </w:rPr>
              <w:t>до лютого 2026 року</w:t>
            </w:r>
          </w:p>
        </w:tc>
      </w:tr>
      <w:tr w:rsidR="004D1C6E" w14:paraId="5C0B0B61" w14:textId="6C50A943" w:rsidTr="004D1C6E">
        <w:trPr>
          <w:trHeight w:val="299"/>
        </w:trPr>
        <w:tc>
          <w:tcPr>
            <w:tcW w:w="710" w:type="dxa"/>
            <w:tcBorders>
              <w:top w:val="single" w:sz="4" w:space="0" w:color="auto"/>
              <w:left w:val="single" w:sz="4" w:space="0" w:color="auto"/>
              <w:bottom w:val="single" w:sz="4" w:space="0" w:color="auto"/>
              <w:right w:val="single" w:sz="4" w:space="0" w:color="auto"/>
            </w:tcBorders>
          </w:tcPr>
          <w:p w14:paraId="6968279E" w14:textId="1F6D3734" w:rsidR="004D1C6E" w:rsidRDefault="004D1C6E" w:rsidP="00A27BF0">
            <w:pPr>
              <w:spacing w:line="276" w:lineRule="auto"/>
              <w:ind w:right="-6"/>
              <w:jc w:val="center"/>
            </w:pPr>
            <w:r>
              <w:t>1.3.</w:t>
            </w:r>
          </w:p>
        </w:tc>
        <w:tc>
          <w:tcPr>
            <w:tcW w:w="2859" w:type="dxa"/>
            <w:tcBorders>
              <w:top w:val="single" w:sz="4" w:space="0" w:color="auto"/>
              <w:left w:val="single" w:sz="4" w:space="0" w:color="auto"/>
              <w:bottom w:val="single" w:sz="4" w:space="0" w:color="auto"/>
              <w:right w:val="single" w:sz="4" w:space="0" w:color="auto"/>
            </w:tcBorders>
          </w:tcPr>
          <w:p w14:paraId="5BC4C98A" w14:textId="72488717" w:rsidR="004D1C6E" w:rsidRPr="00883ACA" w:rsidRDefault="004D1C6E" w:rsidP="00363D6F">
            <w:pPr>
              <w:spacing w:line="276" w:lineRule="auto"/>
              <w:ind w:right="-6"/>
              <w:rPr>
                <w:bCs/>
              </w:rPr>
            </w:pPr>
            <w:r>
              <w:rPr>
                <w:bCs/>
              </w:rPr>
              <w:t>Конс Свинина Тясмин 425 г з/б тушк</w:t>
            </w:r>
          </w:p>
        </w:tc>
        <w:tc>
          <w:tcPr>
            <w:tcW w:w="1019" w:type="dxa"/>
            <w:tcBorders>
              <w:top w:val="single" w:sz="4" w:space="0" w:color="auto"/>
              <w:left w:val="single" w:sz="4" w:space="0" w:color="auto"/>
              <w:bottom w:val="single" w:sz="4" w:space="0" w:color="auto"/>
              <w:right w:val="single" w:sz="4" w:space="0" w:color="auto"/>
            </w:tcBorders>
          </w:tcPr>
          <w:p w14:paraId="2774979D" w14:textId="09756C30" w:rsidR="004D1C6E" w:rsidRDefault="004D1C6E" w:rsidP="00363D6F">
            <w:pPr>
              <w:spacing w:line="276" w:lineRule="auto"/>
              <w:ind w:right="-6"/>
              <w:jc w:val="center"/>
              <w:rPr>
                <w:bCs/>
              </w:rPr>
            </w:pPr>
            <w:r>
              <w:rPr>
                <w:bCs/>
              </w:rPr>
              <w:t>шт.</w:t>
            </w:r>
          </w:p>
        </w:tc>
        <w:tc>
          <w:tcPr>
            <w:tcW w:w="1143" w:type="dxa"/>
            <w:tcBorders>
              <w:top w:val="single" w:sz="4" w:space="0" w:color="auto"/>
              <w:left w:val="single" w:sz="4" w:space="0" w:color="auto"/>
              <w:bottom w:val="single" w:sz="4" w:space="0" w:color="auto"/>
              <w:right w:val="single" w:sz="4" w:space="0" w:color="auto"/>
            </w:tcBorders>
          </w:tcPr>
          <w:p w14:paraId="3EE92BC4" w14:textId="6C0C1AF5" w:rsidR="004D1C6E" w:rsidRDefault="004D1C6E" w:rsidP="00363D6F">
            <w:pPr>
              <w:spacing w:line="276" w:lineRule="auto"/>
              <w:ind w:right="-6"/>
              <w:jc w:val="center"/>
              <w:rPr>
                <w:bCs/>
              </w:rPr>
            </w:pPr>
            <w:r>
              <w:rPr>
                <w:bCs/>
              </w:rPr>
              <w:t>170</w:t>
            </w:r>
          </w:p>
        </w:tc>
        <w:tc>
          <w:tcPr>
            <w:tcW w:w="1379" w:type="dxa"/>
            <w:tcBorders>
              <w:top w:val="single" w:sz="4" w:space="0" w:color="auto"/>
              <w:left w:val="single" w:sz="4" w:space="0" w:color="auto"/>
              <w:bottom w:val="single" w:sz="4" w:space="0" w:color="auto"/>
              <w:right w:val="single" w:sz="4" w:space="0" w:color="auto"/>
            </w:tcBorders>
          </w:tcPr>
          <w:p w14:paraId="1240CDDB" w14:textId="3549FBAA" w:rsidR="004D1C6E" w:rsidRDefault="004D1C6E" w:rsidP="00363D6F">
            <w:pPr>
              <w:spacing w:line="276" w:lineRule="auto"/>
              <w:ind w:right="-6"/>
              <w:jc w:val="center"/>
              <w:rPr>
                <w:bCs/>
              </w:rPr>
            </w:pPr>
            <w:r>
              <w:rPr>
                <w:bCs/>
              </w:rPr>
              <w:t>99,70</w:t>
            </w:r>
          </w:p>
        </w:tc>
        <w:tc>
          <w:tcPr>
            <w:tcW w:w="1609" w:type="dxa"/>
            <w:tcBorders>
              <w:top w:val="single" w:sz="4" w:space="0" w:color="auto"/>
              <w:left w:val="single" w:sz="4" w:space="0" w:color="auto"/>
              <w:bottom w:val="single" w:sz="4" w:space="0" w:color="auto"/>
              <w:right w:val="single" w:sz="4" w:space="0" w:color="auto"/>
            </w:tcBorders>
          </w:tcPr>
          <w:p w14:paraId="5B260141" w14:textId="3CD793B3" w:rsidR="004D1C6E" w:rsidRDefault="004D1C6E" w:rsidP="00363D6F">
            <w:pPr>
              <w:spacing w:line="276" w:lineRule="auto"/>
              <w:ind w:right="-6"/>
              <w:jc w:val="center"/>
              <w:rPr>
                <w:bCs/>
              </w:rPr>
            </w:pPr>
            <w:r>
              <w:rPr>
                <w:bCs/>
              </w:rPr>
              <w:t>16 948,99</w:t>
            </w:r>
          </w:p>
        </w:tc>
        <w:tc>
          <w:tcPr>
            <w:tcW w:w="1198" w:type="dxa"/>
            <w:tcBorders>
              <w:top w:val="single" w:sz="4" w:space="0" w:color="auto"/>
              <w:left w:val="single" w:sz="4" w:space="0" w:color="auto"/>
              <w:bottom w:val="single" w:sz="4" w:space="0" w:color="auto"/>
              <w:right w:val="single" w:sz="4" w:space="0" w:color="auto"/>
            </w:tcBorders>
          </w:tcPr>
          <w:p w14:paraId="6D7A57CA" w14:textId="3C23E3AD" w:rsidR="004D1C6E" w:rsidRDefault="004D1C6E" w:rsidP="00363D6F">
            <w:pPr>
              <w:spacing w:line="276" w:lineRule="auto"/>
              <w:ind w:right="-6"/>
              <w:jc w:val="center"/>
              <w:rPr>
                <w:bCs/>
              </w:rPr>
            </w:pPr>
            <w:r>
              <w:rPr>
                <w:bCs/>
              </w:rPr>
              <w:t>до бе</w:t>
            </w:r>
            <w:r w:rsidR="003942A8">
              <w:rPr>
                <w:bCs/>
              </w:rPr>
              <w:t>резня 2026 року</w:t>
            </w:r>
          </w:p>
        </w:tc>
      </w:tr>
      <w:tr w:rsidR="004D1C6E" w14:paraId="2D4EEC78" w14:textId="0986C251" w:rsidTr="004D1C6E">
        <w:trPr>
          <w:trHeight w:val="748"/>
        </w:trPr>
        <w:tc>
          <w:tcPr>
            <w:tcW w:w="710" w:type="dxa"/>
            <w:tcBorders>
              <w:top w:val="single" w:sz="4" w:space="0" w:color="auto"/>
              <w:left w:val="single" w:sz="4" w:space="0" w:color="auto"/>
              <w:bottom w:val="single" w:sz="4" w:space="0" w:color="auto"/>
              <w:right w:val="single" w:sz="4" w:space="0" w:color="auto"/>
            </w:tcBorders>
            <w:hideMark/>
          </w:tcPr>
          <w:p w14:paraId="6FE01094" w14:textId="3B383A70" w:rsidR="004D1C6E" w:rsidRDefault="004D1C6E" w:rsidP="00A27BF0">
            <w:pPr>
              <w:spacing w:line="276" w:lineRule="auto"/>
              <w:ind w:right="-6"/>
              <w:jc w:val="center"/>
              <w:rPr>
                <w:b/>
              </w:rPr>
            </w:pPr>
            <w:r>
              <w:rPr>
                <w:b/>
              </w:rPr>
              <w:t>2.</w:t>
            </w:r>
          </w:p>
        </w:tc>
        <w:tc>
          <w:tcPr>
            <w:tcW w:w="6400" w:type="dxa"/>
            <w:gridSpan w:val="4"/>
            <w:tcBorders>
              <w:top w:val="single" w:sz="4" w:space="0" w:color="auto"/>
              <w:left w:val="single" w:sz="4" w:space="0" w:color="auto"/>
              <w:bottom w:val="single" w:sz="4" w:space="0" w:color="auto"/>
              <w:right w:val="single" w:sz="4" w:space="0" w:color="auto"/>
            </w:tcBorders>
            <w:hideMark/>
          </w:tcPr>
          <w:p w14:paraId="01E8FDF9" w14:textId="77777777" w:rsidR="004D1C6E" w:rsidRDefault="004D1C6E" w:rsidP="00363D6F">
            <w:pPr>
              <w:spacing w:line="276" w:lineRule="auto"/>
              <w:ind w:right="-6"/>
              <w:jc w:val="both"/>
              <w:rPr>
                <w:b/>
                <w:bCs/>
              </w:rPr>
            </w:pPr>
            <w:r>
              <w:rPr>
                <w:b/>
                <w:bCs/>
              </w:rPr>
              <w:t>З балансу Бурлачобалківської сільської адміністрації Чорноморської міської ради Одеського району Одеської області разом:</w:t>
            </w:r>
          </w:p>
        </w:tc>
        <w:tc>
          <w:tcPr>
            <w:tcW w:w="1609" w:type="dxa"/>
            <w:tcBorders>
              <w:top w:val="single" w:sz="4" w:space="0" w:color="auto"/>
              <w:left w:val="single" w:sz="4" w:space="0" w:color="auto"/>
              <w:bottom w:val="single" w:sz="4" w:space="0" w:color="auto"/>
              <w:right w:val="single" w:sz="4" w:space="0" w:color="auto"/>
            </w:tcBorders>
            <w:hideMark/>
          </w:tcPr>
          <w:p w14:paraId="6263E4D7" w14:textId="33300938" w:rsidR="004D1C6E" w:rsidRDefault="004D1C6E" w:rsidP="00363D6F">
            <w:pPr>
              <w:spacing w:line="276" w:lineRule="auto"/>
              <w:ind w:right="-6"/>
              <w:jc w:val="center"/>
              <w:rPr>
                <w:b/>
                <w:bCs/>
              </w:rPr>
            </w:pPr>
            <w:r>
              <w:rPr>
                <w:b/>
                <w:bCs/>
              </w:rPr>
              <w:t>27 129,76</w:t>
            </w:r>
          </w:p>
        </w:tc>
        <w:tc>
          <w:tcPr>
            <w:tcW w:w="1198" w:type="dxa"/>
            <w:tcBorders>
              <w:top w:val="single" w:sz="4" w:space="0" w:color="auto"/>
              <w:left w:val="single" w:sz="4" w:space="0" w:color="auto"/>
              <w:bottom w:val="single" w:sz="4" w:space="0" w:color="auto"/>
              <w:right w:val="single" w:sz="4" w:space="0" w:color="auto"/>
            </w:tcBorders>
          </w:tcPr>
          <w:p w14:paraId="11D9607D" w14:textId="6C89DD2E" w:rsidR="004D1C6E" w:rsidRDefault="004D1C6E" w:rsidP="00363D6F">
            <w:pPr>
              <w:spacing w:line="276" w:lineRule="auto"/>
              <w:ind w:right="-6"/>
              <w:jc w:val="center"/>
              <w:rPr>
                <w:b/>
                <w:bCs/>
              </w:rPr>
            </w:pPr>
            <w:r>
              <w:rPr>
                <w:b/>
                <w:bCs/>
              </w:rPr>
              <w:t>х</w:t>
            </w:r>
          </w:p>
        </w:tc>
      </w:tr>
      <w:tr w:rsidR="004D1C6E" w14:paraId="48334C22" w14:textId="5B5764B0" w:rsidTr="004D1C6E">
        <w:trPr>
          <w:trHeight w:val="357"/>
        </w:trPr>
        <w:tc>
          <w:tcPr>
            <w:tcW w:w="710" w:type="dxa"/>
            <w:tcBorders>
              <w:top w:val="single" w:sz="4" w:space="0" w:color="auto"/>
              <w:left w:val="single" w:sz="4" w:space="0" w:color="auto"/>
              <w:bottom w:val="single" w:sz="4" w:space="0" w:color="auto"/>
              <w:right w:val="single" w:sz="4" w:space="0" w:color="auto"/>
            </w:tcBorders>
            <w:hideMark/>
          </w:tcPr>
          <w:p w14:paraId="47D27256" w14:textId="15C3D277" w:rsidR="004D1C6E" w:rsidRDefault="004D1C6E" w:rsidP="00A27BF0">
            <w:pPr>
              <w:spacing w:line="276" w:lineRule="auto"/>
              <w:ind w:right="-6"/>
              <w:jc w:val="center"/>
            </w:pPr>
            <w:r>
              <w:t>2.1.</w:t>
            </w:r>
          </w:p>
        </w:tc>
        <w:tc>
          <w:tcPr>
            <w:tcW w:w="2859" w:type="dxa"/>
            <w:tcBorders>
              <w:top w:val="single" w:sz="4" w:space="0" w:color="auto"/>
              <w:left w:val="single" w:sz="4" w:space="0" w:color="auto"/>
              <w:bottom w:val="single" w:sz="4" w:space="0" w:color="auto"/>
              <w:right w:val="single" w:sz="4" w:space="0" w:color="auto"/>
            </w:tcBorders>
            <w:hideMark/>
          </w:tcPr>
          <w:p w14:paraId="6F7936AA" w14:textId="1A30DD45" w:rsidR="004D1C6E" w:rsidRPr="006E53CE" w:rsidRDefault="004D1C6E" w:rsidP="00363D6F">
            <w:pPr>
              <w:pStyle w:val="a3"/>
              <w:spacing w:after="0"/>
              <w:ind w:left="0"/>
              <w:jc w:val="both"/>
              <w:rPr>
                <w:rFonts w:ascii="Times New Roman" w:hAnsi="Times New Roman"/>
                <w:bCs/>
                <w:sz w:val="24"/>
                <w:szCs w:val="24"/>
                <w:lang w:val="uk-UA"/>
              </w:rPr>
            </w:pPr>
            <w:r>
              <w:rPr>
                <w:rFonts w:ascii="Times New Roman" w:hAnsi="Times New Roman"/>
                <w:bCs/>
                <w:sz w:val="24"/>
                <w:szCs w:val="24"/>
                <w:lang w:val="uk-UA"/>
              </w:rPr>
              <w:t>Конс Свинина Спец Проект 525 г з/б</w:t>
            </w:r>
          </w:p>
        </w:tc>
        <w:tc>
          <w:tcPr>
            <w:tcW w:w="1019" w:type="dxa"/>
            <w:tcBorders>
              <w:top w:val="single" w:sz="4" w:space="0" w:color="auto"/>
              <w:left w:val="single" w:sz="4" w:space="0" w:color="auto"/>
              <w:bottom w:val="single" w:sz="4" w:space="0" w:color="auto"/>
              <w:right w:val="single" w:sz="4" w:space="0" w:color="auto"/>
            </w:tcBorders>
            <w:hideMark/>
          </w:tcPr>
          <w:p w14:paraId="18330767" w14:textId="77777777" w:rsidR="004D1C6E" w:rsidRDefault="004D1C6E" w:rsidP="00363D6F">
            <w:pPr>
              <w:spacing w:line="276" w:lineRule="auto"/>
              <w:ind w:right="-6"/>
              <w:jc w:val="center"/>
            </w:pPr>
            <w:r>
              <w:t>шт.</w:t>
            </w:r>
          </w:p>
        </w:tc>
        <w:tc>
          <w:tcPr>
            <w:tcW w:w="1143" w:type="dxa"/>
            <w:tcBorders>
              <w:top w:val="single" w:sz="4" w:space="0" w:color="auto"/>
              <w:left w:val="single" w:sz="4" w:space="0" w:color="auto"/>
              <w:bottom w:val="single" w:sz="4" w:space="0" w:color="auto"/>
              <w:right w:val="single" w:sz="4" w:space="0" w:color="auto"/>
            </w:tcBorders>
            <w:hideMark/>
          </w:tcPr>
          <w:p w14:paraId="78AFC6C4" w14:textId="5B173A9E" w:rsidR="004D1C6E" w:rsidRDefault="004D1C6E" w:rsidP="00363D6F">
            <w:pPr>
              <w:spacing w:line="276" w:lineRule="auto"/>
              <w:ind w:right="-6"/>
              <w:jc w:val="center"/>
            </w:pPr>
            <w:r>
              <w:t>221</w:t>
            </w:r>
          </w:p>
        </w:tc>
        <w:tc>
          <w:tcPr>
            <w:tcW w:w="1379" w:type="dxa"/>
            <w:tcBorders>
              <w:top w:val="single" w:sz="4" w:space="0" w:color="auto"/>
              <w:left w:val="single" w:sz="4" w:space="0" w:color="auto"/>
              <w:bottom w:val="single" w:sz="4" w:space="0" w:color="auto"/>
              <w:right w:val="single" w:sz="4" w:space="0" w:color="auto"/>
            </w:tcBorders>
            <w:hideMark/>
          </w:tcPr>
          <w:p w14:paraId="0A6950EE" w14:textId="06B8F083" w:rsidR="004D1C6E" w:rsidRDefault="004D1C6E" w:rsidP="00363D6F">
            <w:pPr>
              <w:spacing w:line="276" w:lineRule="auto"/>
              <w:ind w:right="-6"/>
              <w:jc w:val="center"/>
            </w:pPr>
            <w:r>
              <w:t>82,56</w:t>
            </w:r>
          </w:p>
        </w:tc>
        <w:tc>
          <w:tcPr>
            <w:tcW w:w="1609" w:type="dxa"/>
            <w:tcBorders>
              <w:top w:val="single" w:sz="4" w:space="0" w:color="auto"/>
              <w:left w:val="single" w:sz="4" w:space="0" w:color="auto"/>
              <w:bottom w:val="single" w:sz="4" w:space="0" w:color="auto"/>
              <w:right w:val="single" w:sz="4" w:space="0" w:color="auto"/>
            </w:tcBorders>
            <w:hideMark/>
          </w:tcPr>
          <w:p w14:paraId="05527A87" w14:textId="154F5F24" w:rsidR="004D1C6E" w:rsidRPr="006E53CE" w:rsidRDefault="004D1C6E" w:rsidP="00363D6F">
            <w:pPr>
              <w:spacing w:line="276" w:lineRule="auto"/>
              <w:ind w:right="-6"/>
              <w:jc w:val="center"/>
            </w:pPr>
            <w:r>
              <w:t>18 245,76</w:t>
            </w:r>
          </w:p>
        </w:tc>
        <w:tc>
          <w:tcPr>
            <w:tcW w:w="1198" w:type="dxa"/>
            <w:tcBorders>
              <w:top w:val="single" w:sz="4" w:space="0" w:color="auto"/>
              <w:left w:val="single" w:sz="4" w:space="0" w:color="auto"/>
              <w:bottom w:val="single" w:sz="4" w:space="0" w:color="auto"/>
              <w:right w:val="single" w:sz="4" w:space="0" w:color="auto"/>
            </w:tcBorders>
          </w:tcPr>
          <w:p w14:paraId="42BEA681" w14:textId="3E6D22FE" w:rsidR="004D1C6E" w:rsidRDefault="003942A8" w:rsidP="00363D6F">
            <w:pPr>
              <w:spacing w:line="276" w:lineRule="auto"/>
              <w:ind w:right="-6"/>
              <w:jc w:val="center"/>
            </w:pPr>
            <w:r>
              <w:t>до березня 2026 року</w:t>
            </w:r>
          </w:p>
        </w:tc>
      </w:tr>
      <w:tr w:rsidR="004D1C6E" w14:paraId="159617D5" w14:textId="2706724A" w:rsidTr="004D1C6E">
        <w:trPr>
          <w:trHeight w:val="357"/>
        </w:trPr>
        <w:tc>
          <w:tcPr>
            <w:tcW w:w="710" w:type="dxa"/>
            <w:tcBorders>
              <w:top w:val="single" w:sz="4" w:space="0" w:color="auto"/>
              <w:left w:val="single" w:sz="4" w:space="0" w:color="auto"/>
              <w:bottom w:val="single" w:sz="4" w:space="0" w:color="auto"/>
              <w:right w:val="single" w:sz="4" w:space="0" w:color="auto"/>
            </w:tcBorders>
          </w:tcPr>
          <w:p w14:paraId="71A15159" w14:textId="2402B77B" w:rsidR="004D1C6E" w:rsidRDefault="004D1C6E" w:rsidP="00A27BF0">
            <w:pPr>
              <w:spacing w:line="276" w:lineRule="auto"/>
              <w:ind w:right="-6"/>
              <w:jc w:val="center"/>
            </w:pPr>
            <w:r>
              <w:t>2.2.</w:t>
            </w:r>
          </w:p>
        </w:tc>
        <w:tc>
          <w:tcPr>
            <w:tcW w:w="2859" w:type="dxa"/>
            <w:tcBorders>
              <w:top w:val="single" w:sz="4" w:space="0" w:color="auto"/>
              <w:left w:val="single" w:sz="4" w:space="0" w:color="auto"/>
              <w:bottom w:val="single" w:sz="4" w:space="0" w:color="auto"/>
              <w:right w:val="single" w:sz="4" w:space="0" w:color="auto"/>
            </w:tcBorders>
          </w:tcPr>
          <w:p w14:paraId="54BAAA35" w14:textId="29EB6C42" w:rsidR="004D1C6E" w:rsidRDefault="004D1C6E" w:rsidP="00363D6F">
            <w:pPr>
              <w:pStyle w:val="a3"/>
              <w:spacing w:after="0"/>
              <w:ind w:left="0"/>
              <w:jc w:val="both"/>
              <w:rPr>
                <w:rFonts w:ascii="Times New Roman" w:hAnsi="Times New Roman"/>
                <w:bCs/>
                <w:sz w:val="24"/>
                <w:szCs w:val="24"/>
                <w:lang w:val="uk-UA"/>
              </w:rPr>
            </w:pPr>
            <w:r>
              <w:rPr>
                <w:rFonts w:ascii="Times New Roman" w:hAnsi="Times New Roman"/>
                <w:bCs/>
                <w:sz w:val="24"/>
                <w:szCs w:val="24"/>
                <w:lang w:val="uk-UA"/>
              </w:rPr>
              <w:t>Конс Яловичина Спец Проект 525 г з/б</w:t>
            </w:r>
          </w:p>
        </w:tc>
        <w:tc>
          <w:tcPr>
            <w:tcW w:w="1019" w:type="dxa"/>
            <w:tcBorders>
              <w:top w:val="single" w:sz="4" w:space="0" w:color="auto"/>
              <w:left w:val="single" w:sz="4" w:space="0" w:color="auto"/>
              <w:bottom w:val="single" w:sz="4" w:space="0" w:color="auto"/>
              <w:right w:val="single" w:sz="4" w:space="0" w:color="auto"/>
            </w:tcBorders>
          </w:tcPr>
          <w:p w14:paraId="18209C3B" w14:textId="7689549B" w:rsidR="004D1C6E" w:rsidRDefault="004D1C6E" w:rsidP="00363D6F">
            <w:pPr>
              <w:spacing w:line="276" w:lineRule="auto"/>
              <w:ind w:right="-6"/>
              <w:jc w:val="center"/>
            </w:pPr>
            <w:r>
              <w:t>шт.</w:t>
            </w:r>
          </w:p>
        </w:tc>
        <w:tc>
          <w:tcPr>
            <w:tcW w:w="1143" w:type="dxa"/>
            <w:tcBorders>
              <w:top w:val="single" w:sz="4" w:space="0" w:color="auto"/>
              <w:left w:val="single" w:sz="4" w:space="0" w:color="auto"/>
              <w:bottom w:val="single" w:sz="4" w:space="0" w:color="auto"/>
              <w:right w:val="single" w:sz="4" w:space="0" w:color="auto"/>
            </w:tcBorders>
          </w:tcPr>
          <w:p w14:paraId="36164945" w14:textId="76737DD3" w:rsidR="004D1C6E" w:rsidRPr="00584402" w:rsidRDefault="004D1C6E" w:rsidP="00363D6F">
            <w:pPr>
              <w:spacing w:line="276" w:lineRule="auto"/>
              <w:ind w:right="-6"/>
              <w:jc w:val="center"/>
              <w:rPr>
                <w:bCs/>
              </w:rPr>
            </w:pPr>
            <w:r>
              <w:rPr>
                <w:bCs/>
              </w:rPr>
              <w:t>100</w:t>
            </w:r>
          </w:p>
        </w:tc>
        <w:tc>
          <w:tcPr>
            <w:tcW w:w="1379" w:type="dxa"/>
            <w:tcBorders>
              <w:top w:val="single" w:sz="4" w:space="0" w:color="auto"/>
              <w:left w:val="single" w:sz="4" w:space="0" w:color="auto"/>
              <w:bottom w:val="single" w:sz="4" w:space="0" w:color="auto"/>
              <w:right w:val="single" w:sz="4" w:space="0" w:color="auto"/>
            </w:tcBorders>
          </w:tcPr>
          <w:p w14:paraId="10059AA3" w14:textId="4866C3FB" w:rsidR="004D1C6E" w:rsidRDefault="004D1C6E" w:rsidP="00363D6F">
            <w:pPr>
              <w:spacing w:line="276" w:lineRule="auto"/>
              <w:ind w:right="-6"/>
              <w:jc w:val="center"/>
              <w:rPr>
                <w:bCs/>
              </w:rPr>
            </w:pPr>
            <w:r>
              <w:rPr>
                <w:bCs/>
              </w:rPr>
              <w:t>88,84</w:t>
            </w:r>
          </w:p>
        </w:tc>
        <w:tc>
          <w:tcPr>
            <w:tcW w:w="1609" w:type="dxa"/>
            <w:tcBorders>
              <w:top w:val="single" w:sz="4" w:space="0" w:color="auto"/>
              <w:left w:val="single" w:sz="4" w:space="0" w:color="auto"/>
              <w:bottom w:val="single" w:sz="4" w:space="0" w:color="auto"/>
              <w:right w:val="single" w:sz="4" w:space="0" w:color="auto"/>
            </w:tcBorders>
          </w:tcPr>
          <w:p w14:paraId="420A0607" w14:textId="3845CDF5" w:rsidR="004D1C6E" w:rsidRDefault="004D1C6E" w:rsidP="00363D6F">
            <w:pPr>
              <w:spacing w:line="276" w:lineRule="auto"/>
              <w:ind w:right="-6"/>
              <w:jc w:val="center"/>
            </w:pPr>
            <w:r>
              <w:t>8 884,00</w:t>
            </w:r>
          </w:p>
        </w:tc>
        <w:tc>
          <w:tcPr>
            <w:tcW w:w="1198" w:type="dxa"/>
            <w:tcBorders>
              <w:top w:val="single" w:sz="4" w:space="0" w:color="auto"/>
              <w:left w:val="single" w:sz="4" w:space="0" w:color="auto"/>
              <w:bottom w:val="single" w:sz="4" w:space="0" w:color="auto"/>
              <w:right w:val="single" w:sz="4" w:space="0" w:color="auto"/>
            </w:tcBorders>
          </w:tcPr>
          <w:p w14:paraId="3D5B490A" w14:textId="0666E32B" w:rsidR="004D1C6E" w:rsidRDefault="003942A8" w:rsidP="00363D6F">
            <w:pPr>
              <w:spacing w:line="276" w:lineRule="auto"/>
              <w:ind w:right="-6"/>
              <w:jc w:val="center"/>
            </w:pPr>
            <w:r>
              <w:t>до березня 2026 року</w:t>
            </w:r>
          </w:p>
        </w:tc>
      </w:tr>
      <w:tr w:rsidR="004D1C6E" w14:paraId="7FA3E478" w14:textId="720DDB66" w:rsidTr="004D1C6E">
        <w:trPr>
          <w:trHeight w:val="842"/>
        </w:trPr>
        <w:tc>
          <w:tcPr>
            <w:tcW w:w="710" w:type="dxa"/>
            <w:tcBorders>
              <w:top w:val="single" w:sz="4" w:space="0" w:color="auto"/>
              <w:left w:val="single" w:sz="4" w:space="0" w:color="auto"/>
              <w:bottom w:val="single" w:sz="4" w:space="0" w:color="auto"/>
              <w:right w:val="single" w:sz="4" w:space="0" w:color="auto"/>
            </w:tcBorders>
            <w:hideMark/>
          </w:tcPr>
          <w:p w14:paraId="72FC8BF1" w14:textId="56E158A5" w:rsidR="004D1C6E" w:rsidRDefault="004D1C6E" w:rsidP="00A27BF0">
            <w:pPr>
              <w:spacing w:line="276" w:lineRule="auto"/>
              <w:ind w:right="-6"/>
              <w:jc w:val="center"/>
              <w:rPr>
                <w:b/>
              </w:rPr>
            </w:pPr>
            <w:r>
              <w:rPr>
                <w:b/>
              </w:rPr>
              <w:t>3.</w:t>
            </w:r>
          </w:p>
        </w:tc>
        <w:tc>
          <w:tcPr>
            <w:tcW w:w="6400" w:type="dxa"/>
            <w:gridSpan w:val="4"/>
            <w:tcBorders>
              <w:top w:val="single" w:sz="4" w:space="0" w:color="auto"/>
              <w:left w:val="single" w:sz="4" w:space="0" w:color="auto"/>
              <w:bottom w:val="single" w:sz="4" w:space="0" w:color="auto"/>
              <w:right w:val="single" w:sz="4" w:space="0" w:color="auto"/>
            </w:tcBorders>
            <w:hideMark/>
          </w:tcPr>
          <w:p w14:paraId="5D91835A" w14:textId="77777777" w:rsidR="004D1C6E" w:rsidRDefault="004D1C6E" w:rsidP="00363D6F">
            <w:pPr>
              <w:spacing w:line="276" w:lineRule="auto"/>
              <w:ind w:right="-6"/>
              <w:jc w:val="both"/>
            </w:pPr>
            <w:r>
              <w:rPr>
                <w:b/>
                <w:bCs/>
              </w:rPr>
              <w:t>З балансу Олександрівської селищної адміністрації Чорноморської міської ради Одеського району Одеської області разом, в т.ч.:</w:t>
            </w:r>
          </w:p>
        </w:tc>
        <w:tc>
          <w:tcPr>
            <w:tcW w:w="1609" w:type="dxa"/>
            <w:tcBorders>
              <w:top w:val="single" w:sz="4" w:space="0" w:color="auto"/>
              <w:left w:val="single" w:sz="4" w:space="0" w:color="auto"/>
              <w:bottom w:val="single" w:sz="4" w:space="0" w:color="auto"/>
              <w:right w:val="single" w:sz="4" w:space="0" w:color="auto"/>
            </w:tcBorders>
            <w:hideMark/>
          </w:tcPr>
          <w:p w14:paraId="3268F5A1" w14:textId="7CA180B8" w:rsidR="004D1C6E" w:rsidRPr="00C667B0" w:rsidRDefault="004D1C6E" w:rsidP="00363D6F">
            <w:pPr>
              <w:spacing w:line="276" w:lineRule="auto"/>
              <w:ind w:right="-6"/>
              <w:jc w:val="center"/>
              <w:rPr>
                <w:b/>
              </w:rPr>
            </w:pPr>
            <w:r>
              <w:rPr>
                <w:b/>
              </w:rPr>
              <w:t>35 803,80</w:t>
            </w:r>
          </w:p>
        </w:tc>
        <w:tc>
          <w:tcPr>
            <w:tcW w:w="1198" w:type="dxa"/>
            <w:tcBorders>
              <w:top w:val="single" w:sz="4" w:space="0" w:color="auto"/>
              <w:left w:val="single" w:sz="4" w:space="0" w:color="auto"/>
              <w:bottom w:val="single" w:sz="4" w:space="0" w:color="auto"/>
              <w:right w:val="single" w:sz="4" w:space="0" w:color="auto"/>
            </w:tcBorders>
          </w:tcPr>
          <w:p w14:paraId="18A6BEEF" w14:textId="7FF730D5" w:rsidR="004D1C6E" w:rsidRDefault="004D1C6E" w:rsidP="00363D6F">
            <w:pPr>
              <w:spacing w:line="276" w:lineRule="auto"/>
              <w:ind w:right="-6"/>
              <w:jc w:val="center"/>
              <w:rPr>
                <w:b/>
              </w:rPr>
            </w:pPr>
            <w:r>
              <w:rPr>
                <w:b/>
              </w:rPr>
              <w:t>х</w:t>
            </w:r>
          </w:p>
        </w:tc>
      </w:tr>
      <w:tr w:rsidR="004D1C6E" w14:paraId="65ABF4A8" w14:textId="4FF7996F" w:rsidTr="004D1C6E">
        <w:trPr>
          <w:trHeight w:val="500"/>
        </w:trPr>
        <w:tc>
          <w:tcPr>
            <w:tcW w:w="710" w:type="dxa"/>
            <w:tcBorders>
              <w:top w:val="single" w:sz="4" w:space="0" w:color="auto"/>
              <w:left w:val="single" w:sz="4" w:space="0" w:color="auto"/>
              <w:bottom w:val="single" w:sz="4" w:space="0" w:color="auto"/>
              <w:right w:val="single" w:sz="4" w:space="0" w:color="auto"/>
            </w:tcBorders>
            <w:hideMark/>
          </w:tcPr>
          <w:p w14:paraId="4D80DEA2" w14:textId="497ABE77" w:rsidR="004D1C6E" w:rsidRDefault="004D1C6E" w:rsidP="00A27BF0">
            <w:pPr>
              <w:spacing w:line="276" w:lineRule="auto"/>
              <w:ind w:right="-6"/>
              <w:jc w:val="center"/>
            </w:pPr>
            <w:r>
              <w:t>3.1.</w:t>
            </w:r>
          </w:p>
        </w:tc>
        <w:tc>
          <w:tcPr>
            <w:tcW w:w="2859" w:type="dxa"/>
            <w:tcBorders>
              <w:top w:val="single" w:sz="4" w:space="0" w:color="auto"/>
              <w:left w:val="single" w:sz="4" w:space="0" w:color="auto"/>
              <w:bottom w:val="single" w:sz="4" w:space="0" w:color="auto"/>
              <w:right w:val="single" w:sz="4" w:space="0" w:color="auto"/>
            </w:tcBorders>
            <w:hideMark/>
          </w:tcPr>
          <w:p w14:paraId="63E9BD3F" w14:textId="70EA040B" w:rsidR="004D1C6E" w:rsidRPr="00883ACA" w:rsidRDefault="004D1C6E" w:rsidP="00363D6F">
            <w:pPr>
              <w:pStyle w:val="a3"/>
              <w:spacing w:after="0"/>
              <w:ind w:left="0"/>
              <w:jc w:val="both"/>
              <w:rPr>
                <w:rFonts w:ascii="Times New Roman" w:hAnsi="Times New Roman"/>
                <w:bCs/>
                <w:sz w:val="24"/>
                <w:szCs w:val="24"/>
                <w:lang w:val="uk-UA"/>
              </w:rPr>
            </w:pPr>
            <w:r>
              <w:rPr>
                <w:rFonts w:ascii="Times New Roman" w:hAnsi="Times New Roman"/>
                <w:bCs/>
                <w:sz w:val="24"/>
                <w:szCs w:val="24"/>
                <w:lang w:val="uk-UA"/>
              </w:rPr>
              <w:t>Конс Свинина Спец Проект 525 г з/б</w:t>
            </w:r>
          </w:p>
        </w:tc>
        <w:tc>
          <w:tcPr>
            <w:tcW w:w="1019" w:type="dxa"/>
            <w:tcBorders>
              <w:top w:val="single" w:sz="4" w:space="0" w:color="auto"/>
              <w:left w:val="single" w:sz="4" w:space="0" w:color="auto"/>
              <w:bottom w:val="single" w:sz="4" w:space="0" w:color="auto"/>
              <w:right w:val="single" w:sz="4" w:space="0" w:color="auto"/>
            </w:tcBorders>
            <w:hideMark/>
          </w:tcPr>
          <w:p w14:paraId="190E1645" w14:textId="77777777" w:rsidR="004D1C6E" w:rsidRDefault="004D1C6E" w:rsidP="00363D6F">
            <w:pPr>
              <w:spacing w:line="276" w:lineRule="auto"/>
              <w:ind w:right="-6"/>
              <w:jc w:val="center"/>
            </w:pPr>
            <w:r>
              <w:t>шт.</w:t>
            </w:r>
          </w:p>
        </w:tc>
        <w:tc>
          <w:tcPr>
            <w:tcW w:w="1143" w:type="dxa"/>
            <w:tcBorders>
              <w:top w:val="single" w:sz="4" w:space="0" w:color="auto"/>
              <w:left w:val="single" w:sz="4" w:space="0" w:color="auto"/>
              <w:bottom w:val="single" w:sz="4" w:space="0" w:color="auto"/>
              <w:right w:val="single" w:sz="4" w:space="0" w:color="auto"/>
            </w:tcBorders>
            <w:hideMark/>
          </w:tcPr>
          <w:p w14:paraId="4C791C9F" w14:textId="7D24919C" w:rsidR="004D1C6E" w:rsidRDefault="004D1C6E" w:rsidP="00363D6F">
            <w:pPr>
              <w:spacing w:line="276" w:lineRule="auto"/>
              <w:ind w:right="-6"/>
              <w:jc w:val="center"/>
            </w:pPr>
            <w:r>
              <w:t>240</w:t>
            </w:r>
          </w:p>
        </w:tc>
        <w:tc>
          <w:tcPr>
            <w:tcW w:w="1379" w:type="dxa"/>
            <w:tcBorders>
              <w:top w:val="single" w:sz="4" w:space="0" w:color="auto"/>
              <w:left w:val="single" w:sz="4" w:space="0" w:color="auto"/>
              <w:bottom w:val="single" w:sz="4" w:space="0" w:color="auto"/>
              <w:right w:val="single" w:sz="4" w:space="0" w:color="auto"/>
            </w:tcBorders>
            <w:hideMark/>
          </w:tcPr>
          <w:p w14:paraId="5D4BEB82" w14:textId="2CFADA87" w:rsidR="004D1C6E" w:rsidRDefault="004D1C6E" w:rsidP="00363D6F">
            <w:pPr>
              <w:spacing w:line="276" w:lineRule="auto"/>
              <w:ind w:right="-6"/>
              <w:jc w:val="center"/>
            </w:pPr>
            <w:r>
              <w:rPr>
                <w:bCs/>
              </w:rPr>
              <w:t>82</w:t>
            </w:r>
            <w:r w:rsidRPr="006E53CE">
              <w:rPr>
                <w:bCs/>
              </w:rPr>
              <w:t>,</w:t>
            </w:r>
            <w:r>
              <w:rPr>
                <w:bCs/>
              </w:rPr>
              <w:t>56</w:t>
            </w:r>
          </w:p>
        </w:tc>
        <w:tc>
          <w:tcPr>
            <w:tcW w:w="1609" w:type="dxa"/>
            <w:tcBorders>
              <w:top w:val="single" w:sz="4" w:space="0" w:color="auto"/>
              <w:left w:val="single" w:sz="4" w:space="0" w:color="auto"/>
              <w:bottom w:val="single" w:sz="4" w:space="0" w:color="auto"/>
              <w:right w:val="single" w:sz="4" w:space="0" w:color="auto"/>
            </w:tcBorders>
            <w:hideMark/>
          </w:tcPr>
          <w:p w14:paraId="4496BBB5" w14:textId="47C2FF08" w:rsidR="004D1C6E" w:rsidRDefault="004D1C6E" w:rsidP="00363D6F">
            <w:pPr>
              <w:spacing w:line="276" w:lineRule="auto"/>
              <w:ind w:right="-6"/>
              <w:jc w:val="center"/>
            </w:pPr>
            <w:r>
              <w:t>19 814,40</w:t>
            </w:r>
          </w:p>
        </w:tc>
        <w:tc>
          <w:tcPr>
            <w:tcW w:w="1198" w:type="dxa"/>
            <w:tcBorders>
              <w:top w:val="single" w:sz="4" w:space="0" w:color="auto"/>
              <w:left w:val="single" w:sz="4" w:space="0" w:color="auto"/>
              <w:bottom w:val="single" w:sz="4" w:space="0" w:color="auto"/>
              <w:right w:val="single" w:sz="4" w:space="0" w:color="auto"/>
            </w:tcBorders>
          </w:tcPr>
          <w:p w14:paraId="68C62385" w14:textId="3425AF34" w:rsidR="004D1C6E" w:rsidRDefault="003942A8" w:rsidP="00363D6F">
            <w:pPr>
              <w:spacing w:line="276" w:lineRule="auto"/>
              <w:ind w:right="-6"/>
              <w:jc w:val="center"/>
            </w:pPr>
            <w:r>
              <w:t>до березня 2026 року</w:t>
            </w:r>
          </w:p>
        </w:tc>
      </w:tr>
      <w:tr w:rsidR="004D1C6E" w14:paraId="0B35E3AE" w14:textId="144D8A3F" w:rsidTr="004D1C6E">
        <w:trPr>
          <w:trHeight w:val="500"/>
        </w:trPr>
        <w:tc>
          <w:tcPr>
            <w:tcW w:w="710" w:type="dxa"/>
            <w:tcBorders>
              <w:top w:val="single" w:sz="4" w:space="0" w:color="auto"/>
              <w:left w:val="single" w:sz="4" w:space="0" w:color="auto"/>
              <w:bottom w:val="single" w:sz="4" w:space="0" w:color="auto"/>
              <w:right w:val="single" w:sz="4" w:space="0" w:color="auto"/>
            </w:tcBorders>
          </w:tcPr>
          <w:p w14:paraId="3DA193CC" w14:textId="27A1C466" w:rsidR="004D1C6E" w:rsidRDefault="004D1C6E" w:rsidP="00A27BF0">
            <w:pPr>
              <w:spacing w:line="276" w:lineRule="auto"/>
              <w:ind w:right="-6"/>
              <w:jc w:val="center"/>
            </w:pPr>
            <w:r>
              <w:t>3.2.</w:t>
            </w:r>
          </w:p>
        </w:tc>
        <w:tc>
          <w:tcPr>
            <w:tcW w:w="2859" w:type="dxa"/>
            <w:tcBorders>
              <w:top w:val="single" w:sz="4" w:space="0" w:color="auto"/>
              <w:left w:val="single" w:sz="4" w:space="0" w:color="auto"/>
              <w:bottom w:val="single" w:sz="4" w:space="0" w:color="auto"/>
              <w:right w:val="single" w:sz="4" w:space="0" w:color="auto"/>
            </w:tcBorders>
          </w:tcPr>
          <w:p w14:paraId="7AAFE0F5" w14:textId="2D3DE033" w:rsidR="004D1C6E" w:rsidRDefault="004D1C6E" w:rsidP="00363D6F">
            <w:pPr>
              <w:pStyle w:val="a3"/>
              <w:spacing w:after="0"/>
              <w:ind w:left="0"/>
              <w:jc w:val="both"/>
              <w:rPr>
                <w:rFonts w:ascii="Times New Roman" w:hAnsi="Times New Roman"/>
                <w:bCs/>
                <w:sz w:val="24"/>
                <w:szCs w:val="24"/>
                <w:lang w:val="uk-UA"/>
              </w:rPr>
            </w:pPr>
            <w:r>
              <w:rPr>
                <w:rFonts w:ascii="Times New Roman" w:hAnsi="Times New Roman"/>
                <w:bCs/>
                <w:sz w:val="24"/>
                <w:szCs w:val="24"/>
                <w:lang w:val="uk-UA"/>
              </w:rPr>
              <w:t>Конс Яловичина Спец Проект 525 г з/б</w:t>
            </w:r>
          </w:p>
        </w:tc>
        <w:tc>
          <w:tcPr>
            <w:tcW w:w="1019" w:type="dxa"/>
            <w:tcBorders>
              <w:top w:val="single" w:sz="4" w:space="0" w:color="auto"/>
              <w:left w:val="single" w:sz="4" w:space="0" w:color="auto"/>
              <w:bottom w:val="single" w:sz="4" w:space="0" w:color="auto"/>
              <w:right w:val="single" w:sz="4" w:space="0" w:color="auto"/>
            </w:tcBorders>
          </w:tcPr>
          <w:p w14:paraId="48560DC4" w14:textId="4D08CF52" w:rsidR="004D1C6E" w:rsidRDefault="004D1C6E" w:rsidP="00363D6F">
            <w:pPr>
              <w:spacing w:line="276" w:lineRule="auto"/>
              <w:ind w:right="-6"/>
              <w:jc w:val="center"/>
            </w:pPr>
            <w:r>
              <w:t>шт.</w:t>
            </w:r>
          </w:p>
        </w:tc>
        <w:tc>
          <w:tcPr>
            <w:tcW w:w="1143" w:type="dxa"/>
            <w:tcBorders>
              <w:top w:val="single" w:sz="4" w:space="0" w:color="auto"/>
              <w:left w:val="single" w:sz="4" w:space="0" w:color="auto"/>
              <w:bottom w:val="single" w:sz="4" w:space="0" w:color="auto"/>
              <w:right w:val="single" w:sz="4" w:space="0" w:color="auto"/>
            </w:tcBorders>
          </w:tcPr>
          <w:p w14:paraId="285AEE4C" w14:textId="2AA3A872" w:rsidR="004D1C6E" w:rsidRPr="006E53CE" w:rsidRDefault="004D1C6E" w:rsidP="00363D6F">
            <w:pPr>
              <w:spacing w:line="276" w:lineRule="auto"/>
              <w:ind w:right="-6"/>
              <w:jc w:val="center"/>
              <w:rPr>
                <w:bCs/>
              </w:rPr>
            </w:pPr>
            <w:r>
              <w:rPr>
                <w:bCs/>
              </w:rPr>
              <w:t>180</w:t>
            </w:r>
          </w:p>
        </w:tc>
        <w:tc>
          <w:tcPr>
            <w:tcW w:w="1379" w:type="dxa"/>
            <w:tcBorders>
              <w:top w:val="single" w:sz="4" w:space="0" w:color="auto"/>
              <w:left w:val="single" w:sz="4" w:space="0" w:color="auto"/>
              <w:bottom w:val="single" w:sz="4" w:space="0" w:color="auto"/>
              <w:right w:val="single" w:sz="4" w:space="0" w:color="auto"/>
            </w:tcBorders>
          </w:tcPr>
          <w:p w14:paraId="4374A822" w14:textId="2A33C2B2" w:rsidR="004D1C6E" w:rsidRDefault="004D1C6E" w:rsidP="00363D6F">
            <w:pPr>
              <w:spacing w:line="276" w:lineRule="auto"/>
              <w:ind w:right="-6"/>
              <w:jc w:val="center"/>
              <w:rPr>
                <w:bCs/>
              </w:rPr>
            </w:pPr>
            <w:r>
              <w:rPr>
                <w:bCs/>
              </w:rPr>
              <w:t>88,83</w:t>
            </w:r>
          </w:p>
        </w:tc>
        <w:tc>
          <w:tcPr>
            <w:tcW w:w="1609" w:type="dxa"/>
            <w:tcBorders>
              <w:top w:val="single" w:sz="4" w:space="0" w:color="auto"/>
              <w:left w:val="single" w:sz="4" w:space="0" w:color="auto"/>
              <w:bottom w:val="single" w:sz="4" w:space="0" w:color="auto"/>
              <w:right w:val="single" w:sz="4" w:space="0" w:color="auto"/>
            </w:tcBorders>
          </w:tcPr>
          <w:p w14:paraId="6D6307FA" w14:textId="4D928E28" w:rsidR="004D1C6E" w:rsidRDefault="004D1C6E" w:rsidP="00363D6F">
            <w:pPr>
              <w:spacing w:line="276" w:lineRule="auto"/>
              <w:ind w:right="-6"/>
              <w:jc w:val="center"/>
            </w:pPr>
            <w:r>
              <w:t>15 989,40</w:t>
            </w:r>
          </w:p>
        </w:tc>
        <w:tc>
          <w:tcPr>
            <w:tcW w:w="1198" w:type="dxa"/>
            <w:tcBorders>
              <w:top w:val="single" w:sz="4" w:space="0" w:color="auto"/>
              <w:left w:val="single" w:sz="4" w:space="0" w:color="auto"/>
              <w:bottom w:val="single" w:sz="4" w:space="0" w:color="auto"/>
              <w:right w:val="single" w:sz="4" w:space="0" w:color="auto"/>
            </w:tcBorders>
          </w:tcPr>
          <w:p w14:paraId="7DBD600F" w14:textId="24BF3BC7" w:rsidR="004D1C6E" w:rsidRDefault="003942A8" w:rsidP="00363D6F">
            <w:pPr>
              <w:spacing w:line="276" w:lineRule="auto"/>
              <w:ind w:right="-6"/>
              <w:jc w:val="center"/>
            </w:pPr>
            <w:r>
              <w:t>до березня 2026 року</w:t>
            </w:r>
          </w:p>
        </w:tc>
      </w:tr>
      <w:tr w:rsidR="004D1C6E" w14:paraId="0885F738" w14:textId="651B2319" w:rsidTr="004D1C6E">
        <w:trPr>
          <w:trHeight w:val="365"/>
        </w:trPr>
        <w:tc>
          <w:tcPr>
            <w:tcW w:w="7110" w:type="dxa"/>
            <w:gridSpan w:val="5"/>
            <w:tcBorders>
              <w:top w:val="single" w:sz="4" w:space="0" w:color="auto"/>
              <w:left w:val="single" w:sz="4" w:space="0" w:color="auto"/>
              <w:bottom w:val="single" w:sz="4" w:space="0" w:color="auto"/>
              <w:right w:val="single" w:sz="4" w:space="0" w:color="auto"/>
            </w:tcBorders>
            <w:hideMark/>
          </w:tcPr>
          <w:p w14:paraId="10D5AC13" w14:textId="77777777" w:rsidR="004D1C6E" w:rsidRDefault="004D1C6E" w:rsidP="00363D6F">
            <w:pPr>
              <w:spacing w:line="276" w:lineRule="auto"/>
              <w:ind w:right="-6"/>
              <w:jc w:val="center"/>
              <w:rPr>
                <w:b/>
                <w:bCs/>
              </w:rPr>
            </w:pPr>
            <w:r>
              <w:rPr>
                <w:b/>
                <w:bCs/>
              </w:rPr>
              <w:t xml:space="preserve">Всього: </w:t>
            </w:r>
          </w:p>
        </w:tc>
        <w:tc>
          <w:tcPr>
            <w:tcW w:w="1609" w:type="dxa"/>
            <w:tcBorders>
              <w:top w:val="single" w:sz="4" w:space="0" w:color="auto"/>
              <w:left w:val="single" w:sz="4" w:space="0" w:color="auto"/>
              <w:bottom w:val="single" w:sz="4" w:space="0" w:color="auto"/>
              <w:right w:val="single" w:sz="4" w:space="0" w:color="auto"/>
            </w:tcBorders>
            <w:hideMark/>
          </w:tcPr>
          <w:p w14:paraId="7036FC9D" w14:textId="661CB0C4" w:rsidR="004D1C6E" w:rsidRPr="00675018" w:rsidRDefault="004D1C6E" w:rsidP="00363D6F">
            <w:pPr>
              <w:spacing w:line="276" w:lineRule="auto"/>
              <w:ind w:right="-6"/>
              <w:jc w:val="center"/>
              <w:rPr>
                <w:b/>
                <w:bCs/>
                <w:highlight w:val="yellow"/>
              </w:rPr>
            </w:pPr>
            <w:r w:rsidRPr="0094040B">
              <w:rPr>
                <w:b/>
                <w:bCs/>
              </w:rPr>
              <w:t>101 149,56</w:t>
            </w:r>
          </w:p>
        </w:tc>
        <w:tc>
          <w:tcPr>
            <w:tcW w:w="1198" w:type="dxa"/>
            <w:tcBorders>
              <w:top w:val="single" w:sz="4" w:space="0" w:color="auto"/>
              <w:left w:val="single" w:sz="4" w:space="0" w:color="auto"/>
              <w:bottom w:val="single" w:sz="4" w:space="0" w:color="auto"/>
              <w:right w:val="single" w:sz="4" w:space="0" w:color="auto"/>
            </w:tcBorders>
          </w:tcPr>
          <w:p w14:paraId="5D1E5577" w14:textId="77777777" w:rsidR="004D1C6E" w:rsidRPr="0094040B" w:rsidRDefault="004D1C6E" w:rsidP="00363D6F">
            <w:pPr>
              <w:spacing w:line="276" w:lineRule="auto"/>
              <w:ind w:right="-6"/>
              <w:jc w:val="center"/>
              <w:rPr>
                <w:b/>
                <w:bCs/>
              </w:rPr>
            </w:pPr>
          </w:p>
        </w:tc>
      </w:tr>
    </w:tbl>
    <w:p w14:paraId="01089A31" w14:textId="2BA96F67" w:rsidR="0017583C" w:rsidRDefault="0017583C" w:rsidP="0017583C">
      <w:pPr>
        <w:ind w:right="-6"/>
        <w:jc w:val="both"/>
      </w:pPr>
    </w:p>
    <w:p w14:paraId="1E238F39" w14:textId="4261FC50" w:rsidR="008C6FDD" w:rsidRDefault="008C6FDD" w:rsidP="0017583C">
      <w:pPr>
        <w:ind w:right="-6"/>
        <w:jc w:val="both"/>
      </w:pPr>
    </w:p>
    <w:p w14:paraId="05EE146C" w14:textId="19923480" w:rsidR="008C6FDD" w:rsidRDefault="008C6FDD" w:rsidP="0017583C">
      <w:pPr>
        <w:ind w:right="-6"/>
        <w:jc w:val="both"/>
      </w:pPr>
    </w:p>
    <w:p w14:paraId="18F4CDFF" w14:textId="77777777" w:rsidR="008C6FDD" w:rsidRDefault="008C6FDD" w:rsidP="0017583C">
      <w:pPr>
        <w:ind w:right="-6"/>
        <w:jc w:val="both"/>
      </w:pPr>
    </w:p>
    <w:tbl>
      <w:tblPr>
        <w:tblStyle w:val="a4"/>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3"/>
      </w:tblGrid>
      <w:tr w:rsidR="0017583C" w:rsidRPr="00D160F8" w14:paraId="13E381DA" w14:textId="77777777" w:rsidTr="00363D6F">
        <w:tc>
          <w:tcPr>
            <w:tcW w:w="9180" w:type="dxa"/>
          </w:tcPr>
          <w:p w14:paraId="73F4DD87" w14:textId="77777777" w:rsidR="0017583C" w:rsidRPr="00D160F8" w:rsidRDefault="0017583C" w:rsidP="00363D6F">
            <w:pPr>
              <w:ind w:left="-105"/>
              <w:jc w:val="both"/>
            </w:pPr>
            <w:r w:rsidRPr="00D160F8">
              <w:t xml:space="preserve">Начальник відділу взаємодії з </w:t>
            </w:r>
          </w:p>
        </w:tc>
      </w:tr>
      <w:tr w:rsidR="0017583C" w:rsidRPr="00D160F8" w14:paraId="095088B6" w14:textId="77777777" w:rsidTr="00363D6F">
        <w:tc>
          <w:tcPr>
            <w:tcW w:w="9180" w:type="dxa"/>
          </w:tcPr>
          <w:p w14:paraId="19F93AC6" w14:textId="77777777" w:rsidR="0017583C" w:rsidRPr="00D160F8" w:rsidRDefault="0017583C" w:rsidP="00363D6F">
            <w:pPr>
              <w:tabs>
                <w:tab w:val="left" w:pos="709"/>
                <w:tab w:val="left" w:pos="6379"/>
              </w:tabs>
              <w:ind w:left="-105"/>
              <w:jc w:val="both"/>
            </w:pPr>
            <w:r w:rsidRPr="00D160F8">
              <w:t xml:space="preserve">правоохоронними органами, </w:t>
            </w:r>
          </w:p>
        </w:tc>
      </w:tr>
      <w:tr w:rsidR="0017583C" w:rsidRPr="00D160F8" w14:paraId="25DA0387" w14:textId="77777777" w:rsidTr="00363D6F">
        <w:tc>
          <w:tcPr>
            <w:tcW w:w="9180" w:type="dxa"/>
          </w:tcPr>
          <w:p w14:paraId="71996C3B" w14:textId="46839C44" w:rsidR="0017583C" w:rsidRPr="00D160F8" w:rsidRDefault="0017583C" w:rsidP="00363D6F">
            <w:pPr>
              <w:tabs>
                <w:tab w:val="left" w:pos="709"/>
                <w:tab w:val="left" w:pos="6379"/>
              </w:tabs>
              <w:ind w:left="-105"/>
              <w:jc w:val="both"/>
              <w:rPr>
                <w:sz w:val="20"/>
                <w:szCs w:val="20"/>
              </w:rPr>
            </w:pPr>
            <w:r w:rsidRPr="00D160F8">
              <w:t xml:space="preserve">органами ДСНС, оборонної роботи                                                 </w:t>
            </w:r>
            <w:r>
              <w:t xml:space="preserve"> </w:t>
            </w:r>
            <w:r w:rsidRPr="00D160F8">
              <w:t xml:space="preserve">     </w:t>
            </w:r>
            <w:r>
              <w:t>Василь</w:t>
            </w:r>
            <w:r w:rsidRPr="00D160F8">
              <w:t xml:space="preserve"> </w:t>
            </w:r>
            <w:r>
              <w:t>ХОДЗІНСЬКИЙ</w:t>
            </w:r>
            <w:r w:rsidRPr="00D160F8">
              <w:rPr>
                <w:sz w:val="20"/>
                <w:szCs w:val="20"/>
              </w:rPr>
              <w:t xml:space="preserve">     </w:t>
            </w:r>
          </w:p>
        </w:tc>
      </w:tr>
    </w:tbl>
    <w:p w14:paraId="73D37989" w14:textId="77777777" w:rsidR="00E50005" w:rsidRDefault="00E50005"/>
    <w:sectPr w:rsidR="00E50005" w:rsidSect="003F30F2">
      <w:headerReference w:type="default" r:id="rId7"/>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DFBC3" w14:textId="77777777" w:rsidR="00177415" w:rsidRDefault="00177415" w:rsidP="003F30F2">
      <w:r>
        <w:separator/>
      </w:r>
    </w:p>
  </w:endnote>
  <w:endnote w:type="continuationSeparator" w:id="0">
    <w:p w14:paraId="5178F7FF" w14:textId="77777777" w:rsidR="00177415" w:rsidRDefault="00177415" w:rsidP="003F3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0AF2D" w14:textId="77777777" w:rsidR="00177415" w:rsidRDefault="00177415" w:rsidP="003F30F2">
      <w:r>
        <w:separator/>
      </w:r>
    </w:p>
  </w:footnote>
  <w:footnote w:type="continuationSeparator" w:id="0">
    <w:p w14:paraId="02D1311D" w14:textId="77777777" w:rsidR="00177415" w:rsidRDefault="00177415" w:rsidP="003F3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3FAB4" w14:textId="77777777" w:rsidR="003F30F2" w:rsidRDefault="003F30F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83C"/>
    <w:rsid w:val="00027D40"/>
    <w:rsid w:val="000C36B8"/>
    <w:rsid w:val="000F1D70"/>
    <w:rsid w:val="0017583C"/>
    <w:rsid w:val="00177415"/>
    <w:rsid w:val="00183FDC"/>
    <w:rsid w:val="00285582"/>
    <w:rsid w:val="003942A8"/>
    <w:rsid w:val="003B74AF"/>
    <w:rsid w:val="003F30F2"/>
    <w:rsid w:val="0046444B"/>
    <w:rsid w:val="00467079"/>
    <w:rsid w:val="004C6C73"/>
    <w:rsid w:val="004D1C6E"/>
    <w:rsid w:val="00662245"/>
    <w:rsid w:val="0068128D"/>
    <w:rsid w:val="007072DF"/>
    <w:rsid w:val="008C6FDD"/>
    <w:rsid w:val="0094040B"/>
    <w:rsid w:val="009941FD"/>
    <w:rsid w:val="00A27BF0"/>
    <w:rsid w:val="00CF3509"/>
    <w:rsid w:val="00DD127A"/>
    <w:rsid w:val="00E034E3"/>
    <w:rsid w:val="00E500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1B2DC"/>
  <w15:chartTrackingRefBased/>
  <w15:docId w15:val="{E3FB4E7F-C04D-4D80-9755-E9D606A8B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583C"/>
    <w:pPr>
      <w:spacing w:after="0" w:line="240" w:lineRule="auto"/>
    </w:pPr>
    <w:rPr>
      <w:rFonts w:ascii="Times New Roman" w:eastAsia="SimSu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583C"/>
    <w:pPr>
      <w:suppressAutoHyphens/>
      <w:spacing w:after="200" w:line="276" w:lineRule="auto"/>
      <w:ind w:left="720"/>
      <w:contextualSpacing/>
    </w:pPr>
    <w:rPr>
      <w:rFonts w:ascii="Calibri" w:eastAsia="Calibri" w:hAnsi="Calibri"/>
      <w:sz w:val="22"/>
      <w:szCs w:val="22"/>
      <w:lang w:val="ru-RU" w:eastAsia="en-US"/>
    </w:rPr>
  </w:style>
  <w:style w:type="table" w:styleId="a4">
    <w:name w:val="Table Grid"/>
    <w:basedOn w:val="a1"/>
    <w:uiPriority w:val="59"/>
    <w:rsid w:val="0017583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F30F2"/>
    <w:pPr>
      <w:tabs>
        <w:tab w:val="center" w:pos="4677"/>
        <w:tab w:val="right" w:pos="9355"/>
      </w:tabs>
    </w:pPr>
  </w:style>
  <w:style w:type="character" w:customStyle="1" w:styleId="a6">
    <w:name w:val="Верхній колонтитул Знак"/>
    <w:basedOn w:val="a0"/>
    <w:link w:val="a5"/>
    <w:uiPriority w:val="99"/>
    <w:rsid w:val="003F30F2"/>
    <w:rPr>
      <w:rFonts w:ascii="Times New Roman" w:eastAsia="SimSun" w:hAnsi="Times New Roman" w:cs="Times New Roman"/>
      <w:sz w:val="24"/>
      <w:szCs w:val="24"/>
      <w:lang w:eastAsia="uk-UA"/>
    </w:rPr>
  </w:style>
  <w:style w:type="paragraph" w:styleId="a7">
    <w:name w:val="footer"/>
    <w:basedOn w:val="a"/>
    <w:link w:val="a8"/>
    <w:uiPriority w:val="99"/>
    <w:unhideWhenUsed/>
    <w:rsid w:val="003F30F2"/>
    <w:pPr>
      <w:tabs>
        <w:tab w:val="center" w:pos="4677"/>
        <w:tab w:val="right" w:pos="9355"/>
      </w:tabs>
    </w:pPr>
  </w:style>
  <w:style w:type="character" w:customStyle="1" w:styleId="a8">
    <w:name w:val="Нижній колонтитул Знак"/>
    <w:basedOn w:val="a0"/>
    <w:link w:val="a7"/>
    <w:uiPriority w:val="99"/>
    <w:rsid w:val="003F30F2"/>
    <w:rPr>
      <w:rFonts w:ascii="Times New Roman" w:eastAsia="SimSu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50A29-712B-4263-8CE3-BE0796640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4</Pages>
  <Words>4180</Words>
  <Characters>2384</Characters>
  <Application>Microsoft Office Word</Application>
  <DocSecurity>0</DocSecurity>
  <Lines>19</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Reserve</dc:creator>
  <cp:keywords/>
  <dc:description/>
  <cp:lastModifiedBy>Reserve</cp:lastModifiedBy>
  <cp:revision>21</cp:revision>
  <cp:lastPrinted>2025-12-22T14:39:00Z</cp:lastPrinted>
  <dcterms:created xsi:type="dcterms:W3CDTF">2025-12-19T09:22:00Z</dcterms:created>
  <dcterms:modified xsi:type="dcterms:W3CDTF">2025-12-22T14:49:00Z</dcterms:modified>
</cp:coreProperties>
</file>