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C85B" w14:textId="77777777" w:rsidR="00FB3ECA" w:rsidRDefault="00FB3ECA" w:rsidP="00FB3ECA">
      <w:pPr>
        <w:pStyle w:val="Style3"/>
        <w:widowControl/>
        <w:tabs>
          <w:tab w:val="left" w:pos="4111"/>
        </w:tabs>
        <w:spacing w:line="240" w:lineRule="auto"/>
        <w:ind w:firstLine="0"/>
        <w:rPr>
          <w:rStyle w:val="FontStyle31"/>
          <w:b w:val="0"/>
        </w:rPr>
      </w:pPr>
    </w:p>
    <w:p w14:paraId="0E851444" w14:textId="66ECC462" w:rsidR="00FB3ECA" w:rsidRDefault="00FB3ECA" w:rsidP="00FB3ECA">
      <w:pPr>
        <w:keepNext/>
        <w:jc w:val="center"/>
        <w:rPr>
          <w:i/>
          <w:noProof/>
          <w:sz w:val="20"/>
          <w:szCs w:val="20"/>
          <w:bdr w:val="none" w:sz="0" w:space="0" w:color="auto" w:frame="1"/>
        </w:rPr>
      </w:pPr>
      <w:r>
        <w:rPr>
          <w:i/>
          <w:noProof/>
        </w:rPr>
        <w:drawing>
          <wp:inline distT="0" distB="0" distL="0" distR="0" wp14:anchorId="7293EDE8" wp14:editId="61D5ECDD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739F0" w14:textId="77777777" w:rsidR="00FB3ECA" w:rsidRDefault="00FB3ECA" w:rsidP="00FB3ECA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  <w:lang w:eastAsia="ru-RU"/>
        </w:rPr>
      </w:pPr>
      <w:r>
        <w:rPr>
          <w:noProof/>
        </w:rPr>
        <w:t>УКРАЇНА</w:t>
      </w:r>
    </w:p>
    <w:p w14:paraId="6D267FBB" w14:textId="77777777" w:rsidR="00FB3ECA" w:rsidRDefault="00FB3ECA" w:rsidP="00FB3ECA">
      <w:pPr>
        <w:keepNext/>
        <w:tabs>
          <w:tab w:val="left" w:pos="0"/>
        </w:tabs>
        <w:jc w:val="center"/>
        <w:rPr>
          <w:noProof/>
          <w:sz w:val="20"/>
          <w:szCs w:val="24"/>
          <w:lang w:val="uk-UA"/>
        </w:rPr>
      </w:pPr>
      <w:r>
        <w:rPr>
          <w:noProof/>
        </w:rPr>
        <w:t>ЧОРНОМОРСЬКА МІСЬКА РАДА</w:t>
      </w:r>
    </w:p>
    <w:p w14:paraId="78FF1713" w14:textId="77777777" w:rsidR="00FB3ECA" w:rsidRDefault="00FB3ECA" w:rsidP="00FB3ECA">
      <w:pPr>
        <w:keepNext/>
        <w:tabs>
          <w:tab w:val="left" w:pos="0"/>
        </w:tabs>
        <w:jc w:val="center"/>
        <w:rPr>
          <w:rFonts w:eastAsia="MS Mincho"/>
          <w:noProof/>
          <w:color w:val="000000"/>
          <w:sz w:val="24"/>
          <w:lang w:eastAsia="ru-RU"/>
        </w:rPr>
      </w:pPr>
      <w:r>
        <w:rPr>
          <w:noProof/>
        </w:rPr>
        <w:t>Одеського району Одеської області</w:t>
      </w:r>
    </w:p>
    <w:p w14:paraId="6D2534B4" w14:textId="77777777" w:rsidR="00FB3ECA" w:rsidRDefault="00FB3ECA" w:rsidP="00FB3ECA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val="uk-UA" w:eastAsia="ar-SA"/>
        </w:rPr>
      </w:pPr>
    </w:p>
    <w:p w14:paraId="4763C085" w14:textId="77777777" w:rsidR="00FB3ECA" w:rsidRDefault="00FB3ECA" w:rsidP="00FB3ECA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58DD9425" w14:textId="77777777" w:rsidR="00FB3ECA" w:rsidRDefault="00FB3ECA" w:rsidP="00FB3ECA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</w:rPr>
      </w:pPr>
    </w:p>
    <w:p w14:paraId="47892383" w14:textId="0D5386BF" w:rsidR="00FB3ECA" w:rsidRDefault="00FB3ECA" w:rsidP="00FB3ECA">
      <w:pPr>
        <w:jc w:val="center"/>
        <w:rPr>
          <w:rFonts w:eastAsiaTheme="minorEastAsia"/>
          <w:b/>
          <w:sz w:val="32"/>
          <w:szCs w:val="32"/>
          <w:u w:val="single"/>
          <w:lang w:eastAsia="ru-RU"/>
        </w:rPr>
      </w:pPr>
      <w:r>
        <w:rPr>
          <w:b/>
          <w:sz w:val="32"/>
          <w:szCs w:val="32"/>
          <w:u w:val="single"/>
        </w:rPr>
        <w:t>24.12.2025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 xml:space="preserve">№ </w:t>
      </w:r>
      <w:r>
        <w:rPr>
          <w:b/>
          <w:sz w:val="32"/>
          <w:szCs w:val="32"/>
          <w:u w:val="single"/>
          <w:lang w:val="uk-UA"/>
        </w:rPr>
        <w:t>100</w:t>
      </w:r>
      <w:r>
        <w:rPr>
          <w:b/>
          <w:sz w:val="32"/>
          <w:szCs w:val="32"/>
          <w:u w:val="single"/>
          <w:lang w:val="uk-UA"/>
        </w:rPr>
        <w:t>5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73242AC9" w14:textId="77777777" w:rsidR="00FB3ECA" w:rsidRDefault="00FB3ECA" w:rsidP="00FB3ECA">
      <w:pPr>
        <w:jc w:val="both"/>
        <w:rPr>
          <w:sz w:val="23"/>
          <w:szCs w:val="23"/>
        </w:rPr>
      </w:pPr>
    </w:p>
    <w:tbl>
      <w:tblPr>
        <w:tblStyle w:val="a5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</w:tblGrid>
      <w:tr w:rsidR="00586DDF" w:rsidRPr="000D5821" w14:paraId="65DE6CEA" w14:textId="77777777" w:rsidTr="000D582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5219F06" w14:textId="5A6B5646" w:rsidR="00586DDF" w:rsidRPr="000D5821" w:rsidRDefault="00586DDF" w:rsidP="001A71B6">
            <w:pPr>
              <w:pStyle w:val="a3"/>
              <w:spacing w:before="88"/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0D5821">
              <w:rPr>
                <w:sz w:val="24"/>
                <w:szCs w:val="24"/>
                <w:lang w:val="uk-UA"/>
              </w:rPr>
              <w:t xml:space="preserve">Про </w:t>
            </w:r>
            <w:r w:rsidR="001A71B6" w:rsidRPr="000D5821">
              <w:rPr>
                <w:sz w:val="24"/>
                <w:szCs w:val="24"/>
                <w:lang w:val="uk-UA"/>
              </w:rPr>
              <w:t xml:space="preserve">внесення змін до </w:t>
            </w:r>
            <w:r w:rsidRPr="000D5821">
              <w:rPr>
                <w:sz w:val="24"/>
                <w:szCs w:val="24"/>
                <w:lang w:val="uk-UA"/>
              </w:rPr>
              <w:t xml:space="preserve">Міської цільової програми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підтримки Сил оборони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і безпеки </w:t>
            </w:r>
            <w:r w:rsidR="006A7115" w:rsidRPr="000D5821">
              <w:rPr>
                <w:sz w:val="24"/>
                <w:szCs w:val="24"/>
                <w:lang w:val="uk-UA"/>
              </w:rPr>
              <w:t>України,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 а також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посилення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 заходів громадської безпеки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в умовах воєнного стану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на території </w:t>
            </w:r>
            <w:r w:rsidRPr="000D5821">
              <w:rPr>
                <w:sz w:val="24"/>
                <w:szCs w:val="24"/>
                <w:lang w:val="uk-UA"/>
              </w:rPr>
              <w:t xml:space="preserve">Чорноморської міської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територіальної громади </w:t>
            </w:r>
            <w:r w:rsidRPr="000D5821">
              <w:rPr>
                <w:sz w:val="24"/>
                <w:szCs w:val="24"/>
                <w:lang w:val="uk-UA"/>
              </w:rPr>
              <w:t>на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202</w:t>
            </w:r>
            <w:r w:rsidR="00C31002" w:rsidRPr="000D5821">
              <w:rPr>
                <w:spacing w:val="-2"/>
                <w:sz w:val="24"/>
                <w:szCs w:val="24"/>
                <w:lang w:val="uk-UA"/>
              </w:rPr>
              <w:t>5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рік</w:t>
            </w:r>
            <w:r w:rsidR="001A71B6" w:rsidRPr="000D5821">
              <w:rPr>
                <w:spacing w:val="-2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23.12.2024 № 737-</w:t>
            </w:r>
            <w:r w:rsidR="001A71B6" w:rsidRPr="000D5821">
              <w:rPr>
                <w:spacing w:val="-2"/>
                <w:sz w:val="24"/>
                <w:szCs w:val="24"/>
                <w:lang w:val="en-US"/>
              </w:rPr>
              <w:t>VIII</w:t>
            </w:r>
            <w:r w:rsidRPr="000D5821">
              <w:rPr>
                <w:sz w:val="24"/>
                <w:szCs w:val="24"/>
                <w:lang w:val="uk-UA"/>
              </w:rPr>
              <w:t xml:space="preserve"> </w:t>
            </w:r>
            <w:r w:rsidR="000D22E6" w:rsidRPr="000D5821">
              <w:rPr>
                <w:sz w:val="24"/>
                <w:szCs w:val="24"/>
                <w:lang w:val="uk-UA"/>
              </w:rPr>
              <w:t>(зі змінами)</w:t>
            </w:r>
          </w:p>
        </w:tc>
      </w:tr>
    </w:tbl>
    <w:p w14:paraId="04F6CA2F" w14:textId="506F8E9F" w:rsidR="006B6E42" w:rsidRDefault="006B6E42" w:rsidP="00586DDF">
      <w:pPr>
        <w:pStyle w:val="a3"/>
        <w:spacing w:before="88"/>
        <w:ind w:right="5090"/>
        <w:rPr>
          <w:color w:val="000000" w:themeColor="text1"/>
          <w:sz w:val="24"/>
          <w:szCs w:val="24"/>
          <w:lang w:val="uk-UA"/>
        </w:rPr>
      </w:pPr>
    </w:p>
    <w:p w14:paraId="5EDB170D" w14:textId="75578AF2" w:rsidR="0091798B" w:rsidRPr="007E53C1" w:rsidRDefault="003E57CC" w:rsidP="00BF4144">
      <w:pPr>
        <w:ind w:firstLine="567"/>
        <w:jc w:val="both"/>
        <w:rPr>
          <w:sz w:val="24"/>
          <w:szCs w:val="24"/>
          <w:lang w:val="uk-UA" w:eastAsia="uk-UA"/>
        </w:rPr>
      </w:pPr>
      <w:r w:rsidRPr="000D5821">
        <w:rPr>
          <w:rStyle w:val="rvts0"/>
          <w:sz w:val="24"/>
          <w:szCs w:val="24"/>
          <w:lang w:val="uk-UA"/>
        </w:rPr>
        <w:t xml:space="preserve">З метою </w:t>
      </w:r>
      <w:r w:rsidR="003449FF" w:rsidRPr="00E371BB">
        <w:rPr>
          <w:sz w:val="24"/>
          <w:szCs w:val="24"/>
          <w:lang w:val="uk-UA" w:eastAsia="uk-UA"/>
        </w:rPr>
        <w:t xml:space="preserve">підвищення обороноздатності </w:t>
      </w:r>
      <w:r w:rsidR="003449FF">
        <w:rPr>
          <w:sz w:val="24"/>
          <w:szCs w:val="24"/>
          <w:lang w:val="uk-UA" w:eastAsia="uk-UA"/>
        </w:rPr>
        <w:t>держави</w:t>
      </w:r>
      <w:r w:rsidR="007E53C1">
        <w:rPr>
          <w:sz w:val="24"/>
          <w:szCs w:val="24"/>
          <w:lang w:val="uk-UA" w:eastAsia="uk-UA"/>
        </w:rPr>
        <w:t xml:space="preserve">, </w:t>
      </w:r>
      <w:r w:rsidR="00BF4144">
        <w:rPr>
          <w:sz w:val="24"/>
          <w:szCs w:val="24"/>
          <w:lang w:val="uk-UA" w:eastAsia="uk-UA"/>
        </w:rPr>
        <w:t>враховуючи</w:t>
      </w:r>
      <w:r w:rsidR="00D07E8F">
        <w:rPr>
          <w:sz w:val="24"/>
          <w:szCs w:val="24"/>
          <w:lang w:val="uk-UA" w:eastAsia="uk-UA"/>
        </w:rPr>
        <w:t xml:space="preserve"> звернення командир</w:t>
      </w:r>
      <w:r w:rsidR="00490493">
        <w:rPr>
          <w:sz w:val="24"/>
          <w:szCs w:val="24"/>
          <w:lang w:val="uk-UA" w:eastAsia="uk-UA"/>
        </w:rPr>
        <w:t>ів</w:t>
      </w:r>
      <w:r w:rsidR="00496D11">
        <w:rPr>
          <w:sz w:val="24"/>
          <w:szCs w:val="24"/>
          <w:lang w:val="uk-UA" w:eastAsia="uk-UA"/>
        </w:rPr>
        <w:t xml:space="preserve"> </w:t>
      </w:r>
      <w:r w:rsidR="00D07E8F">
        <w:rPr>
          <w:sz w:val="24"/>
          <w:szCs w:val="24"/>
          <w:lang w:val="uk-UA" w:eastAsia="uk-UA"/>
        </w:rPr>
        <w:t>військов</w:t>
      </w:r>
      <w:r w:rsidR="0048263D">
        <w:rPr>
          <w:sz w:val="24"/>
          <w:szCs w:val="24"/>
          <w:lang w:val="uk-UA" w:eastAsia="uk-UA"/>
        </w:rPr>
        <w:t>их</w:t>
      </w:r>
      <w:r w:rsidR="00496D11">
        <w:rPr>
          <w:sz w:val="24"/>
          <w:szCs w:val="24"/>
          <w:lang w:val="uk-UA" w:eastAsia="uk-UA"/>
        </w:rPr>
        <w:t xml:space="preserve"> частин, </w:t>
      </w:r>
      <w:r w:rsidR="00AE0E17">
        <w:rPr>
          <w:sz w:val="24"/>
          <w:szCs w:val="24"/>
          <w:lang w:val="uk-UA" w:eastAsia="uk-UA"/>
        </w:rPr>
        <w:t>а також</w:t>
      </w:r>
      <w:r w:rsidR="00496D11">
        <w:rPr>
          <w:sz w:val="24"/>
          <w:szCs w:val="24"/>
          <w:lang w:val="uk-UA" w:eastAsia="uk-UA"/>
        </w:rPr>
        <w:t xml:space="preserve"> </w:t>
      </w:r>
      <w:r w:rsidR="00BF4144" w:rsidRPr="000D5821">
        <w:rPr>
          <w:color w:val="000000" w:themeColor="text1"/>
          <w:sz w:val="24"/>
          <w:szCs w:val="24"/>
          <w:lang w:val="uk-UA"/>
        </w:rPr>
        <w:t>рекомендації постійної комісії з фінансово-економічних питань, бюджету, інвестицій та комунальної власності,</w:t>
      </w:r>
      <w:r w:rsidR="00BF4144" w:rsidRPr="00BF4144">
        <w:rPr>
          <w:color w:val="000000" w:themeColor="text1"/>
          <w:sz w:val="24"/>
          <w:szCs w:val="24"/>
          <w:lang w:val="uk-UA" w:eastAsia="uk-UA"/>
        </w:rPr>
        <w:t xml:space="preserve"> </w:t>
      </w:r>
      <w:r w:rsidR="00BF4144" w:rsidRPr="000D5821">
        <w:rPr>
          <w:color w:val="000000" w:themeColor="text1"/>
          <w:sz w:val="24"/>
          <w:szCs w:val="24"/>
          <w:lang w:val="uk-UA" w:eastAsia="uk-UA"/>
        </w:rPr>
        <w:t xml:space="preserve">на підставі </w:t>
      </w:r>
      <w:r w:rsidR="00BF4144" w:rsidRPr="000D5821">
        <w:rPr>
          <w:color w:val="000000" w:themeColor="text1"/>
          <w:sz w:val="24"/>
          <w:szCs w:val="24"/>
          <w:lang w:val="uk-UA"/>
        </w:rPr>
        <w:t>статей 85, 91, пункту 22</w:t>
      </w:r>
      <w:r w:rsidR="00BF4144" w:rsidRPr="000D5821">
        <w:rPr>
          <w:color w:val="000000" w:themeColor="text1"/>
          <w:sz w:val="24"/>
          <w:szCs w:val="24"/>
          <w:vertAlign w:val="superscript"/>
          <w:lang w:val="uk-UA"/>
        </w:rPr>
        <w:t>5</w:t>
      </w:r>
      <w:r w:rsidR="00490493">
        <w:rPr>
          <w:color w:val="000000" w:themeColor="text1"/>
          <w:sz w:val="24"/>
          <w:szCs w:val="24"/>
          <w:lang w:val="uk-UA"/>
        </w:rPr>
        <w:t>, 22</w:t>
      </w:r>
      <w:r w:rsidR="00490493" w:rsidRPr="00490493">
        <w:rPr>
          <w:color w:val="000000" w:themeColor="text1"/>
          <w:sz w:val="24"/>
          <w:szCs w:val="24"/>
          <w:vertAlign w:val="superscript"/>
          <w:lang w:val="uk-UA"/>
        </w:rPr>
        <w:t>8</w:t>
      </w:r>
      <w:r w:rsidR="00BF4144" w:rsidRPr="000D5821">
        <w:rPr>
          <w:color w:val="000000" w:themeColor="text1"/>
          <w:sz w:val="24"/>
          <w:szCs w:val="24"/>
          <w:lang w:val="uk-UA"/>
        </w:rPr>
        <w:t xml:space="preserve"> розділу VI Бюджетного кодексу України</w:t>
      </w:r>
      <w:r w:rsidR="00BF4144">
        <w:rPr>
          <w:sz w:val="24"/>
          <w:szCs w:val="24"/>
          <w:lang w:val="uk-UA" w:eastAsia="uk-UA"/>
        </w:rPr>
        <w:t xml:space="preserve">, </w:t>
      </w:r>
      <w:r w:rsidR="00D076BD" w:rsidRPr="000D5821">
        <w:rPr>
          <w:color w:val="000000" w:themeColor="text1"/>
          <w:sz w:val="24"/>
          <w:szCs w:val="24"/>
          <w:lang w:val="uk-UA"/>
        </w:rPr>
        <w:t xml:space="preserve">керуючись </w:t>
      </w:r>
      <w:r w:rsidR="00E545F4" w:rsidRPr="000D5821">
        <w:rPr>
          <w:color w:val="000000" w:themeColor="text1"/>
          <w:sz w:val="24"/>
          <w:szCs w:val="24"/>
          <w:lang w:val="uk-UA"/>
        </w:rPr>
        <w:t>пунктом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 22 </w:t>
      </w:r>
      <w:r w:rsidR="00E545F4" w:rsidRPr="000D5821">
        <w:rPr>
          <w:color w:val="000000" w:themeColor="text1"/>
          <w:sz w:val="24"/>
          <w:szCs w:val="24"/>
          <w:lang w:val="uk-UA"/>
        </w:rPr>
        <w:t>частин</w:t>
      </w:r>
      <w:r w:rsidR="005C64E5" w:rsidRPr="000D5821">
        <w:rPr>
          <w:color w:val="000000" w:themeColor="text1"/>
          <w:sz w:val="24"/>
          <w:szCs w:val="24"/>
          <w:lang w:val="uk-UA"/>
        </w:rPr>
        <w:t>и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перш</w:t>
      </w:r>
      <w:r w:rsidR="005C64E5" w:rsidRPr="000D5821">
        <w:rPr>
          <w:color w:val="000000" w:themeColor="text1"/>
          <w:sz w:val="24"/>
          <w:szCs w:val="24"/>
          <w:lang w:val="uk-UA"/>
        </w:rPr>
        <w:t>ої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статті 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26 Закону України 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CD153E" w:rsidRPr="000D5821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061062" w:rsidRPr="000D5821">
        <w:rPr>
          <w:color w:val="000000" w:themeColor="text1"/>
          <w:sz w:val="24"/>
          <w:szCs w:val="24"/>
          <w:lang w:val="uk-UA"/>
        </w:rPr>
        <w:t>,</w:t>
      </w:r>
    </w:p>
    <w:p w14:paraId="161046E2" w14:textId="77777777" w:rsidR="00D076BD" w:rsidRPr="000D5821" w:rsidRDefault="00D076BD" w:rsidP="00D076BD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097C1AEE" w14:textId="77777777" w:rsidR="00D076BD" w:rsidRPr="000D5821" w:rsidRDefault="00D076BD" w:rsidP="00D076BD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0D5821">
        <w:rPr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7921D33B" w14:textId="77777777" w:rsidR="0091798B" w:rsidRPr="000D5821" w:rsidRDefault="0091798B">
      <w:pPr>
        <w:pStyle w:val="a3"/>
        <w:rPr>
          <w:sz w:val="24"/>
          <w:szCs w:val="24"/>
        </w:rPr>
      </w:pPr>
    </w:p>
    <w:p w14:paraId="3673F688" w14:textId="48A3E4F4" w:rsidR="00490493" w:rsidRPr="00490493" w:rsidRDefault="001A71B6" w:rsidP="00490493">
      <w:pPr>
        <w:pStyle w:val="a4"/>
        <w:numPr>
          <w:ilvl w:val="0"/>
          <w:numId w:val="10"/>
        </w:numPr>
        <w:tabs>
          <w:tab w:val="left" w:pos="709"/>
          <w:tab w:val="left" w:pos="851"/>
        </w:tabs>
        <w:ind w:left="0" w:firstLine="567"/>
        <w:jc w:val="both"/>
        <w:rPr>
          <w:spacing w:val="-2"/>
          <w:sz w:val="24"/>
          <w:szCs w:val="24"/>
          <w:lang w:val="uk-UA"/>
        </w:rPr>
      </w:pPr>
      <w:r w:rsidRPr="00490493">
        <w:rPr>
          <w:sz w:val="24"/>
          <w:szCs w:val="24"/>
          <w:lang w:val="uk-UA"/>
        </w:rPr>
        <w:t xml:space="preserve">Внести зміни </w:t>
      </w:r>
      <w:r w:rsidR="00610F14" w:rsidRPr="00490493">
        <w:rPr>
          <w:sz w:val="24"/>
          <w:szCs w:val="24"/>
          <w:lang w:val="uk-UA"/>
        </w:rPr>
        <w:t xml:space="preserve">до </w:t>
      </w:r>
      <w:r w:rsidRPr="00490493">
        <w:rPr>
          <w:sz w:val="24"/>
          <w:szCs w:val="24"/>
          <w:lang w:val="uk-UA"/>
        </w:rPr>
        <w:t>Міської цільової програми підтримки Сил оборони і безпеки України, а також посилення заходів громадської безпеки в умовах воєнного стану на території Чорноморської міської територіальної громади на</w:t>
      </w:r>
      <w:r w:rsidRPr="00490493">
        <w:rPr>
          <w:spacing w:val="-2"/>
          <w:sz w:val="24"/>
          <w:szCs w:val="24"/>
          <w:lang w:val="uk-UA"/>
        </w:rPr>
        <w:t xml:space="preserve"> 2025 рік, затвердженої рішенням Чорноморської міської ради Одеського району Одеської області від 23.12.2024 № 737-</w:t>
      </w:r>
      <w:r w:rsidRPr="00490493">
        <w:rPr>
          <w:spacing w:val="-2"/>
          <w:sz w:val="24"/>
          <w:szCs w:val="24"/>
          <w:lang w:val="en-US"/>
        </w:rPr>
        <w:t>VIII</w:t>
      </w:r>
      <w:r w:rsidR="005A38DE" w:rsidRPr="00490493">
        <w:rPr>
          <w:spacing w:val="-2"/>
          <w:sz w:val="24"/>
          <w:szCs w:val="24"/>
        </w:rPr>
        <w:t xml:space="preserve"> (</w:t>
      </w:r>
      <w:r w:rsidR="005A38DE" w:rsidRPr="00490493">
        <w:rPr>
          <w:spacing w:val="-2"/>
          <w:sz w:val="24"/>
          <w:szCs w:val="24"/>
          <w:lang w:val="uk-UA"/>
        </w:rPr>
        <w:t>зі</w:t>
      </w:r>
      <w:r w:rsidR="005A38DE" w:rsidRPr="00490493">
        <w:rPr>
          <w:spacing w:val="-2"/>
          <w:sz w:val="24"/>
          <w:szCs w:val="24"/>
        </w:rPr>
        <w:t xml:space="preserve"> </w:t>
      </w:r>
      <w:r w:rsidR="005A38DE" w:rsidRPr="00490493">
        <w:rPr>
          <w:spacing w:val="-2"/>
          <w:sz w:val="24"/>
          <w:szCs w:val="24"/>
          <w:lang w:val="uk-UA"/>
        </w:rPr>
        <w:t>змінами)</w:t>
      </w:r>
      <w:r w:rsidR="004F5A43" w:rsidRPr="00490493">
        <w:rPr>
          <w:spacing w:val="-2"/>
          <w:sz w:val="24"/>
          <w:szCs w:val="24"/>
          <w:lang w:val="uk-UA"/>
        </w:rPr>
        <w:t xml:space="preserve">, </w:t>
      </w:r>
      <w:r w:rsidR="008A1429" w:rsidRPr="00490493">
        <w:rPr>
          <w:spacing w:val="-2"/>
          <w:sz w:val="24"/>
          <w:szCs w:val="24"/>
          <w:lang w:val="uk-UA"/>
        </w:rPr>
        <w:t>а саме</w:t>
      </w:r>
      <w:r w:rsidR="00AE0E17" w:rsidRPr="00490493">
        <w:rPr>
          <w:spacing w:val="-2"/>
          <w:sz w:val="24"/>
          <w:szCs w:val="24"/>
          <w:lang w:val="uk-UA"/>
        </w:rPr>
        <w:t>:</w:t>
      </w:r>
      <w:r w:rsidR="00496D11" w:rsidRPr="00490493">
        <w:rPr>
          <w:spacing w:val="-2"/>
          <w:sz w:val="24"/>
          <w:szCs w:val="24"/>
          <w:lang w:val="uk-UA"/>
        </w:rPr>
        <w:t xml:space="preserve"> </w:t>
      </w:r>
    </w:p>
    <w:p w14:paraId="1EC87CB4" w14:textId="03285009" w:rsidR="00490493" w:rsidRPr="00490493" w:rsidRDefault="00490493" w:rsidP="00490493">
      <w:pPr>
        <w:ind w:firstLine="567"/>
        <w:jc w:val="both"/>
        <w:rPr>
          <w:spacing w:val="-2"/>
          <w:sz w:val="24"/>
          <w:szCs w:val="24"/>
          <w:lang w:val="uk-UA"/>
        </w:rPr>
      </w:pPr>
      <w:r w:rsidRPr="00490493">
        <w:rPr>
          <w:spacing w:val="-2"/>
          <w:sz w:val="24"/>
          <w:szCs w:val="24"/>
          <w:lang w:val="uk-UA"/>
        </w:rPr>
        <w:t>1.1. Пункт 8 та підпункт 8.1 Паспорт</w:t>
      </w:r>
      <w:r w:rsidR="0048263D">
        <w:rPr>
          <w:spacing w:val="-2"/>
          <w:sz w:val="24"/>
          <w:szCs w:val="24"/>
          <w:lang w:val="uk-UA"/>
        </w:rPr>
        <w:t>а</w:t>
      </w:r>
      <w:r w:rsidRPr="00490493">
        <w:rPr>
          <w:spacing w:val="-2"/>
          <w:sz w:val="24"/>
          <w:szCs w:val="24"/>
          <w:lang w:val="uk-UA"/>
        </w:rPr>
        <w:t xml:space="preserve"> Програми викласти в такій редакції: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3462"/>
        <w:gridCol w:w="5619"/>
      </w:tblGrid>
      <w:tr w:rsidR="00490493" w:rsidRPr="002A3385" w14:paraId="537AF47D" w14:textId="77777777" w:rsidTr="00C11B7C">
        <w:trPr>
          <w:trHeight w:val="314"/>
        </w:trPr>
        <w:tc>
          <w:tcPr>
            <w:tcW w:w="700" w:type="dxa"/>
            <w:shd w:val="clear" w:color="auto" w:fill="FFFFFF"/>
          </w:tcPr>
          <w:p w14:paraId="0C64B799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3462" w:type="dxa"/>
            <w:shd w:val="clear" w:color="auto" w:fill="FFFFFF"/>
          </w:tcPr>
          <w:p w14:paraId="0EE41086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619" w:type="dxa"/>
            <w:shd w:val="clear" w:color="auto" w:fill="FFFFFF"/>
          </w:tcPr>
          <w:p w14:paraId="5E5A9109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ind w:left="142"/>
              <w:rPr>
                <w:sz w:val="24"/>
                <w:szCs w:val="24"/>
                <w:lang w:val="uk-UA"/>
              </w:rPr>
            </w:pPr>
          </w:p>
        </w:tc>
      </w:tr>
      <w:tr w:rsidR="00490493" w:rsidRPr="002A3385" w14:paraId="3E61158E" w14:textId="77777777" w:rsidTr="00C11B7C">
        <w:trPr>
          <w:trHeight w:val="972"/>
        </w:trPr>
        <w:tc>
          <w:tcPr>
            <w:tcW w:w="700" w:type="dxa"/>
            <w:shd w:val="clear" w:color="auto" w:fill="FFFFFF"/>
          </w:tcPr>
          <w:p w14:paraId="2F0240AB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3462" w:type="dxa"/>
            <w:shd w:val="clear" w:color="auto" w:fill="FFFFFF"/>
          </w:tcPr>
          <w:p w14:paraId="0477B11F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 xml:space="preserve">Загальний обсяг фінансових ресурсів, необхідних для реалізації Програми, всього,                       тис. грн, у </w:t>
            </w:r>
            <w:r w:rsidRPr="002A3385">
              <w:rPr>
                <w:color w:val="000000"/>
                <w:spacing w:val="-6"/>
                <w:sz w:val="24"/>
                <w:szCs w:val="24"/>
                <w:lang w:val="uk-UA" w:eastAsia="uk-UA"/>
              </w:rPr>
              <w:t>тому числі:</w:t>
            </w:r>
          </w:p>
        </w:tc>
        <w:tc>
          <w:tcPr>
            <w:tcW w:w="5619" w:type="dxa"/>
            <w:shd w:val="clear" w:color="auto" w:fill="FFFFFF"/>
          </w:tcPr>
          <w:p w14:paraId="7ED2B34C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ind w:left="142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14:paraId="74355DEC" w14:textId="41988DA2" w:rsidR="00490493" w:rsidRPr="002A3385" w:rsidRDefault="00490493" w:rsidP="00490493">
            <w:pPr>
              <w:widowControl/>
              <w:autoSpaceDE/>
              <w:autoSpaceDN/>
              <w:snapToGrid w:val="0"/>
              <w:ind w:left="142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ru-RU"/>
              </w:rPr>
              <w:t>103 734,075</w:t>
            </w:r>
          </w:p>
        </w:tc>
      </w:tr>
      <w:tr w:rsidR="00490493" w:rsidRPr="002A3385" w14:paraId="7BD8CB3A" w14:textId="77777777" w:rsidTr="00C11B7C">
        <w:trPr>
          <w:trHeight w:val="234"/>
        </w:trPr>
        <w:tc>
          <w:tcPr>
            <w:tcW w:w="700" w:type="dxa"/>
            <w:shd w:val="clear" w:color="auto" w:fill="FFFFFF"/>
          </w:tcPr>
          <w:p w14:paraId="2D84B4F0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>8.1.</w:t>
            </w:r>
          </w:p>
        </w:tc>
        <w:tc>
          <w:tcPr>
            <w:tcW w:w="3462" w:type="dxa"/>
            <w:shd w:val="clear" w:color="auto" w:fill="FFFFFF"/>
          </w:tcPr>
          <w:p w14:paraId="571E388C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>коштів бюджету Чорноморської міської територіальної громади</w:t>
            </w:r>
          </w:p>
        </w:tc>
        <w:tc>
          <w:tcPr>
            <w:tcW w:w="5619" w:type="dxa"/>
            <w:shd w:val="clear" w:color="auto" w:fill="FFFFFF"/>
          </w:tcPr>
          <w:p w14:paraId="3D6C3923" w14:textId="4E40CD1A" w:rsidR="00490493" w:rsidRPr="002A3385" w:rsidRDefault="00490493" w:rsidP="00490493">
            <w:pPr>
              <w:widowControl/>
              <w:autoSpaceDE/>
              <w:autoSpaceDN/>
              <w:snapToGrid w:val="0"/>
              <w:ind w:left="142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ru-RU"/>
              </w:rPr>
              <w:t>103 348,677</w:t>
            </w:r>
          </w:p>
        </w:tc>
      </w:tr>
      <w:tr w:rsidR="00490493" w:rsidRPr="002A3385" w14:paraId="6094973A" w14:textId="77777777" w:rsidTr="00C11B7C">
        <w:trPr>
          <w:trHeight w:val="234"/>
        </w:trPr>
        <w:tc>
          <w:tcPr>
            <w:tcW w:w="700" w:type="dxa"/>
            <w:shd w:val="clear" w:color="auto" w:fill="FFFFFF"/>
          </w:tcPr>
          <w:p w14:paraId="46F97644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462" w:type="dxa"/>
            <w:shd w:val="clear" w:color="auto" w:fill="FFFFFF"/>
          </w:tcPr>
          <w:p w14:paraId="6B3AF4D4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>коштів інших джерел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 (субвенція з обласного бюджету Одеської області)</w:t>
            </w:r>
          </w:p>
        </w:tc>
        <w:tc>
          <w:tcPr>
            <w:tcW w:w="5619" w:type="dxa"/>
            <w:shd w:val="clear" w:color="auto" w:fill="FFFFFF"/>
          </w:tcPr>
          <w:p w14:paraId="4FCF58F5" w14:textId="77777777" w:rsidR="00490493" w:rsidRPr="002A3385" w:rsidRDefault="00490493" w:rsidP="00C11B7C">
            <w:pPr>
              <w:widowControl/>
              <w:autoSpaceDE/>
              <w:autoSpaceDN/>
              <w:snapToGrid w:val="0"/>
              <w:ind w:left="142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385,398</w:t>
            </w:r>
          </w:p>
        </w:tc>
      </w:tr>
    </w:tbl>
    <w:p w14:paraId="692F3A46" w14:textId="55E31B04" w:rsidR="00490493" w:rsidRPr="0048263D" w:rsidRDefault="00490493" w:rsidP="0048263D">
      <w:pPr>
        <w:ind w:firstLine="567"/>
        <w:jc w:val="both"/>
        <w:rPr>
          <w:spacing w:val="-2"/>
          <w:sz w:val="24"/>
          <w:szCs w:val="24"/>
          <w:lang w:val="uk-UA"/>
        </w:rPr>
      </w:pPr>
      <w:r w:rsidRPr="00490493">
        <w:rPr>
          <w:spacing w:val="-2"/>
          <w:sz w:val="24"/>
          <w:szCs w:val="24"/>
          <w:lang w:val="uk-UA"/>
        </w:rPr>
        <w:t>1.</w:t>
      </w:r>
      <w:r>
        <w:rPr>
          <w:spacing w:val="-2"/>
          <w:sz w:val="24"/>
          <w:szCs w:val="24"/>
          <w:lang w:val="uk-UA"/>
        </w:rPr>
        <w:t>2</w:t>
      </w:r>
      <w:r w:rsidRPr="00490493">
        <w:rPr>
          <w:spacing w:val="-2"/>
          <w:sz w:val="24"/>
          <w:szCs w:val="24"/>
          <w:lang w:val="uk-UA"/>
        </w:rPr>
        <w:t>. Викласти додатки 1 та 2 до Програми у новій редакції згідно з додатками 1 та 2 до цього рішення.</w:t>
      </w:r>
    </w:p>
    <w:p w14:paraId="209BB845" w14:textId="2FD5ABB1" w:rsidR="004E182E" w:rsidRDefault="0046744A" w:rsidP="0048263D">
      <w:pPr>
        <w:pStyle w:val="a4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2B36C2" w:rsidRPr="000D5821">
        <w:rPr>
          <w:sz w:val="24"/>
          <w:szCs w:val="24"/>
          <w:lang w:val="uk-UA"/>
        </w:rPr>
        <w:t xml:space="preserve">. </w:t>
      </w:r>
      <w:r w:rsidR="00B227A8" w:rsidRPr="000D5821">
        <w:rPr>
          <w:sz w:val="24"/>
          <w:szCs w:val="24"/>
          <w:lang w:val="uk-UA"/>
        </w:rPr>
        <w:t>Контроль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за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виконанням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6D23E4" w:rsidRPr="000D5821">
        <w:rPr>
          <w:sz w:val="24"/>
          <w:szCs w:val="24"/>
          <w:lang w:val="uk-UA"/>
        </w:rPr>
        <w:t>цього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рішення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покласти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на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постійну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комісію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D1970" w:rsidRPr="000D5821">
        <w:rPr>
          <w:sz w:val="24"/>
          <w:szCs w:val="24"/>
          <w:lang w:val="uk-UA"/>
        </w:rPr>
        <w:t xml:space="preserve">з </w:t>
      </w:r>
      <w:r w:rsidR="006B6E42">
        <w:rPr>
          <w:sz w:val="24"/>
          <w:szCs w:val="24"/>
          <w:lang w:val="uk-UA"/>
        </w:rPr>
        <w:t xml:space="preserve">                                 </w:t>
      </w:r>
      <w:r w:rsidR="00BD1970" w:rsidRPr="000D5821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власності, заступника міського голо</w:t>
      </w:r>
      <w:r w:rsidR="00DF23D5" w:rsidRPr="000D5821">
        <w:rPr>
          <w:sz w:val="24"/>
          <w:szCs w:val="24"/>
          <w:lang w:val="uk-UA"/>
        </w:rPr>
        <w:t xml:space="preserve">ви </w:t>
      </w:r>
      <w:r w:rsidR="009F68C3" w:rsidRPr="000D5821">
        <w:rPr>
          <w:sz w:val="24"/>
          <w:szCs w:val="24"/>
          <w:lang w:val="uk-UA"/>
        </w:rPr>
        <w:t>Руслана Саїнчука</w:t>
      </w:r>
      <w:r w:rsidR="00DF23D5" w:rsidRPr="000D5821">
        <w:rPr>
          <w:sz w:val="24"/>
          <w:szCs w:val="24"/>
          <w:lang w:val="uk-UA"/>
        </w:rPr>
        <w:t>.</w:t>
      </w:r>
    </w:p>
    <w:p w14:paraId="0DA60A25" w14:textId="77777777" w:rsidR="004E182E" w:rsidRPr="000D5821" w:rsidRDefault="004E182E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216FC964" w14:textId="31B6DEAD" w:rsidR="004320BD" w:rsidRPr="000D5821" w:rsidRDefault="00B227A8" w:rsidP="003219A9">
      <w:pPr>
        <w:pStyle w:val="a3"/>
        <w:ind w:firstLine="709"/>
        <w:rPr>
          <w:sz w:val="24"/>
          <w:szCs w:val="24"/>
          <w:lang w:val="uk-UA"/>
        </w:rPr>
      </w:pPr>
      <w:r w:rsidRPr="000D5821">
        <w:rPr>
          <w:sz w:val="24"/>
          <w:szCs w:val="24"/>
          <w:lang w:val="uk-UA"/>
        </w:rPr>
        <w:t>Міський</w:t>
      </w:r>
      <w:r w:rsidRPr="000D5821">
        <w:rPr>
          <w:spacing w:val="-4"/>
          <w:sz w:val="24"/>
          <w:szCs w:val="24"/>
          <w:lang w:val="uk-UA"/>
        </w:rPr>
        <w:t xml:space="preserve"> </w:t>
      </w:r>
      <w:r w:rsidRPr="000D5821">
        <w:rPr>
          <w:sz w:val="24"/>
          <w:szCs w:val="24"/>
          <w:lang w:val="uk-UA"/>
        </w:rPr>
        <w:t>голова</w:t>
      </w:r>
      <w:r w:rsidR="00DF23D5" w:rsidRPr="000D5821">
        <w:rPr>
          <w:sz w:val="24"/>
          <w:szCs w:val="24"/>
          <w:lang w:val="uk-UA"/>
        </w:rPr>
        <w:t xml:space="preserve">                                                                                 Василь ГУЛЯЄВ</w:t>
      </w:r>
      <w:r w:rsidRPr="000D5821">
        <w:rPr>
          <w:sz w:val="24"/>
          <w:szCs w:val="24"/>
          <w:lang w:val="uk-UA"/>
        </w:rPr>
        <w:tab/>
      </w:r>
      <w:r w:rsidR="006C3E6F" w:rsidRPr="000D5821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sectPr w:rsidR="004320BD" w:rsidRPr="000D5821" w:rsidSect="00FB3ECA">
      <w:headerReference w:type="default" r:id="rId8"/>
      <w:pgSz w:w="12240" w:h="15840"/>
      <w:pgMar w:top="142" w:right="616" w:bottom="284" w:left="1701" w:header="76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29464" w14:textId="77777777" w:rsidR="007D0F95" w:rsidRDefault="007D0F95">
      <w:r>
        <w:separator/>
      </w:r>
    </w:p>
  </w:endnote>
  <w:endnote w:type="continuationSeparator" w:id="0">
    <w:p w14:paraId="7C1DB8E9" w14:textId="77777777" w:rsidR="007D0F95" w:rsidRDefault="007D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4ED0" w14:textId="77777777" w:rsidR="007D0F95" w:rsidRDefault="007D0F95">
      <w:r>
        <w:separator/>
      </w:r>
    </w:p>
  </w:footnote>
  <w:footnote w:type="continuationSeparator" w:id="0">
    <w:p w14:paraId="51AA6B0C" w14:textId="77777777" w:rsidR="007D0F95" w:rsidRDefault="007D0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38490"/>
      <w:docPartObj>
        <w:docPartGallery w:val="Page Numbers (Top of Page)"/>
        <w:docPartUnique/>
      </w:docPartObj>
    </w:sdtPr>
    <w:sdtEndPr/>
    <w:sdtContent>
      <w:p w14:paraId="0D69A18B" w14:textId="11D2262B" w:rsidR="006D23E4" w:rsidRDefault="006D23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493" w:rsidRPr="00490493">
          <w:rPr>
            <w:noProof/>
            <w:lang w:val="uk-UA"/>
          </w:rPr>
          <w:t>2</w:t>
        </w:r>
        <w:r>
          <w:fldChar w:fldCharType="end"/>
        </w:r>
      </w:p>
    </w:sdtContent>
  </w:sdt>
  <w:p w14:paraId="18FEFA01" w14:textId="77777777" w:rsidR="006D23E4" w:rsidRDefault="006D23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DDC"/>
    <w:multiLevelType w:val="hybridMultilevel"/>
    <w:tmpl w:val="30F0F3A0"/>
    <w:lvl w:ilvl="0" w:tplc="F8300E6C">
      <w:start w:val="1"/>
      <w:numFmt w:val="decimal"/>
      <w:lvlText w:val="%1."/>
      <w:lvlJc w:val="left"/>
      <w:pPr>
        <w:ind w:left="16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C0ECB2">
      <w:start w:val="1"/>
      <w:numFmt w:val="decimal"/>
      <w:lvlText w:val="%2."/>
      <w:lvlJc w:val="left"/>
      <w:pPr>
        <w:ind w:left="220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0392401C">
      <w:numFmt w:val="bullet"/>
      <w:lvlText w:val="•"/>
      <w:lvlJc w:val="left"/>
      <w:pPr>
        <w:ind w:left="3042" w:hanging="280"/>
      </w:pPr>
      <w:rPr>
        <w:rFonts w:hint="default"/>
        <w:lang w:val="ru-RU" w:eastAsia="en-US" w:bidi="ar-SA"/>
      </w:rPr>
    </w:lvl>
    <w:lvl w:ilvl="3" w:tplc="DD4E862C">
      <w:numFmt w:val="bullet"/>
      <w:lvlText w:val="•"/>
      <w:lvlJc w:val="left"/>
      <w:pPr>
        <w:ind w:left="3885" w:hanging="280"/>
      </w:pPr>
      <w:rPr>
        <w:rFonts w:hint="default"/>
        <w:lang w:val="ru-RU" w:eastAsia="en-US" w:bidi="ar-SA"/>
      </w:rPr>
    </w:lvl>
    <w:lvl w:ilvl="4" w:tplc="BB0410CE">
      <w:numFmt w:val="bullet"/>
      <w:lvlText w:val="•"/>
      <w:lvlJc w:val="left"/>
      <w:pPr>
        <w:ind w:left="4728" w:hanging="280"/>
      </w:pPr>
      <w:rPr>
        <w:rFonts w:hint="default"/>
        <w:lang w:val="ru-RU" w:eastAsia="en-US" w:bidi="ar-SA"/>
      </w:rPr>
    </w:lvl>
    <w:lvl w:ilvl="5" w:tplc="27B47D90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90D82916">
      <w:numFmt w:val="bullet"/>
      <w:lvlText w:val="•"/>
      <w:lvlJc w:val="left"/>
      <w:pPr>
        <w:ind w:left="6414" w:hanging="280"/>
      </w:pPr>
      <w:rPr>
        <w:rFonts w:hint="default"/>
        <w:lang w:val="ru-RU" w:eastAsia="en-US" w:bidi="ar-SA"/>
      </w:rPr>
    </w:lvl>
    <w:lvl w:ilvl="7" w:tplc="8548A418">
      <w:numFmt w:val="bullet"/>
      <w:lvlText w:val="•"/>
      <w:lvlJc w:val="left"/>
      <w:pPr>
        <w:ind w:left="7257" w:hanging="280"/>
      </w:pPr>
      <w:rPr>
        <w:rFonts w:hint="default"/>
        <w:lang w:val="ru-RU" w:eastAsia="en-US" w:bidi="ar-SA"/>
      </w:rPr>
    </w:lvl>
    <w:lvl w:ilvl="8" w:tplc="9C9EFF72">
      <w:numFmt w:val="bullet"/>
      <w:lvlText w:val="•"/>
      <w:lvlJc w:val="left"/>
      <w:pPr>
        <w:ind w:left="8099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63FFF"/>
    <w:multiLevelType w:val="multilevel"/>
    <w:tmpl w:val="6D667F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D93508F"/>
    <w:multiLevelType w:val="hybridMultilevel"/>
    <w:tmpl w:val="9312C4D8"/>
    <w:lvl w:ilvl="0" w:tplc="348AEB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92740C"/>
    <w:multiLevelType w:val="hybridMultilevel"/>
    <w:tmpl w:val="BA48F05C"/>
    <w:lvl w:ilvl="0" w:tplc="99D2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8E2CB8"/>
    <w:multiLevelType w:val="hybridMultilevel"/>
    <w:tmpl w:val="F0E66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767B7"/>
    <w:multiLevelType w:val="hybridMultilevel"/>
    <w:tmpl w:val="358A5BEC"/>
    <w:lvl w:ilvl="0" w:tplc="04220001">
      <w:start w:val="1"/>
      <w:numFmt w:val="bullet"/>
      <w:lvlText w:val=""/>
      <w:lvlJc w:val="left"/>
      <w:pPr>
        <w:ind w:left="5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7" w15:restartNumberingAfterBreak="0">
    <w:nsid w:val="65A070B3"/>
    <w:multiLevelType w:val="hybridMultilevel"/>
    <w:tmpl w:val="65A03FDE"/>
    <w:lvl w:ilvl="0" w:tplc="63D68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9" w15:restartNumberingAfterBreak="0">
    <w:nsid w:val="7CD3708C"/>
    <w:multiLevelType w:val="hybridMultilevel"/>
    <w:tmpl w:val="EC9A639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8B"/>
    <w:rsid w:val="000016CD"/>
    <w:rsid w:val="00006188"/>
    <w:rsid w:val="00027023"/>
    <w:rsid w:val="00036E9D"/>
    <w:rsid w:val="0004664B"/>
    <w:rsid w:val="00053FF0"/>
    <w:rsid w:val="00061062"/>
    <w:rsid w:val="00074ED6"/>
    <w:rsid w:val="00093519"/>
    <w:rsid w:val="00095827"/>
    <w:rsid w:val="000A5B0F"/>
    <w:rsid w:val="000B32E2"/>
    <w:rsid w:val="000D22E6"/>
    <w:rsid w:val="000D5821"/>
    <w:rsid w:val="00103B6E"/>
    <w:rsid w:val="0011340C"/>
    <w:rsid w:val="0011669D"/>
    <w:rsid w:val="001175A7"/>
    <w:rsid w:val="00120687"/>
    <w:rsid w:val="00120905"/>
    <w:rsid w:val="00133422"/>
    <w:rsid w:val="00140A9F"/>
    <w:rsid w:val="00150A18"/>
    <w:rsid w:val="001644D0"/>
    <w:rsid w:val="00165E9D"/>
    <w:rsid w:val="00166F4D"/>
    <w:rsid w:val="00175BCF"/>
    <w:rsid w:val="00192903"/>
    <w:rsid w:val="001A71B6"/>
    <w:rsid w:val="001D6A3E"/>
    <w:rsid w:val="001E2B0C"/>
    <w:rsid w:val="00204BF1"/>
    <w:rsid w:val="002155EC"/>
    <w:rsid w:val="002166D7"/>
    <w:rsid w:val="002246DB"/>
    <w:rsid w:val="00281621"/>
    <w:rsid w:val="00286FE3"/>
    <w:rsid w:val="002A4AEE"/>
    <w:rsid w:val="002B36C2"/>
    <w:rsid w:val="002B5F46"/>
    <w:rsid w:val="002B666F"/>
    <w:rsid w:val="002C51B4"/>
    <w:rsid w:val="002D360C"/>
    <w:rsid w:val="002E667C"/>
    <w:rsid w:val="002F4951"/>
    <w:rsid w:val="003219A9"/>
    <w:rsid w:val="00326B7C"/>
    <w:rsid w:val="003449FF"/>
    <w:rsid w:val="0035114E"/>
    <w:rsid w:val="00362A4A"/>
    <w:rsid w:val="0036432F"/>
    <w:rsid w:val="00372111"/>
    <w:rsid w:val="003745EA"/>
    <w:rsid w:val="00377DDE"/>
    <w:rsid w:val="003831C8"/>
    <w:rsid w:val="00387B83"/>
    <w:rsid w:val="0039264D"/>
    <w:rsid w:val="003A186C"/>
    <w:rsid w:val="003A5B4E"/>
    <w:rsid w:val="003A7509"/>
    <w:rsid w:val="003B50EB"/>
    <w:rsid w:val="003C4DDB"/>
    <w:rsid w:val="003E462B"/>
    <w:rsid w:val="003E5602"/>
    <w:rsid w:val="003E57CC"/>
    <w:rsid w:val="003F211F"/>
    <w:rsid w:val="00400A34"/>
    <w:rsid w:val="00421DFB"/>
    <w:rsid w:val="004320BD"/>
    <w:rsid w:val="004446E7"/>
    <w:rsid w:val="00456D0F"/>
    <w:rsid w:val="00456F8B"/>
    <w:rsid w:val="0046744A"/>
    <w:rsid w:val="004701AA"/>
    <w:rsid w:val="0047446A"/>
    <w:rsid w:val="004815D8"/>
    <w:rsid w:val="0048263D"/>
    <w:rsid w:val="00490493"/>
    <w:rsid w:val="00495E57"/>
    <w:rsid w:val="00496C6E"/>
    <w:rsid w:val="00496D11"/>
    <w:rsid w:val="004A3B35"/>
    <w:rsid w:val="004B5551"/>
    <w:rsid w:val="004E182E"/>
    <w:rsid w:val="004E5451"/>
    <w:rsid w:val="004F5A43"/>
    <w:rsid w:val="004F5F81"/>
    <w:rsid w:val="00512BA9"/>
    <w:rsid w:val="005218B5"/>
    <w:rsid w:val="00544A43"/>
    <w:rsid w:val="00553B8F"/>
    <w:rsid w:val="00567FB6"/>
    <w:rsid w:val="00573403"/>
    <w:rsid w:val="005752FE"/>
    <w:rsid w:val="00586DDF"/>
    <w:rsid w:val="005A38DE"/>
    <w:rsid w:val="005B12CB"/>
    <w:rsid w:val="005C64E5"/>
    <w:rsid w:val="005D009C"/>
    <w:rsid w:val="005D5866"/>
    <w:rsid w:val="005E1A94"/>
    <w:rsid w:val="005E7C72"/>
    <w:rsid w:val="005F61DA"/>
    <w:rsid w:val="00601FA2"/>
    <w:rsid w:val="00605AC2"/>
    <w:rsid w:val="00606045"/>
    <w:rsid w:val="00610F14"/>
    <w:rsid w:val="006307A5"/>
    <w:rsid w:val="006368D2"/>
    <w:rsid w:val="00664996"/>
    <w:rsid w:val="006A7115"/>
    <w:rsid w:val="006B6E42"/>
    <w:rsid w:val="006C3E6F"/>
    <w:rsid w:val="006D23E4"/>
    <w:rsid w:val="006D3615"/>
    <w:rsid w:val="006D7A66"/>
    <w:rsid w:val="006E47A5"/>
    <w:rsid w:val="00711932"/>
    <w:rsid w:val="00712D94"/>
    <w:rsid w:val="007360B4"/>
    <w:rsid w:val="00752B9E"/>
    <w:rsid w:val="00756409"/>
    <w:rsid w:val="00771A84"/>
    <w:rsid w:val="00774C2C"/>
    <w:rsid w:val="00775E10"/>
    <w:rsid w:val="00791CFB"/>
    <w:rsid w:val="00793FB8"/>
    <w:rsid w:val="00796DD4"/>
    <w:rsid w:val="007B44F4"/>
    <w:rsid w:val="007B4D85"/>
    <w:rsid w:val="007D0F95"/>
    <w:rsid w:val="007E3E50"/>
    <w:rsid w:val="007E53C1"/>
    <w:rsid w:val="007F0788"/>
    <w:rsid w:val="007F417F"/>
    <w:rsid w:val="0080315E"/>
    <w:rsid w:val="0083298C"/>
    <w:rsid w:val="00835301"/>
    <w:rsid w:val="00843E5E"/>
    <w:rsid w:val="0085071A"/>
    <w:rsid w:val="0085563D"/>
    <w:rsid w:val="00863554"/>
    <w:rsid w:val="00863F53"/>
    <w:rsid w:val="0086618C"/>
    <w:rsid w:val="00866F05"/>
    <w:rsid w:val="008A1429"/>
    <w:rsid w:val="008C0D6F"/>
    <w:rsid w:val="008C6039"/>
    <w:rsid w:val="008F7DC3"/>
    <w:rsid w:val="00913B49"/>
    <w:rsid w:val="0091798B"/>
    <w:rsid w:val="009600BC"/>
    <w:rsid w:val="00975E0F"/>
    <w:rsid w:val="009771FE"/>
    <w:rsid w:val="00983A16"/>
    <w:rsid w:val="00995230"/>
    <w:rsid w:val="009D6310"/>
    <w:rsid w:val="009F68C3"/>
    <w:rsid w:val="00A1780E"/>
    <w:rsid w:val="00A6560F"/>
    <w:rsid w:val="00A859CB"/>
    <w:rsid w:val="00A90EE2"/>
    <w:rsid w:val="00A91F97"/>
    <w:rsid w:val="00A9210B"/>
    <w:rsid w:val="00A95E93"/>
    <w:rsid w:val="00AA1C1E"/>
    <w:rsid w:val="00AA3E75"/>
    <w:rsid w:val="00AA77D4"/>
    <w:rsid w:val="00AB43A2"/>
    <w:rsid w:val="00AB7EE2"/>
    <w:rsid w:val="00AC25F9"/>
    <w:rsid w:val="00AC5571"/>
    <w:rsid w:val="00AD20D3"/>
    <w:rsid w:val="00AE0E17"/>
    <w:rsid w:val="00AE4893"/>
    <w:rsid w:val="00AE53D2"/>
    <w:rsid w:val="00B13588"/>
    <w:rsid w:val="00B227A8"/>
    <w:rsid w:val="00B5285F"/>
    <w:rsid w:val="00B5370F"/>
    <w:rsid w:val="00B54874"/>
    <w:rsid w:val="00B750D3"/>
    <w:rsid w:val="00B76013"/>
    <w:rsid w:val="00B8299B"/>
    <w:rsid w:val="00B93A60"/>
    <w:rsid w:val="00BD1970"/>
    <w:rsid w:val="00BE01E9"/>
    <w:rsid w:val="00BF4144"/>
    <w:rsid w:val="00BF6EE2"/>
    <w:rsid w:val="00C2019F"/>
    <w:rsid w:val="00C23492"/>
    <w:rsid w:val="00C31002"/>
    <w:rsid w:val="00C31538"/>
    <w:rsid w:val="00C36F18"/>
    <w:rsid w:val="00C6077E"/>
    <w:rsid w:val="00C76712"/>
    <w:rsid w:val="00C834F1"/>
    <w:rsid w:val="00CA15E4"/>
    <w:rsid w:val="00CB694C"/>
    <w:rsid w:val="00CC3E51"/>
    <w:rsid w:val="00CD153E"/>
    <w:rsid w:val="00CD2722"/>
    <w:rsid w:val="00CD7FE8"/>
    <w:rsid w:val="00CE3934"/>
    <w:rsid w:val="00D00F22"/>
    <w:rsid w:val="00D03654"/>
    <w:rsid w:val="00D04A06"/>
    <w:rsid w:val="00D076BD"/>
    <w:rsid w:val="00D07E8F"/>
    <w:rsid w:val="00D33D60"/>
    <w:rsid w:val="00D42EAA"/>
    <w:rsid w:val="00D5257B"/>
    <w:rsid w:val="00D5470D"/>
    <w:rsid w:val="00D61EAF"/>
    <w:rsid w:val="00D72B76"/>
    <w:rsid w:val="00DA20A8"/>
    <w:rsid w:val="00DD5141"/>
    <w:rsid w:val="00DE2BA8"/>
    <w:rsid w:val="00DE5CBB"/>
    <w:rsid w:val="00DF23D5"/>
    <w:rsid w:val="00DF6FB9"/>
    <w:rsid w:val="00DF7CE0"/>
    <w:rsid w:val="00E01589"/>
    <w:rsid w:val="00E03134"/>
    <w:rsid w:val="00E201A4"/>
    <w:rsid w:val="00E232E1"/>
    <w:rsid w:val="00E37CD2"/>
    <w:rsid w:val="00E50D7B"/>
    <w:rsid w:val="00E53763"/>
    <w:rsid w:val="00E545F4"/>
    <w:rsid w:val="00E62E2A"/>
    <w:rsid w:val="00E7072A"/>
    <w:rsid w:val="00E82884"/>
    <w:rsid w:val="00E906D4"/>
    <w:rsid w:val="00EA29C8"/>
    <w:rsid w:val="00EE554C"/>
    <w:rsid w:val="00F07A33"/>
    <w:rsid w:val="00F30197"/>
    <w:rsid w:val="00F40838"/>
    <w:rsid w:val="00F57350"/>
    <w:rsid w:val="00F74A24"/>
    <w:rsid w:val="00F77E2E"/>
    <w:rsid w:val="00F935B1"/>
    <w:rsid w:val="00FB3ECA"/>
    <w:rsid w:val="00FB7244"/>
    <w:rsid w:val="00F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1AE9F2"/>
  <w15:docId w15:val="{4BE65279-37C5-49FE-A7DC-BEA65BF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8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771A84"/>
    <w:pPr>
      <w:widowControl/>
      <w:autoSpaceDE/>
      <w:autoSpaceDN/>
    </w:pPr>
    <w:rPr>
      <w:rFonts w:eastAsiaTheme="minorEastAsia"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F46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B5F4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23">
    <w:name w:val="rvts23"/>
    <w:basedOn w:val="a0"/>
    <w:rsid w:val="00192903"/>
  </w:style>
  <w:style w:type="character" w:customStyle="1" w:styleId="rvts0">
    <w:name w:val="rvts0"/>
    <w:basedOn w:val="a0"/>
    <w:rsid w:val="003E57CC"/>
  </w:style>
  <w:style w:type="paragraph" w:customStyle="1" w:styleId="Style3">
    <w:name w:val="Style3"/>
    <w:basedOn w:val="a"/>
    <w:uiPriority w:val="99"/>
    <w:rsid w:val="00FB3ECA"/>
    <w:pPr>
      <w:adjustRightInd w:val="0"/>
      <w:spacing w:line="235" w:lineRule="exact"/>
      <w:ind w:hanging="1843"/>
    </w:pPr>
    <w:rPr>
      <w:sz w:val="24"/>
      <w:szCs w:val="24"/>
      <w:lang w:eastAsia="ru-RU"/>
    </w:rPr>
  </w:style>
  <w:style w:type="character" w:customStyle="1" w:styleId="FontStyle31">
    <w:name w:val="Font Style31"/>
    <w:uiPriority w:val="99"/>
    <w:rsid w:val="00FB3ECA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Tofan</cp:lastModifiedBy>
  <cp:revision>148</cp:revision>
  <cp:lastPrinted>2025-06-30T11:36:00Z</cp:lastPrinted>
  <dcterms:created xsi:type="dcterms:W3CDTF">2022-03-01T06:41:00Z</dcterms:created>
  <dcterms:modified xsi:type="dcterms:W3CDTF">2025-12-24T08:02:00Z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