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71" w:rsidRDefault="00520F71" w:rsidP="00520F71">
      <w:pPr>
        <w:tabs>
          <w:tab w:val="left" w:pos="8080"/>
        </w:tabs>
        <w:jc w:val="center"/>
        <w:rPr>
          <w:rFonts w:eastAsia="Calibri"/>
          <w:color w:val="000000"/>
          <w:kern w:val="2"/>
          <w:lang w:bidi="fa-IR"/>
        </w:rPr>
      </w:pPr>
    </w:p>
    <w:p w:rsidR="00520F71" w:rsidRDefault="00520F71" w:rsidP="00520F71">
      <w:pPr>
        <w:tabs>
          <w:tab w:val="left" w:pos="8080"/>
        </w:tabs>
        <w:jc w:val="center"/>
        <w:rPr>
          <w:sz w:val="20"/>
        </w:rPr>
      </w:pPr>
      <w:r>
        <w:rPr>
          <w:rFonts w:eastAsia="Calibri"/>
          <w:color w:val="000000"/>
          <w:kern w:val="2"/>
          <w:lang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1.25pt;height:54pt" o:ole="" fillcolor="window">
            <v:imagedata r:id="rId7" o:title=""/>
          </v:shape>
          <o:OLEObject Type="Embed" ProgID="Word.Picture.8" ShapeID="_x0000_i1034" DrawAspect="Content" ObjectID="_1708511184" r:id="rId8"/>
        </w:object>
      </w:r>
    </w:p>
    <w:p w:rsidR="00520F71" w:rsidRDefault="00520F71" w:rsidP="00520F71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eastAsia="uk-UA" w:bidi="fa-IR"/>
        </w:rPr>
      </w:pPr>
      <w:r>
        <w:rPr>
          <w:b/>
          <w:bCs/>
          <w:sz w:val="32"/>
          <w:szCs w:val="32"/>
        </w:rPr>
        <w:t>Україна</w:t>
      </w:r>
    </w:p>
    <w:p w:rsidR="00520F71" w:rsidRDefault="00520F71" w:rsidP="00520F71">
      <w:pPr>
        <w:jc w:val="center"/>
        <w:rPr>
          <w:rFonts w:eastAsia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520F71" w:rsidRDefault="00520F71" w:rsidP="00520F71">
      <w:pPr>
        <w:pStyle w:val="1"/>
        <w:rPr>
          <w:rFonts w:ascii="Times New Roman" w:hAnsi="Times New Roman" w:cs="Times New Roman"/>
          <w:sz w:val="36"/>
          <w:szCs w:val="36"/>
        </w:rPr>
      </w:pPr>
      <w:r w:rsidRPr="00520F71">
        <w:rPr>
          <w:rFonts w:ascii="Times New Roman" w:hAnsi="Times New Roman" w:cs="Times New Roman"/>
          <w:sz w:val="36"/>
          <w:szCs w:val="36"/>
        </w:rPr>
        <w:t xml:space="preserve">Р О З П О Р Я Д Ж Е Н </w:t>
      </w:r>
      <w:proofErr w:type="spellStart"/>
      <w:r w:rsidRPr="00520F71">
        <w:rPr>
          <w:rFonts w:ascii="Times New Roman" w:hAnsi="Times New Roman" w:cs="Times New Roman"/>
          <w:sz w:val="36"/>
          <w:szCs w:val="36"/>
        </w:rPr>
        <w:t>Н</w:t>
      </w:r>
      <w:proofErr w:type="spellEnd"/>
      <w:r w:rsidRPr="00520F71">
        <w:rPr>
          <w:rFonts w:ascii="Times New Roman" w:hAnsi="Times New Roman" w:cs="Times New Roman"/>
          <w:sz w:val="36"/>
          <w:szCs w:val="36"/>
        </w:rPr>
        <w:t xml:space="preserve"> Я</w:t>
      </w:r>
    </w:p>
    <w:p w:rsidR="00520F71" w:rsidRPr="00520F71" w:rsidRDefault="00520F71" w:rsidP="00520F71">
      <w:pPr>
        <w:rPr>
          <w:lang w:val="ru-RU" w:eastAsia="ru-RU"/>
        </w:rPr>
      </w:pPr>
      <w:bookmarkStart w:id="0" w:name="_GoBack"/>
      <w:bookmarkEnd w:id="0"/>
    </w:p>
    <w:p w:rsidR="00520F71" w:rsidRPr="0016616B" w:rsidRDefault="00520F71" w:rsidP="00520F71">
      <w:pPr>
        <w:shd w:val="clear" w:color="auto" w:fill="FFFFFF"/>
        <w:tabs>
          <w:tab w:val="left" w:pos="567"/>
        </w:tabs>
        <w:spacing w:line="277" w:lineRule="exact"/>
        <w:ind w:right="-1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72CDE" id="Прямая соединительная линия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dSTgIAAFk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TAbJ6XB4jFG590Uk2ydqY90LphrkjRwLLn1jSUYWF9Z5IiTbh/hjqaZc&#10;iCAOIVEL4P2TOA4ZVglOvdfHWTOfjYVBC+L1FX6hLPA8DDPqRtKAVjNCJzvbES62NtwupMeDWoDP&#10;ztoK6N1pfDoZToZpL+0PJr00Lore8+k47Q2myclx8awYj4vkvaeWpFnNKWXSs9uLOUn/Tiy7Z7WV&#10;4UHOhz5Ej9FDw4Ds/j+QDsP089sqYabo6tLshwz6DcG7t+YfyMM92A+/CKNfAA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BEdMdS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BB2DA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eNpmXE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.03.2022                                  </w:t>
      </w:r>
      <w:r>
        <w:rPr>
          <w:b/>
          <w:sz w:val="36"/>
          <w:szCs w:val="36"/>
        </w:rPr>
        <w:t xml:space="preserve">                               93</w:t>
      </w:r>
    </w:p>
    <w:p w:rsidR="00520F71" w:rsidRDefault="00520F71" w:rsidP="006B3E25">
      <w:pPr>
        <w:tabs>
          <w:tab w:val="left" w:pos="1699"/>
          <w:tab w:val="left" w:pos="3517"/>
          <w:tab w:val="left" w:pos="4989"/>
          <w:tab w:val="left" w:pos="6619"/>
        </w:tabs>
        <w:ind w:right="4964"/>
        <w:rPr>
          <w:spacing w:val="-4"/>
          <w:sz w:val="16"/>
          <w:szCs w:val="16"/>
        </w:rPr>
      </w:pPr>
    </w:p>
    <w:p w:rsidR="00520F71" w:rsidRDefault="00520F71" w:rsidP="006B3E25">
      <w:pPr>
        <w:tabs>
          <w:tab w:val="left" w:pos="1699"/>
          <w:tab w:val="left" w:pos="3517"/>
          <w:tab w:val="left" w:pos="4989"/>
          <w:tab w:val="left" w:pos="6619"/>
        </w:tabs>
        <w:ind w:right="4964"/>
        <w:rPr>
          <w:spacing w:val="-4"/>
          <w:sz w:val="16"/>
          <w:szCs w:val="16"/>
        </w:rPr>
      </w:pPr>
    </w:p>
    <w:p w:rsidR="00520F71" w:rsidRPr="00520F71" w:rsidRDefault="00520F71" w:rsidP="006B3E25">
      <w:pPr>
        <w:tabs>
          <w:tab w:val="left" w:pos="1699"/>
          <w:tab w:val="left" w:pos="3517"/>
          <w:tab w:val="left" w:pos="4989"/>
          <w:tab w:val="left" w:pos="6619"/>
        </w:tabs>
        <w:ind w:right="4964"/>
        <w:rPr>
          <w:spacing w:val="-4"/>
          <w:sz w:val="16"/>
          <w:szCs w:val="16"/>
        </w:rPr>
      </w:pPr>
    </w:p>
    <w:p w:rsidR="002C086C" w:rsidRPr="006B3E25" w:rsidRDefault="003C6E13" w:rsidP="006B3E25">
      <w:pPr>
        <w:tabs>
          <w:tab w:val="left" w:pos="1699"/>
          <w:tab w:val="left" w:pos="3517"/>
          <w:tab w:val="left" w:pos="4989"/>
          <w:tab w:val="left" w:pos="6619"/>
        </w:tabs>
        <w:ind w:right="4964"/>
        <w:rPr>
          <w:spacing w:val="-2"/>
          <w:sz w:val="24"/>
          <w:szCs w:val="24"/>
        </w:rPr>
      </w:pPr>
      <w:r w:rsidRPr="006B3E25">
        <w:rPr>
          <w:spacing w:val="-4"/>
          <w:sz w:val="24"/>
          <w:szCs w:val="24"/>
        </w:rPr>
        <w:t>Про</w:t>
      </w:r>
      <w:r w:rsidR="002C086C" w:rsidRPr="006B3E25">
        <w:rPr>
          <w:sz w:val="24"/>
          <w:szCs w:val="24"/>
        </w:rPr>
        <w:t xml:space="preserve"> </w:t>
      </w:r>
      <w:r w:rsidR="006B3E25" w:rsidRPr="006B3E25">
        <w:rPr>
          <w:sz w:val="24"/>
          <w:szCs w:val="24"/>
        </w:rPr>
        <w:t xml:space="preserve">  </w:t>
      </w:r>
      <w:r w:rsidR="002C086C" w:rsidRPr="006B3E25">
        <w:rPr>
          <w:sz w:val="24"/>
          <w:szCs w:val="24"/>
        </w:rPr>
        <w:t xml:space="preserve"> </w:t>
      </w:r>
      <w:r w:rsidRPr="006B3E25">
        <w:rPr>
          <w:spacing w:val="-2"/>
          <w:sz w:val="24"/>
          <w:szCs w:val="24"/>
        </w:rPr>
        <w:t>організацію</w:t>
      </w:r>
      <w:r w:rsidR="002C086C" w:rsidRPr="006B3E25">
        <w:rPr>
          <w:spacing w:val="-2"/>
          <w:sz w:val="24"/>
          <w:szCs w:val="24"/>
        </w:rPr>
        <w:t xml:space="preserve"> </w:t>
      </w:r>
      <w:r w:rsidR="006B3E25" w:rsidRPr="006B3E25">
        <w:rPr>
          <w:spacing w:val="-2"/>
          <w:sz w:val="24"/>
          <w:szCs w:val="24"/>
        </w:rPr>
        <w:t xml:space="preserve"> </w:t>
      </w:r>
      <w:r w:rsidR="006B3E25">
        <w:rPr>
          <w:spacing w:val="-2"/>
          <w:sz w:val="24"/>
          <w:szCs w:val="24"/>
        </w:rPr>
        <w:t xml:space="preserve"> </w:t>
      </w:r>
      <w:r w:rsidR="002C086C" w:rsidRPr="006B3E25">
        <w:rPr>
          <w:sz w:val="24"/>
          <w:szCs w:val="24"/>
        </w:rPr>
        <w:t xml:space="preserve"> </w:t>
      </w:r>
      <w:r w:rsidR="006B3E25" w:rsidRPr="006B3E25">
        <w:rPr>
          <w:sz w:val="24"/>
          <w:szCs w:val="24"/>
        </w:rPr>
        <w:t xml:space="preserve"> </w:t>
      </w:r>
      <w:r w:rsidRPr="006B3E25">
        <w:rPr>
          <w:spacing w:val="-2"/>
          <w:sz w:val="24"/>
          <w:szCs w:val="24"/>
        </w:rPr>
        <w:t>освітньої</w:t>
      </w:r>
      <w:r w:rsidR="002C086C" w:rsidRPr="006B3E25">
        <w:rPr>
          <w:spacing w:val="-2"/>
          <w:sz w:val="24"/>
          <w:szCs w:val="24"/>
        </w:rPr>
        <w:t xml:space="preserve"> </w:t>
      </w:r>
      <w:r w:rsidR="002C086C" w:rsidRPr="006B3E25">
        <w:rPr>
          <w:sz w:val="24"/>
          <w:szCs w:val="24"/>
        </w:rPr>
        <w:t xml:space="preserve"> </w:t>
      </w:r>
      <w:r w:rsidR="006B3E25">
        <w:rPr>
          <w:sz w:val="24"/>
          <w:szCs w:val="24"/>
        </w:rPr>
        <w:t xml:space="preserve"> </w:t>
      </w:r>
      <w:r w:rsidR="006B3E25" w:rsidRPr="006B3E25">
        <w:rPr>
          <w:sz w:val="24"/>
          <w:szCs w:val="24"/>
        </w:rPr>
        <w:t xml:space="preserve">  </w:t>
      </w:r>
      <w:r w:rsidRPr="006B3E25">
        <w:rPr>
          <w:spacing w:val="-2"/>
          <w:sz w:val="24"/>
          <w:szCs w:val="24"/>
        </w:rPr>
        <w:t>діяльності</w:t>
      </w:r>
    </w:p>
    <w:p w:rsidR="006B3E25" w:rsidRPr="006B3E25" w:rsidRDefault="003C6E13" w:rsidP="002C086C">
      <w:pPr>
        <w:tabs>
          <w:tab w:val="left" w:pos="1699"/>
          <w:tab w:val="left" w:pos="3517"/>
          <w:tab w:val="left" w:pos="4989"/>
          <w:tab w:val="left" w:pos="6619"/>
        </w:tabs>
        <w:rPr>
          <w:sz w:val="24"/>
          <w:szCs w:val="24"/>
        </w:rPr>
      </w:pPr>
      <w:r w:rsidRPr="006B3E25">
        <w:rPr>
          <w:spacing w:val="-10"/>
          <w:sz w:val="24"/>
          <w:szCs w:val="24"/>
        </w:rPr>
        <w:t xml:space="preserve">в </w:t>
      </w:r>
      <w:r w:rsidR="006B3E25" w:rsidRPr="006B3E25">
        <w:rPr>
          <w:spacing w:val="-10"/>
          <w:sz w:val="24"/>
          <w:szCs w:val="24"/>
        </w:rPr>
        <w:t xml:space="preserve"> </w:t>
      </w:r>
      <w:r w:rsidR="006B3E25">
        <w:rPr>
          <w:spacing w:val="-10"/>
          <w:sz w:val="24"/>
          <w:szCs w:val="24"/>
        </w:rPr>
        <w:t xml:space="preserve"> </w:t>
      </w:r>
      <w:r w:rsidR="002C086C" w:rsidRPr="006B3E25">
        <w:rPr>
          <w:spacing w:val="-10"/>
          <w:sz w:val="24"/>
          <w:szCs w:val="24"/>
        </w:rPr>
        <w:t xml:space="preserve">закладах </w:t>
      </w:r>
      <w:r w:rsidR="006B3E25" w:rsidRPr="006B3E25">
        <w:rPr>
          <w:spacing w:val="-10"/>
          <w:sz w:val="24"/>
          <w:szCs w:val="24"/>
        </w:rPr>
        <w:t xml:space="preserve"> </w:t>
      </w:r>
      <w:r w:rsidR="002C086C" w:rsidRPr="006B3E25">
        <w:rPr>
          <w:spacing w:val="-10"/>
          <w:sz w:val="24"/>
          <w:szCs w:val="24"/>
        </w:rPr>
        <w:t xml:space="preserve">освіти </w:t>
      </w:r>
      <w:r w:rsidR="006B3E25" w:rsidRPr="006B3E25">
        <w:rPr>
          <w:spacing w:val="-10"/>
          <w:sz w:val="24"/>
          <w:szCs w:val="24"/>
        </w:rPr>
        <w:t xml:space="preserve">  </w:t>
      </w:r>
      <w:r w:rsidR="002C086C" w:rsidRPr="006B3E25">
        <w:rPr>
          <w:sz w:val="24"/>
          <w:szCs w:val="24"/>
        </w:rPr>
        <w:t xml:space="preserve">Чорноморської </w:t>
      </w:r>
      <w:r w:rsidR="006B3E25" w:rsidRPr="006B3E25">
        <w:rPr>
          <w:sz w:val="24"/>
          <w:szCs w:val="24"/>
        </w:rPr>
        <w:t xml:space="preserve">  </w:t>
      </w:r>
      <w:r w:rsidR="002C086C" w:rsidRPr="006B3E25">
        <w:rPr>
          <w:sz w:val="24"/>
          <w:szCs w:val="24"/>
        </w:rPr>
        <w:t>міської</w:t>
      </w:r>
      <w:r w:rsidR="006B3E25" w:rsidRPr="006B3E25">
        <w:rPr>
          <w:sz w:val="24"/>
          <w:szCs w:val="24"/>
        </w:rPr>
        <w:t xml:space="preserve"> </w:t>
      </w:r>
    </w:p>
    <w:p w:rsidR="006B3E25" w:rsidRPr="006B3E25" w:rsidRDefault="002C086C" w:rsidP="002C086C">
      <w:pPr>
        <w:tabs>
          <w:tab w:val="left" w:pos="1699"/>
          <w:tab w:val="left" w:pos="3517"/>
          <w:tab w:val="left" w:pos="4989"/>
          <w:tab w:val="left" w:pos="6619"/>
        </w:tabs>
        <w:rPr>
          <w:sz w:val="24"/>
          <w:szCs w:val="24"/>
        </w:rPr>
      </w:pPr>
      <w:r w:rsidRPr="006B3E25">
        <w:rPr>
          <w:sz w:val="24"/>
          <w:szCs w:val="24"/>
        </w:rPr>
        <w:t>територіальної громади</w:t>
      </w:r>
      <w:r w:rsidR="00B238D7" w:rsidRPr="006B3E25">
        <w:rPr>
          <w:sz w:val="24"/>
          <w:szCs w:val="24"/>
        </w:rPr>
        <w:t xml:space="preserve"> </w:t>
      </w:r>
      <w:r w:rsidRPr="006B3E25">
        <w:rPr>
          <w:sz w:val="24"/>
          <w:szCs w:val="24"/>
        </w:rPr>
        <w:t>Одеського</w:t>
      </w:r>
      <w:r w:rsidR="006B3E25">
        <w:rPr>
          <w:sz w:val="24"/>
          <w:szCs w:val="24"/>
        </w:rPr>
        <w:t xml:space="preserve"> </w:t>
      </w:r>
      <w:r w:rsidRPr="006B3E25">
        <w:rPr>
          <w:sz w:val="24"/>
          <w:szCs w:val="24"/>
        </w:rPr>
        <w:t xml:space="preserve"> району</w:t>
      </w:r>
      <w:r w:rsidR="006B3E25" w:rsidRPr="006B3E25">
        <w:rPr>
          <w:sz w:val="24"/>
          <w:szCs w:val="24"/>
        </w:rPr>
        <w:t xml:space="preserve"> </w:t>
      </w:r>
    </w:p>
    <w:p w:rsidR="00A745FA" w:rsidRPr="006B3E25" w:rsidRDefault="002C086C" w:rsidP="002C086C">
      <w:pPr>
        <w:tabs>
          <w:tab w:val="left" w:pos="1699"/>
          <w:tab w:val="left" w:pos="3517"/>
          <w:tab w:val="left" w:pos="4989"/>
          <w:tab w:val="left" w:pos="6619"/>
        </w:tabs>
        <w:rPr>
          <w:sz w:val="24"/>
          <w:szCs w:val="24"/>
        </w:rPr>
      </w:pPr>
      <w:r w:rsidRPr="006B3E25">
        <w:rPr>
          <w:sz w:val="24"/>
          <w:szCs w:val="24"/>
        </w:rPr>
        <w:t xml:space="preserve"> Одеської області</w:t>
      </w:r>
      <w:r w:rsidR="003C6E13" w:rsidRPr="006B3E25">
        <w:rPr>
          <w:sz w:val="24"/>
          <w:szCs w:val="24"/>
        </w:rPr>
        <w:t xml:space="preserve"> на період воєнного стану</w:t>
      </w:r>
    </w:p>
    <w:p w:rsidR="00A745FA" w:rsidRPr="009F0182" w:rsidRDefault="00A745FA" w:rsidP="002C086C">
      <w:pPr>
        <w:pStyle w:val="a3"/>
        <w:ind w:left="0"/>
        <w:jc w:val="left"/>
        <w:rPr>
          <w:b/>
          <w:sz w:val="24"/>
          <w:szCs w:val="24"/>
        </w:rPr>
      </w:pPr>
    </w:p>
    <w:p w:rsidR="006B3E25" w:rsidRDefault="006B3E25" w:rsidP="002C086C">
      <w:pPr>
        <w:pStyle w:val="a3"/>
        <w:ind w:left="0" w:firstLine="567"/>
        <w:rPr>
          <w:sz w:val="24"/>
          <w:szCs w:val="24"/>
        </w:rPr>
      </w:pPr>
    </w:p>
    <w:p w:rsidR="006B3E25" w:rsidRDefault="006B3E25" w:rsidP="002C086C">
      <w:pPr>
        <w:pStyle w:val="a3"/>
        <w:ind w:left="0" w:firstLine="567"/>
        <w:rPr>
          <w:sz w:val="24"/>
          <w:szCs w:val="24"/>
        </w:rPr>
      </w:pPr>
    </w:p>
    <w:p w:rsidR="00A745FA" w:rsidRPr="009F0182" w:rsidRDefault="003C6E13" w:rsidP="002C086C">
      <w:pPr>
        <w:pStyle w:val="a3"/>
        <w:ind w:left="0" w:firstLine="567"/>
        <w:rPr>
          <w:sz w:val="24"/>
          <w:szCs w:val="24"/>
        </w:rPr>
      </w:pPr>
      <w:r w:rsidRPr="009F0182">
        <w:rPr>
          <w:sz w:val="24"/>
          <w:szCs w:val="24"/>
        </w:rPr>
        <w:t>Відповідно</w:t>
      </w:r>
      <w:r w:rsidRPr="009F0182">
        <w:rPr>
          <w:spacing w:val="36"/>
          <w:sz w:val="24"/>
          <w:szCs w:val="24"/>
        </w:rPr>
        <w:t xml:space="preserve"> </w:t>
      </w:r>
      <w:r w:rsidRPr="009F0182">
        <w:rPr>
          <w:sz w:val="24"/>
          <w:szCs w:val="24"/>
        </w:rPr>
        <w:t>до</w:t>
      </w:r>
      <w:r w:rsidRPr="009F0182"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Pr="009F0182">
        <w:rPr>
          <w:spacing w:val="36"/>
          <w:sz w:val="24"/>
          <w:szCs w:val="24"/>
        </w:rPr>
        <w:t xml:space="preserve"> </w:t>
      </w:r>
      <w:r w:rsidRPr="009F0182">
        <w:rPr>
          <w:sz w:val="24"/>
          <w:szCs w:val="24"/>
        </w:rPr>
        <w:t>України</w:t>
      </w:r>
      <w:r w:rsidR="002C086C">
        <w:rPr>
          <w:sz w:val="24"/>
          <w:szCs w:val="24"/>
        </w:rPr>
        <w:t xml:space="preserve"> </w:t>
      </w:r>
      <w:r w:rsidRPr="009F0182">
        <w:rPr>
          <w:sz w:val="24"/>
          <w:szCs w:val="24"/>
        </w:rPr>
        <w:t>«Про правовий режим воєнного стану», Указу Президента України «Про введення воєнного стану в Україні</w:t>
      </w:r>
      <w:r>
        <w:rPr>
          <w:sz w:val="24"/>
          <w:szCs w:val="24"/>
        </w:rPr>
        <w:t xml:space="preserve">», </w:t>
      </w:r>
      <w:r w:rsidR="00B238D7" w:rsidRPr="009F0182">
        <w:rPr>
          <w:sz w:val="24"/>
          <w:szCs w:val="24"/>
        </w:rPr>
        <w:t>розпоряджень</w:t>
      </w:r>
      <w:r w:rsidRPr="009F0182">
        <w:rPr>
          <w:sz w:val="24"/>
          <w:szCs w:val="24"/>
        </w:rPr>
        <w:t xml:space="preserve"> голови Одеської</w:t>
      </w:r>
      <w:r w:rsidRPr="009F0182">
        <w:rPr>
          <w:spacing w:val="40"/>
          <w:sz w:val="24"/>
          <w:szCs w:val="24"/>
        </w:rPr>
        <w:t xml:space="preserve">  </w:t>
      </w:r>
      <w:r w:rsidRPr="009F0182">
        <w:rPr>
          <w:sz w:val="24"/>
          <w:szCs w:val="24"/>
        </w:rPr>
        <w:t>обласної</w:t>
      </w:r>
      <w:r w:rsidRPr="009F0182">
        <w:rPr>
          <w:spacing w:val="40"/>
          <w:sz w:val="24"/>
          <w:szCs w:val="24"/>
        </w:rPr>
        <w:t xml:space="preserve">  </w:t>
      </w:r>
      <w:r w:rsidRPr="009F0182">
        <w:rPr>
          <w:sz w:val="24"/>
          <w:szCs w:val="24"/>
        </w:rPr>
        <w:t>військової</w:t>
      </w:r>
      <w:r w:rsidRPr="009F0182">
        <w:rPr>
          <w:spacing w:val="41"/>
          <w:sz w:val="24"/>
          <w:szCs w:val="24"/>
        </w:rPr>
        <w:t xml:space="preserve">  </w:t>
      </w:r>
      <w:r w:rsidRPr="009F0182">
        <w:rPr>
          <w:sz w:val="24"/>
          <w:szCs w:val="24"/>
        </w:rPr>
        <w:t>адміністрації</w:t>
      </w:r>
      <w:r w:rsidRPr="009F0182">
        <w:rPr>
          <w:spacing w:val="44"/>
          <w:sz w:val="24"/>
          <w:szCs w:val="24"/>
        </w:rPr>
        <w:t xml:space="preserve">  </w:t>
      </w:r>
      <w:r w:rsidRPr="009F0182">
        <w:rPr>
          <w:sz w:val="24"/>
          <w:szCs w:val="24"/>
        </w:rPr>
        <w:t>від</w:t>
      </w:r>
      <w:r w:rsidRPr="009F0182">
        <w:rPr>
          <w:spacing w:val="40"/>
          <w:sz w:val="24"/>
          <w:szCs w:val="24"/>
        </w:rPr>
        <w:t xml:space="preserve">  </w:t>
      </w:r>
      <w:r w:rsidRPr="009F0182">
        <w:rPr>
          <w:sz w:val="24"/>
          <w:szCs w:val="24"/>
        </w:rPr>
        <w:t>25</w:t>
      </w:r>
      <w:r w:rsidRPr="009F0182">
        <w:rPr>
          <w:spacing w:val="41"/>
          <w:sz w:val="24"/>
          <w:szCs w:val="24"/>
        </w:rPr>
        <w:t xml:space="preserve">  </w:t>
      </w:r>
      <w:r w:rsidRPr="009F0182">
        <w:rPr>
          <w:sz w:val="24"/>
          <w:szCs w:val="24"/>
        </w:rPr>
        <w:t>лютого</w:t>
      </w:r>
      <w:r w:rsidRPr="009F0182">
        <w:rPr>
          <w:spacing w:val="42"/>
          <w:sz w:val="24"/>
          <w:szCs w:val="24"/>
        </w:rPr>
        <w:t xml:space="preserve">  </w:t>
      </w:r>
      <w:r w:rsidRPr="009F0182">
        <w:rPr>
          <w:sz w:val="24"/>
          <w:szCs w:val="24"/>
        </w:rPr>
        <w:t>2022</w:t>
      </w:r>
      <w:r w:rsidRPr="009F0182">
        <w:rPr>
          <w:spacing w:val="40"/>
          <w:sz w:val="24"/>
          <w:szCs w:val="24"/>
        </w:rPr>
        <w:t xml:space="preserve">  </w:t>
      </w:r>
      <w:r w:rsidRPr="009F0182">
        <w:rPr>
          <w:spacing w:val="-4"/>
          <w:sz w:val="24"/>
          <w:szCs w:val="24"/>
        </w:rPr>
        <w:t>року</w:t>
      </w:r>
      <w:r w:rsidR="002C086C">
        <w:rPr>
          <w:sz w:val="24"/>
          <w:szCs w:val="24"/>
        </w:rPr>
        <w:t xml:space="preserve"> </w:t>
      </w:r>
      <w:r w:rsidRPr="009F0182">
        <w:rPr>
          <w:sz w:val="24"/>
          <w:szCs w:val="24"/>
        </w:rPr>
        <w:t xml:space="preserve">№ 4/А-2022 «Про впровадження заходів правового режиму воєнного стану у закладах освіти, </w:t>
      </w:r>
      <w:r w:rsidR="00B238D7" w:rsidRPr="009F0182">
        <w:rPr>
          <w:sz w:val="24"/>
          <w:szCs w:val="24"/>
        </w:rPr>
        <w:t xml:space="preserve">від </w:t>
      </w:r>
      <w:r w:rsidR="006B3E25">
        <w:rPr>
          <w:sz w:val="24"/>
          <w:szCs w:val="24"/>
        </w:rPr>
        <w:t xml:space="preserve">                     </w:t>
      </w:r>
      <w:r w:rsidR="00B238D7" w:rsidRPr="009F0182">
        <w:rPr>
          <w:sz w:val="24"/>
          <w:szCs w:val="24"/>
        </w:rPr>
        <w:t>08 березня 2022 року № 79/А-2022</w:t>
      </w:r>
      <w:r w:rsidR="006B3E25">
        <w:rPr>
          <w:sz w:val="24"/>
          <w:szCs w:val="24"/>
        </w:rPr>
        <w:t xml:space="preserve"> «П</w:t>
      </w:r>
      <w:r>
        <w:rPr>
          <w:sz w:val="24"/>
          <w:szCs w:val="24"/>
        </w:rPr>
        <w:t>ро організацію освітньої діяльності в Одеській області на період воєнного стану»</w:t>
      </w:r>
      <w:r w:rsidR="00B238D7" w:rsidRPr="009F0182">
        <w:rPr>
          <w:sz w:val="24"/>
          <w:szCs w:val="24"/>
        </w:rPr>
        <w:t xml:space="preserve">, </w:t>
      </w:r>
      <w:r w:rsidRPr="009F0182">
        <w:rPr>
          <w:sz w:val="24"/>
          <w:szCs w:val="24"/>
        </w:rPr>
        <w:t xml:space="preserve">з метою відновлення освітнього процесу в </w:t>
      </w:r>
      <w:r w:rsidR="00B238D7" w:rsidRPr="009F0182">
        <w:rPr>
          <w:sz w:val="24"/>
          <w:szCs w:val="24"/>
        </w:rPr>
        <w:t>закладах освіти Чорноморської міської територіальної громади</w:t>
      </w:r>
      <w:r w:rsidRPr="009F0182">
        <w:rPr>
          <w:sz w:val="24"/>
          <w:szCs w:val="24"/>
        </w:rPr>
        <w:t xml:space="preserve"> та забезпечення максимальної безпеки дітей та працівників системи освіти, виконання освітніх програм у 2021-2022 навчальному році</w:t>
      </w:r>
    </w:p>
    <w:p w:rsidR="00A745FA" w:rsidRPr="009F0182" w:rsidRDefault="00A745FA" w:rsidP="002C086C">
      <w:pPr>
        <w:pStyle w:val="a3"/>
        <w:ind w:left="0"/>
        <w:jc w:val="left"/>
        <w:rPr>
          <w:sz w:val="24"/>
          <w:szCs w:val="24"/>
        </w:rPr>
      </w:pPr>
    </w:p>
    <w:p w:rsidR="00A745FA" w:rsidRPr="002C086C" w:rsidRDefault="00B238D7" w:rsidP="002C086C">
      <w:pPr>
        <w:pStyle w:val="a5"/>
        <w:numPr>
          <w:ilvl w:val="0"/>
          <w:numId w:val="1"/>
        </w:numPr>
        <w:tabs>
          <w:tab w:val="left" w:pos="993"/>
          <w:tab w:val="left" w:pos="1190"/>
        </w:tabs>
        <w:ind w:left="0" w:right="0" w:firstLine="567"/>
        <w:rPr>
          <w:sz w:val="24"/>
          <w:szCs w:val="24"/>
        </w:rPr>
      </w:pPr>
      <w:r w:rsidRPr="002C086C">
        <w:rPr>
          <w:sz w:val="24"/>
          <w:szCs w:val="24"/>
        </w:rPr>
        <w:t>Відділу освіти Чорноморської міської ради</w:t>
      </w:r>
      <w:r w:rsidR="002C086C" w:rsidRPr="002C086C">
        <w:rPr>
          <w:sz w:val="24"/>
          <w:szCs w:val="24"/>
        </w:rPr>
        <w:t xml:space="preserve"> Одеського району Одеської області</w:t>
      </w:r>
      <w:r w:rsidRPr="002C086C">
        <w:rPr>
          <w:sz w:val="24"/>
          <w:szCs w:val="24"/>
        </w:rPr>
        <w:t xml:space="preserve">, </w:t>
      </w:r>
      <w:r w:rsidR="003C6E13" w:rsidRPr="002C086C">
        <w:rPr>
          <w:sz w:val="24"/>
          <w:szCs w:val="24"/>
        </w:rPr>
        <w:t>керівникам закладів освіти усіх типів та форм власності забезпечити:</w:t>
      </w:r>
    </w:p>
    <w:p w:rsidR="00A745FA" w:rsidRPr="002C086C" w:rsidRDefault="003C6E13" w:rsidP="003C6E13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after="120"/>
        <w:ind w:left="0" w:right="0" w:firstLine="567"/>
        <w:rPr>
          <w:sz w:val="24"/>
          <w:szCs w:val="24"/>
        </w:rPr>
      </w:pPr>
      <w:r w:rsidRPr="002C086C">
        <w:rPr>
          <w:sz w:val="24"/>
          <w:szCs w:val="24"/>
        </w:rPr>
        <w:t>Тимчасове призупинення освітнього процесу у закладах дошкільної освіти.</w:t>
      </w:r>
    </w:p>
    <w:p w:rsidR="00A745FA" w:rsidRPr="002C086C" w:rsidRDefault="003C6E13" w:rsidP="003C6E13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after="120"/>
        <w:ind w:left="0" w:right="0" w:firstLine="567"/>
        <w:rPr>
          <w:sz w:val="24"/>
          <w:szCs w:val="24"/>
        </w:rPr>
      </w:pPr>
      <w:r w:rsidRPr="002C086C">
        <w:rPr>
          <w:sz w:val="24"/>
          <w:szCs w:val="24"/>
        </w:rPr>
        <w:t>З 14 березня 2022 року організацію освітньої діяльності у закладах загальної</w:t>
      </w:r>
      <w:r w:rsidRPr="002C086C">
        <w:rPr>
          <w:spacing w:val="40"/>
          <w:sz w:val="24"/>
          <w:szCs w:val="24"/>
        </w:rPr>
        <w:t xml:space="preserve"> </w:t>
      </w:r>
      <w:r w:rsidRPr="002C086C">
        <w:rPr>
          <w:sz w:val="24"/>
          <w:szCs w:val="24"/>
        </w:rPr>
        <w:t>середньої</w:t>
      </w:r>
      <w:r w:rsidRPr="002C086C">
        <w:rPr>
          <w:spacing w:val="40"/>
          <w:sz w:val="24"/>
          <w:szCs w:val="24"/>
        </w:rPr>
        <w:t xml:space="preserve"> </w:t>
      </w:r>
      <w:r w:rsidRPr="002C086C">
        <w:rPr>
          <w:sz w:val="24"/>
          <w:szCs w:val="24"/>
        </w:rPr>
        <w:t>освіти</w:t>
      </w:r>
      <w:r w:rsidRPr="002C086C">
        <w:rPr>
          <w:spacing w:val="40"/>
          <w:sz w:val="24"/>
          <w:szCs w:val="24"/>
        </w:rPr>
        <w:t xml:space="preserve"> </w:t>
      </w:r>
      <w:r w:rsidRPr="002C086C">
        <w:rPr>
          <w:sz w:val="24"/>
          <w:szCs w:val="24"/>
        </w:rPr>
        <w:t>за</w:t>
      </w:r>
      <w:r w:rsidRPr="002C086C">
        <w:rPr>
          <w:spacing w:val="40"/>
          <w:sz w:val="24"/>
          <w:szCs w:val="24"/>
        </w:rPr>
        <w:t xml:space="preserve"> </w:t>
      </w:r>
      <w:r w:rsidRPr="002C086C">
        <w:rPr>
          <w:sz w:val="24"/>
          <w:szCs w:val="24"/>
        </w:rPr>
        <w:t>дистанційною</w:t>
      </w:r>
      <w:r w:rsidRPr="002C086C">
        <w:rPr>
          <w:spacing w:val="40"/>
          <w:sz w:val="24"/>
          <w:szCs w:val="24"/>
        </w:rPr>
        <w:t xml:space="preserve"> </w:t>
      </w:r>
      <w:r w:rsidRPr="002C086C">
        <w:rPr>
          <w:sz w:val="24"/>
          <w:szCs w:val="24"/>
        </w:rPr>
        <w:t>формою</w:t>
      </w:r>
      <w:r w:rsidRPr="002C086C">
        <w:rPr>
          <w:spacing w:val="40"/>
          <w:sz w:val="24"/>
          <w:szCs w:val="24"/>
        </w:rPr>
        <w:t xml:space="preserve"> </w:t>
      </w:r>
      <w:r w:rsidRPr="002C086C">
        <w:rPr>
          <w:sz w:val="24"/>
          <w:szCs w:val="24"/>
        </w:rPr>
        <w:t>навчання</w:t>
      </w:r>
      <w:r w:rsidRPr="002C086C">
        <w:rPr>
          <w:spacing w:val="40"/>
          <w:sz w:val="24"/>
          <w:szCs w:val="24"/>
        </w:rPr>
        <w:t xml:space="preserve"> </w:t>
      </w:r>
      <w:r w:rsidRPr="002C086C">
        <w:rPr>
          <w:sz w:val="24"/>
          <w:szCs w:val="24"/>
        </w:rPr>
        <w:t xml:space="preserve">та (за потреби) за заявою одного з батьків за індивідуальною формою: </w:t>
      </w:r>
      <w:proofErr w:type="spellStart"/>
      <w:r w:rsidRPr="002C086C">
        <w:rPr>
          <w:sz w:val="24"/>
          <w:szCs w:val="24"/>
        </w:rPr>
        <w:t>екстернатною</w:t>
      </w:r>
      <w:proofErr w:type="spellEnd"/>
      <w:r w:rsidRPr="002C086C">
        <w:rPr>
          <w:sz w:val="24"/>
          <w:szCs w:val="24"/>
        </w:rPr>
        <w:t>, сімейною (домашньою).</w:t>
      </w:r>
    </w:p>
    <w:p w:rsidR="00A745FA" w:rsidRPr="002C086C" w:rsidRDefault="003C6E13" w:rsidP="003C6E13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after="120"/>
        <w:ind w:left="0" w:right="0" w:firstLine="567"/>
        <w:rPr>
          <w:sz w:val="24"/>
          <w:szCs w:val="24"/>
        </w:rPr>
      </w:pPr>
      <w:r w:rsidRPr="002C086C">
        <w:rPr>
          <w:sz w:val="24"/>
          <w:szCs w:val="24"/>
        </w:rPr>
        <w:t>Організацію освітнього процесу, у тому числі для дітей з особливими освітніми потребами, з максимальним використанням технічних можливостей закладів освіти, їх учнів та педагогів, забезпечивши дотриманням вимог Інтернет – безпеки.</w:t>
      </w:r>
    </w:p>
    <w:p w:rsidR="00A745FA" w:rsidRPr="002C086C" w:rsidRDefault="003C6E13" w:rsidP="003C6E13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after="120"/>
        <w:ind w:left="0" w:right="0" w:firstLine="567"/>
        <w:rPr>
          <w:sz w:val="24"/>
          <w:szCs w:val="24"/>
        </w:rPr>
      </w:pPr>
      <w:r w:rsidRPr="002C086C">
        <w:rPr>
          <w:sz w:val="24"/>
          <w:szCs w:val="24"/>
        </w:rPr>
        <w:t xml:space="preserve">Під час організації освітнього процесу використання технологій дистанційного навчання, асинхронного онлайн-навчання, електронних ресурсів, можливостей освітньої платформи «Всеукраїнська школа онлайн», регіональних платформ, </w:t>
      </w:r>
      <w:r w:rsidR="00B238D7" w:rsidRPr="002C086C">
        <w:rPr>
          <w:sz w:val="24"/>
          <w:szCs w:val="24"/>
        </w:rPr>
        <w:t>ресурсів закладів освіти</w:t>
      </w:r>
      <w:r w:rsidRPr="002C086C">
        <w:rPr>
          <w:sz w:val="24"/>
          <w:szCs w:val="24"/>
        </w:rPr>
        <w:t>.</w:t>
      </w:r>
    </w:p>
    <w:p w:rsidR="00A745FA" w:rsidRPr="002C086C" w:rsidRDefault="003C6E13" w:rsidP="003C6E13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after="120"/>
        <w:ind w:left="0" w:right="0" w:firstLine="567"/>
        <w:rPr>
          <w:sz w:val="24"/>
          <w:szCs w:val="24"/>
        </w:rPr>
      </w:pPr>
      <w:r w:rsidRPr="002C086C">
        <w:rPr>
          <w:sz w:val="24"/>
          <w:szCs w:val="24"/>
        </w:rPr>
        <w:t>Підготовку завдань з різних предметів для здобувачів освіти закладів за</w:t>
      </w:r>
      <w:r w:rsidR="00B238D7" w:rsidRPr="002C086C">
        <w:rPr>
          <w:sz w:val="24"/>
          <w:szCs w:val="24"/>
        </w:rPr>
        <w:t>гальної середньої освіти</w:t>
      </w:r>
      <w:r w:rsidRPr="002C086C">
        <w:rPr>
          <w:sz w:val="24"/>
          <w:szCs w:val="24"/>
        </w:rPr>
        <w:t>.</w:t>
      </w:r>
    </w:p>
    <w:p w:rsidR="00A745FA" w:rsidRPr="002C086C" w:rsidRDefault="009F0182" w:rsidP="003C6E13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pacing w:after="120"/>
        <w:ind w:left="0" w:right="0" w:firstLine="567"/>
        <w:rPr>
          <w:sz w:val="24"/>
          <w:szCs w:val="24"/>
        </w:rPr>
      </w:pPr>
      <w:r w:rsidRPr="002C086C">
        <w:rPr>
          <w:sz w:val="24"/>
          <w:szCs w:val="24"/>
        </w:rPr>
        <w:t>Розміщення завдань на сайтах закладів освіти, використання для їх передачі різноманітних засобів комунікації; спілкування в телефонному режимі; листування через електронну пошту.</w:t>
      </w:r>
    </w:p>
    <w:p w:rsidR="002C086C" w:rsidRPr="009F0182" w:rsidRDefault="002C086C" w:rsidP="003C6E13">
      <w:pPr>
        <w:pStyle w:val="a5"/>
        <w:numPr>
          <w:ilvl w:val="1"/>
          <w:numId w:val="1"/>
        </w:numPr>
        <w:tabs>
          <w:tab w:val="left" w:pos="1134"/>
        </w:tabs>
        <w:spacing w:after="120"/>
        <w:ind w:right="0" w:firstLine="465"/>
        <w:rPr>
          <w:sz w:val="24"/>
          <w:szCs w:val="24"/>
        </w:rPr>
      </w:pPr>
      <w:r w:rsidRPr="009F0182">
        <w:rPr>
          <w:sz w:val="24"/>
          <w:szCs w:val="24"/>
        </w:rPr>
        <w:t>Забезпечити можливість учням з числа внутрішньо переміщених осіб тимчасово відвідувати (за заявою одного з батьків) заклади загальної середньої освіти за місцем тимчасового перебування.</w:t>
      </w:r>
    </w:p>
    <w:p w:rsidR="002C086C" w:rsidRPr="003C6E13" w:rsidRDefault="002C086C" w:rsidP="003C6E13">
      <w:pPr>
        <w:pStyle w:val="a5"/>
        <w:numPr>
          <w:ilvl w:val="1"/>
          <w:numId w:val="1"/>
        </w:numPr>
        <w:tabs>
          <w:tab w:val="left" w:pos="1134"/>
        </w:tabs>
        <w:spacing w:after="120"/>
        <w:ind w:left="0" w:right="0" w:firstLine="567"/>
        <w:rPr>
          <w:sz w:val="24"/>
          <w:szCs w:val="24"/>
        </w:rPr>
      </w:pPr>
      <w:r w:rsidRPr="009F0182">
        <w:rPr>
          <w:sz w:val="24"/>
          <w:szCs w:val="24"/>
        </w:rPr>
        <w:lastRenderedPageBreak/>
        <w:t>Забезпечити проведення додаткових корекційно-</w:t>
      </w:r>
      <w:proofErr w:type="spellStart"/>
      <w:r w:rsidRPr="009F0182">
        <w:rPr>
          <w:sz w:val="24"/>
          <w:szCs w:val="24"/>
        </w:rPr>
        <w:t>розвиткових</w:t>
      </w:r>
      <w:proofErr w:type="spellEnd"/>
      <w:r w:rsidRPr="009F0182">
        <w:rPr>
          <w:sz w:val="24"/>
          <w:szCs w:val="24"/>
        </w:rPr>
        <w:t xml:space="preserve"> занять</w:t>
      </w:r>
      <w:r w:rsidRPr="009F0182">
        <w:rPr>
          <w:spacing w:val="40"/>
          <w:sz w:val="24"/>
          <w:szCs w:val="24"/>
        </w:rPr>
        <w:t xml:space="preserve"> </w:t>
      </w:r>
      <w:r w:rsidRPr="009F0182">
        <w:rPr>
          <w:sz w:val="24"/>
          <w:szCs w:val="24"/>
        </w:rPr>
        <w:t>здобувачам</w:t>
      </w:r>
      <w:r w:rsidRPr="009F0182">
        <w:rPr>
          <w:spacing w:val="40"/>
          <w:sz w:val="24"/>
          <w:szCs w:val="24"/>
        </w:rPr>
        <w:t xml:space="preserve"> </w:t>
      </w:r>
      <w:r w:rsidRPr="009F0182">
        <w:rPr>
          <w:sz w:val="24"/>
          <w:szCs w:val="24"/>
        </w:rPr>
        <w:t>освіти</w:t>
      </w:r>
      <w:r w:rsidRPr="009F0182">
        <w:rPr>
          <w:spacing w:val="40"/>
          <w:sz w:val="24"/>
          <w:szCs w:val="24"/>
        </w:rPr>
        <w:t xml:space="preserve"> </w:t>
      </w:r>
      <w:r w:rsidRPr="009F0182">
        <w:rPr>
          <w:sz w:val="24"/>
          <w:szCs w:val="24"/>
        </w:rPr>
        <w:t>з</w:t>
      </w:r>
      <w:r w:rsidRPr="009F0182">
        <w:rPr>
          <w:spacing w:val="40"/>
          <w:sz w:val="24"/>
          <w:szCs w:val="24"/>
        </w:rPr>
        <w:t xml:space="preserve"> </w:t>
      </w:r>
      <w:r w:rsidRPr="009F0182">
        <w:rPr>
          <w:sz w:val="24"/>
          <w:szCs w:val="24"/>
        </w:rPr>
        <w:t>особливими</w:t>
      </w:r>
      <w:r w:rsidRPr="009F0182">
        <w:rPr>
          <w:spacing w:val="40"/>
          <w:sz w:val="24"/>
          <w:szCs w:val="24"/>
        </w:rPr>
        <w:t xml:space="preserve"> </w:t>
      </w:r>
      <w:r w:rsidRPr="009F0182">
        <w:rPr>
          <w:sz w:val="24"/>
          <w:szCs w:val="24"/>
        </w:rPr>
        <w:t>освітніми</w:t>
      </w:r>
      <w:r w:rsidRPr="009F0182">
        <w:rPr>
          <w:spacing w:val="40"/>
          <w:sz w:val="24"/>
          <w:szCs w:val="24"/>
        </w:rPr>
        <w:t xml:space="preserve"> </w:t>
      </w:r>
      <w:r w:rsidRPr="009F0182">
        <w:rPr>
          <w:sz w:val="24"/>
          <w:szCs w:val="24"/>
        </w:rPr>
        <w:t>потребами</w:t>
      </w:r>
      <w:r w:rsidRPr="009F0182">
        <w:rPr>
          <w:spacing w:val="40"/>
          <w:sz w:val="24"/>
          <w:szCs w:val="24"/>
        </w:rPr>
        <w:t xml:space="preserve"> </w:t>
      </w:r>
      <w:r w:rsidRPr="009F0182">
        <w:rPr>
          <w:sz w:val="24"/>
          <w:szCs w:val="24"/>
        </w:rPr>
        <w:t>дистанційно (за обов’язкової згоди (письмової) батьків на проведення дистанційних занять),</w:t>
      </w:r>
      <w:r w:rsidRPr="009F0182">
        <w:rPr>
          <w:spacing w:val="59"/>
          <w:sz w:val="24"/>
          <w:szCs w:val="24"/>
        </w:rPr>
        <w:t xml:space="preserve">  </w:t>
      </w:r>
      <w:r w:rsidRPr="009F0182">
        <w:rPr>
          <w:sz w:val="24"/>
          <w:szCs w:val="24"/>
        </w:rPr>
        <w:t>із</w:t>
      </w:r>
      <w:r w:rsidRPr="009F0182">
        <w:rPr>
          <w:spacing w:val="59"/>
          <w:sz w:val="24"/>
          <w:szCs w:val="24"/>
        </w:rPr>
        <w:t xml:space="preserve">  </w:t>
      </w:r>
      <w:r w:rsidRPr="009F0182">
        <w:rPr>
          <w:sz w:val="24"/>
          <w:szCs w:val="24"/>
        </w:rPr>
        <w:t>врахуванням</w:t>
      </w:r>
      <w:r w:rsidRPr="009F0182">
        <w:rPr>
          <w:spacing w:val="59"/>
          <w:sz w:val="24"/>
          <w:szCs w:val="24"/>
        </w:rPr>
        <w:t xml:space="preserve">  </w:t>
      </w:r>
      <w:r w:rsidRPr="009F0182">
        <w:rPr>
          <w:sz w:val="24"/>
          <w:szCs w:val="24"/>
        </w:rPr>
        <w:t>стану</w:t>
      </w:r>
      <w:r w:rsidRPr="009F0182">
        <w:rPr>
          <w:spacing w:val="58"/>
          <w:sz w:val="24"/>
          <w:szCs w:val="24"/>
        </w:rPr>
        <w:t xml:space="preserve">  </w:t>
      </w:r>
      <w:r w:rsidRPr="009F0182">
        <w:rPr>
          <w:sz w:val="24"/>
          <w:szCs w:val="24"/>
        </w:rPr>
        <w:t>дитини,</w:t>
      </w:r>
      <w:r w:rsidRPr="009F0182">
        <w:rPr>
          <w:spacing w:val="59"/>
          <w:sz w:val="24"/>
          <w:szCs w:val="24"/>
        </w:rPr>
        <w:t xml:space="preserve"> </w:t>
      </w:r>
      <w:r w:rsidRPr="009F0182">
        <w:rPr>
          <w:sz w:val="24"/>
          <w:szCs w:val="24"/>
        </w:rPr>
        <w:t>з</w:t>
      </w:r>
      <w:r w:rsidRPr="009F0182">
        <w:rPr>
          <w:spacing w:val="59"/>
          <w:sz w:val="24"/>
          <w:szCs w:val="24"/>
        </w:rPr>
        <w:t xml:space="preserve">  </w:t>
      </w:r>
      <w:r w:rsidRPr="009F0182">
        <w:rPr>
          <w:sz w:val="24"/>
          <w:szCs w:val="24"/>
        </w:rPr>
        <w:t>використанням</w:t>
      </w:r>
      <w:r w:rsidRPr="009F0182">
        <w:rPr>
          <w:spacing w:val="59"/>
          <w:sz w:val="24"/>
          <w:szCs w:val="24"/>
        </w:rPr>
        <w:t xml:space="preserve">  </w:t>
      </w:r>
      <w:r w:rsidRPr="009F0182">
        <w:rPr>
          <w:sz w:val="24"/>
          <w:szCs w:val="24"/>
        </w:rPr>
        <w:t>платформи</w:t>
      </w:r>
      <w:r w:rsidR="003C6E13">
        <w:rPr>
          <w:sz w:val="24"/>
          <w:szCs w:val="24"/>
        </w:rPr>
        <w:t xml:space="preserve"> </w:t>
      </w:r>
      <w:r w:rsidRPr="003C6E13">
        <w:rPr>
          <w:sz w:val="24"/>
          <w:szCs w:val="24"/>
        </w:rPr>
        <w:t>«Підтримай</w:t>
      </w:r>
      <w:r w:rsidRPr="003C6E13">
        <w:rPr>
          <w:spacing w:val="-9"/>
          <w:sz w:val="24"/>
          <w:szCs w:val="24"/>
        </w:rPr>
        <w:t xml:space="preserve"> </w:t>
      </w:r>
      <w:r w:rsidRPr="003C6E13">
        <w:rPr>
          <w:spacing w:val="-2"/>
          <w:sz w:val="24"/>
          <w:szCs w:val="24"/>
        </w:rPr>
        <w:t>дитину».</w:t>
      </w:r>
    </w:p>
    <w:p w:rsidR="003C6E13" w:rsidRPr="003C6E13" w:rsidRDefault="002C086C" w:rsidP="003C6E13">
      <w:pPr>
        <w:pStyle w:val="a5"/>
        <w:numPr>
          <w:ilvl w:val="1"/>
          <w:numId w:val="1"/>
        </w:numPr>
        <w:tabs>
          <w:tab w:val="left" w:pos="993"/>
          <w:tab w:val="left" w:pos="1467"/>
        </w:tabs>
        <w:spacing w:after="120"/>
        <w:ind w:left="0" w:right="0" w:firstLine="567"/>
        <w:rPr>
          <w:sz w:val="24"/>
          <w:szCs w:val="24"/>
        </w:rPr>
      </w:pPr>
      <w:r w:rsidRPr="009F0182">
        <w:rPr>
          <w:sz w:val="24"/>
          <w:szCs w:val="24"/>
        </w:rPr>
        <w:t>Широке інформування батьківської та педагогічної громадськості щодо особливостей освітньої діяльності закладів освіти Чорноморської міської територіальної громади, розмістивши інформацію на офіційних сайтах відділу освіти, установ освіти та закладів загальної середньої освіти.</w:t>
      </w:r>
    </w:p>
    <w:p w:rsidR="003C6E13" w:rsidRPr="009F0182" w:rsidRDefault="003C6E13" w:rsidP="003C6E13">
      <w:pPr>
        <w:pStyle w:val="a5"/>
        <w:numPr>
          <w:ilvl w:val="0"/>
          <w:numId w:val="1"/>
        </w:numPr>
        <w:tabs>
          <w:tab w:val="left" w:pos="851"/>
        </w:tabs>
        <w:spacing w:line="322" w:lineRule="exact"/>
        <w:ind w:left="0" w:right="0" w:firstLine="567"/>
        <w:rPr>
          <w:sz w:val="24"/>
          <w:szCs w:val="24"/>
        </w:rPr>
      </w:pPr>
      <w:r w:rsidRPr="009F0182">
        <w:rPr>
          <w:sz w:val="24"/>
          <w:szCs w:val="24"/>
        </w:rPr>
        <w:t>Директору</w:t>
      </w:r>
      <w:r w:rsidRPr="009F0182">
        <w:rPr>
          <w:spacing w:val="-11"/>
          <w:sz w:val="24"/>
          <w:szCs w:val="24"/>
        </w:rPr>
        <w:t xml:space="preserve"> КУ «</w:t>
      </w:r>
      <w:proofErr w:type="spellStart"/>
      <w:r w:rsidRPr="009F0182">
        <w:rPr>
          <w:sz w:val="24"/>
          <w:szCs w:val="24"/>
        </w:rPr>
        <w:t>Інклюзивно</w:t>
      </w:r>
      <w:proofErr w:type="spellEnd"/>
      <w:r w:rsidRPr="009F0182">
        <w:rPr>
          <w:sz w:val="24"/>
          <w:szCs w:val="24"/>
        </w:rPr>
        <w:t>-ресурсний</w:t>
      </w:r>
      <w:r w:rsidRPr="009F0182">
        <w:rPr>
          <w:spacing w:val="-8"/>
          <w:sz w:val="24"/>
          <w:szCs w:val="24"/>
        </w:rPr>
        <w:t xml:space="preserve"> </w:t>
      </w:r>
      <w:r w:rsidRPr="009F0182">
        <w:rPr>
          <w:sz w:val="24"/>
          <w:szCs w:val="24"/>
        </w:rPr>
        <w:t>центр» (далі-</w:t>
      </w:r>
      <w:r w:rsidRPr="009F0182">
        <w:rPr>
          <w:spacing w:val="-2"/>
          <w:sz w:val="24"/>
          <w:szCs w:val="24"/>
        </w:rPr>
        <w:t>ІРЦ):</w:t>
      </w:r>
    </w:p>
    <w:p w:rsidR="003C6E13" w:rsidRPr="009F0182" w:rsidRDefault="003C6E13" w:rsidP="003C6E13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9F0182">
        <w:rPr>
          <w:sz w:val="24"/>
          <w:szCs w:val="24"/>
        </w:rPr>
        <w:t>Забезпечити діяльність ІРЦ, переважно у дистанційному режимі, корекційно-розвиткові заняття з дітьми з особливими освітніми потребами проводити дистанційно (за обов’язкової згоди (письмової) батьків на проведення дистанційних занять) з обов’язковим врахуванням стану дитини.</w:t>
      </w:r>
    </w:p>
    <w:p w:rsidR="003C6E13" w:rsidRPr="009F0182" w:rsidRDefault="003C6E13" w:rsidP="003C6E13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384"/>
        </w:tabs>
        <w:ind w:left="0" w:right="0" w:firstLine="567"/>
        <w:rPr>
          <w:sz w:val="24"/>
          <w:szCs w:val="24"/>
        </w:rPr>
      </w:pPr>
      <w:r w:rsidRPr="009F0182">
        <w:rPr>
          <w:sz w:val="24"/>
          <w:szCs w:val="24"/>
        </w:rPr>
        <w:t>Посилити інформаційно-роз’яснювальну роботу та психологічну підтримку дітей з особливими освітніми потребами, їх родин з</w:t>
      </w:r>
      <w:r w:rsidRPr="009F0182">
        <w:rPr>
          <w:spacing w:val="40"/>
          <w:sz w:val="24"/>
          <w:szCs w:val="24"/>
        </w:rPr>
        <w:t xml:space="preserve"> </w:t>
      </w:r>
      <w:r w:rsidRPr="009F0182">
        <w:rPr>
          <w:sz w:val="24"/>
          <w:szCs w:val="24"/>
        </w:rPr>
        <w:t>використанням власного сайту,</w:t>
      </w:r>
      <w:r w:rsidRPr="009F0182">
        <w:rPr>
          <w:spacing w:val="-1"/>
          <w:sz w:val="24"/>
          <w:szCs w:val="24"/>
        </w:rPr>
        <w:t xml:space="preserve"> платформи «</w:t>
      </w:r>
      <w:r>
        <w:rPr>
          <w:spacing w:val="-1"/>
          <w:sz w:val="24"/>
          <w:szCs w:val="24"/>
        </w:rPr>
        <w:t xml:space="preserve">Підтримай </w:t>
      </w:r>
      <w:r w:rsidRPr="009F0182">
        <w:rPr>
          <w:spacing w:val="-1"/>
          <w:sz w:val="24"/>
          <w:szCs w:val="24"/>
        </w:rPr>
        <w:t xml:space="preserve">дитину», </w:t>
      </w:r>
      <w:r w:rsidRPr="009F0182">
        <w:rPr>
          <w:sz w:val="24"/>
          <w:szCs w:val="24"/>
        </w:rPr>
        <w:t>засобів</w:t>
      </w:r>
      <w:r w:rsidRPr="009F0182">
        <w:rPr>
          <w:spacing w:val="-3"/>
          <w:sz w:val="24"/>
          <w:szCs w:val="24"/>
        </w:rPr>
        <w:t xml:space="preserve"> </w:t>
      </w:r>
      <w:r w:rsidRPr="009F0182">
        <w:rPr>
          <w:sz w:val="24"/>
          <w:szCs w:val="24"/>
        </w:rPr>
        <w:t>масової інформації</w:t>
      </w:r>
      <w:r w:rsidRPr="009F0182">
        <w:rPr>
          <w:spacing w:val="-1"/>
          <w:sz w:val="24"/>
          <w:szCs w:val="24"/>
        </w:rPr>
        <w:t xml:space="preserve"> </w:t>
      </w:r>
      <w:r w:rsidRPr="009F0182">
        <w:rPr>
          <w:sz w:val="24"/>
          <w:szCs w:val="24"/>
        </w:rPr>
        <w:t>та з максимальним використанням технічних можливостей ІРЦ.</w:t>
      </w:r>
    </w:p>
    <w:p w:rsidR="003C6E13" w:rsidRPr="009F0182" w:rsidRDefault="003C6E13" w:rsidP="003C6E13">
      <w:pPr>
        <w:pStyle w:val="a3"/>
        <w:ind w:left="0" w:firstLine="567"/>
        <w:jc w:val="left"/>
        <w:rPr>
          <w:sz w:val="24"/>
          <w:szCs w:val="24"/>
        </w:rPr>
      </w:pPr>
    </w:p>
    <w:p w:rsidR="003C6E13" w:rsidRPr="009F0182" w:rsidRDefault="003C6E13" w:rsidP="003C6E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300"/>
        </w:tabs>
        <w:ind w:left="0" w:right="0" w:firstLine="567"/>
        <w:rPr>
          <w:sz w:val="24"/>
          <w:szCs w:val="24"/>
        </w:rPr>
      </w:pPr>
      <w:r w:rsidRPr="009F0182">
        <w:rPr>
          <w:sz w:val="24"/>
          <w:szCs w:val="24"/>
        </w:rPr>
        <w:t xml:space="preserve"> Відділу освіти Чорноморської міської ради</w:t>
      </w:r>
      <w:r w:rsidR="00C14F44">
        <w:rPr>
          <w:sz w:val="24"/>
          <w:szCs w:val="24"/>
        </w:rPr>
        <w:t xml:space="preserve">  </w:t>
      </w:r>
      <w:r w:rsidR="00C14F44" w:rsidRPr="009F0182">
        <w:rPr>
          <w:sz w:val="24"/>
          <w:szCs w:val="24"/>
        </w:rPr>
        <w:t>Одеського району Одеської області</w:t>
      </w:r>
      <w:r w:rsidRPr="009F0182">
        <w:rPr>
          <w:sz w:val="24"/>
          <w:szCs w:val="24"/>
        </w:rPr>
        <w:t>, Центру професійного розвитку педагогічних працівників Чорноморської міської ради Одеського району Одеської області забезпечити:</w:t>
      </w:r>
    </w:p>
    <w:p w:rsidR="003C6E13" w:rsidRPr="009F0182" w:rsidRDefault="003C6E13" w:rsidP="003C6E13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454"/>
        </w:tabs>
        <w:ind w:left="0" w:right="0" w:firstLine="567"/>
        <w:rPr>
          <w:sz w:val="24"/>
          <w:szCs w:val="24"/>
        </w:rPr>
      </w:pPr>
      <w:r w:rsidRPr="009F0182">
        <w:rPr>
          <w:sz w:val="24"/>
          <w:szCs w:val="24"/>
        </w:rPr>
        <w:t>Інформування працівників закладів освіти про розміщення та системне оновлення навчальних матеріалів з предметів на офіційному</w:t>
      </w:r>
      <w:r w:rsidRPr="009F0182">
        <w:rPr>
          <w:spacing w:val="-3"/>
          <w:sz w:val="24"/>
          <w:szCs w:val="24"/>
        </w:rPr>
        <w:t xml:space="preserve"> </w:t>
      </w:r>
      <w:r w:rsidRPr="009F0182">
        <w:rPr>
          <w:sz w:val="24"/>
          <w:szCs w:val="24"/>
        </w:rPr>
        <w:t>сайті комунального закладу</w:t>
      </w:r>
      <w:r w:rsidRPr="009F0182">
        <w:rPr>
          <w:spacing w:val="-3"/>
          <w:sz w:val="24"/>
          <w:szCs w:val="24"/>
        </w:rPr>
        <w:t xml:space="preserve"> </w:t>
      </w:r>
      <w:r w:rsidRPr="009F0182">
        <w:rPr>
          <w:sz w:val="24"/>
          <w:szCs w:val="24"/>
        </w:rPr>
        <w:t xml:space="preserve">вищої освіти «Академія неперервної освіти Одеської обласної ради» у розділі «Школа в цифровому </w:t>
      </w:r>
      <w:r w:rsidRPr="009F0182">
        <w:rPr>
          <w:spacing w:val="-2"/>
          <w:sz w:val="24"/>
          <w:szCs w:val="24"/>
        </w:rPr>
        <w:t>світі».</w:t>
      </w:r>
    </w:p>
    <w:p w:rsidR="003C6E13" w:rsidRPr="009F0182" w:rsidRDefault="003C6E13" w:rsidP="003C6E13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367"/>
        </w:tabs>
        <w:ind w:left="0" w:right="0" w:firstLine="567"/>
        <w:rPr>
          <w:sz w:val="24"/>
          <w:szCs w:val="24"/>
        </w:rPr>
      </w:pPr>
      <w:r w:rsidRPr="009F0182">
        <w:rPr>
          <w:sz w:val="24"/>
          <w:szCs w:val="24"/>
        </w:rPr>
        <w:t xml:space="preserve">Координацію процесу організації освітньої діяльності в закладах освіти комунальної форми власності, контроль щодо виконання вимог даного </w:t>
      </w:r>
      <w:r w:rsidRPr="009F0182">
        <w:rPr>
          <w:spacing w:val="-2"/>
          <w:sz w:val="24"/>
          <w:szCs w:val="24"/>
        </w:rPr>
        <w:t>розпорядження.</w:t>
      </w:r>
    </w:p>
    <w:p w:rsidR="003C6E13" w:rsidRPr="009F0182" w:rsidRDefault="003C6E13" w:rsidP="003C6E13">
      <w:pPr>
        <w:pStyle w:val="a5"/>
        <w:tabs>
          <w:tab w:val="left" w:pos="1134"/>
          <w:tab w:val="left" w:pos="1367"/>
        </w:tabs>
        <w:ind w:left="0" w:right="0" w:firstLine="567"/>
        <w:rPr>
          <w:sz w:val="24"/>
          <w:szCs w:val="24"/>
        </w:rPr>
      </w:pPr>
    </w:p>
    <w:p w:rsidR="003C6E13" w:rsidRDefault="003C6E13" w:rsidP="003C6E13">
      <w:pPr>
        <w:tabs>
          <w:tab w:val="left" w:pos="118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C086C">
        <w:rPr>
          <w:sz w:val="24"/>
          <w:szCs w:val="24"/>
        </w:rPr>
        <w:t xml:space="preserve">Контроль за виконанням розпорядження покласти на заступника </w:t>
      </w:r>
      <w:r>
        <w:rPr>
          <w:sz w:val="24"/>
          <w:szCs w:val="24"/>
        </w:rPr>
        <w:t xml:space="preserve">міського </w:t>
      </w:r>
      <w:r w:rsidRPr="002C086C">
        <w:rPr>
          <w:sz w:val="24"/>
          <w:szCs w:val="24"/>
        </w:rPr>
        <w:t xml:space="preserve">голови </w:t>
      </w:r>
      <w:r>
        <w:rPr>
          <w:sz w:val="24"/>
          <w:szCs w:val="24"/>
        </w:rPr>
        <w:t>Олександра Васильєва.</w:t>
      </w:r>
    </w:p>
    <w:p w:rsidR="003C6E13" w:rsidRDefault="003C6E13" w:rsidP="003C6E13">
      <w:pPr>
        <w:tabs>
          <w:tab w:val="left" w:pos="1187"/>
        </w:tabs>
        <w:rPr>
          <w:sz w:val="24"/>
          <w:szCs w:val="24"/>
        </w:rPr>
      </w:pPr>
    </w:p>
    <w:p w:rsidR="003C6E13" w:rsidRDefault="003C6E13" w:rsidP="003C6E13">
      <w:pPr>
        <w:tabs>
          <w:tab w:val="left" w:pos="1187"/>
        </w:tabs>
        <w:rPr>
          <w:sz w:val="24"/>
          <w:szCs w:val="24"/>
        </w:rPr>
      </w:pPr>
    </w:p>
    <w:p w:rsidR="00C14F44" w:rsidRDefault="00C14F44" w:rsidP="003C6E13">
      <w:pPr>
        <w:tabs>
          <w:tab w:val="left" w:pos="1187"/>
        </w:tabs>
        <w:rPr>
          <w:sz w:val="24"/>
          <w:szCs w:val="24"/>
        </w:rPr>
      </w:pPr>
    </w:p>
    <w:p w:rsidR="00C14F44" w:rsidRDefault="00C14F44" w:rsidP="003C6E13">
      <w:pPr>
        <w:tabs>
          <w:tab w:val="left" w:pos="1187"/>
        </w:tabs>
        <w:rPr>
          <w:sz w:val="24"/>
          <w:szCs w:val="24"/>
        </w:rPr>
      </w:pPr>
    </w:p>
    <w:p w:rsidR="003C6E13" w:rsidRDefault="003C6E13" w:rsidP="003C6E13">
      <w:pPr>
        <w:tabs>
          <w:tab w:val="left" w:pos="1187"/>
        </w:tabs>
        <w:rPr>
          <w:sz w:val="24"/>
          <w:szCs w:val="24"/>
        </w:rPr>
      </w:pPr>
    </w:p>
    <w:p w:rsidR="003C6E13" w:rsidRPr="002C086C" w:rsidRDefault="00C14F44" w:rsidP="003C6E13">
      <w:pPr>
        <w:tabs>
          <w:tab w:val="left" w:pos="1187"/>
        </w:tabs>
        <w:rPr>
          <w:sz w:val="24"/>
          <w:szCs w:val="24"/>
        </w:rPr>
        <w:sectPr w:rsidR="003C6E13" w:rsidRPr="002C086C" w:rsidSect="00520F71">
          <w:headerReference w:type="even" r:id="rId9"/>
          <w:headerReference w:type="default" r:id="rId10"/>
          <w:type w:val="continuous"/>
          <w:pgSz w:w="11910" w:h="16840"/>
          <w:pgMar w:top="1276" w:right="567" w:bottom="1135" w:left="1701" w:header="709" w:footer="709" w:gutter="0"/>
          <w:cols w:space="720"/>
          <w:titlePg/>
          <w:docGrid w:linePitch="299"/>
        </w:sectPr>
      </w:pPr>
      <w:r>
        <w:rPr>
          <w:sz w:val="24"/>
          <w:szCs w:val="24"/>
        </w:rPr>
        <w:t xml:space="preserve">             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  <w:r w:rsidR="003C6E13">
        <w:rPr>
          <w:sz w:val="24"/>
          <w:szCs w:val="24"/>
        </w:rPr>
        <w:tab/>
      </w:r>
      <w:r w:rsidR="003C6E13">
        <w:rPr>
          <w:sz w:val="24"/>
          <w:szCs w:val="24"/>
        </w:rPr>
        <w:tab/>
        <w:t>Василь ГУЛЯЄВ</w:t>
      </w:r>
    </w:p>
    <w:p w:rsidR="003C6E13" w:rsidRDefault="003C6E13" w:rsidP="003C6E13">
      <w:r>
        <w:t xml:space="preserve">ПОГОДЖЕНО: </w:t>
      </w:r>
    </w:p>
    <w:p w:rsidR="003C6E13" w:rsidRDefault="003C6E13" w:rsidP="003C6E13">
      <w:pPr>
        <w:pStyle w:val="1"/>
        <w:tabs>
          <w:tab w:val="left" w:pos="6120"/>
        </w:tabs>
      </w:pPr>
    </w:p>
    <w:p w:rsidR="003C6E13" w:rsidRDefault="003C6E13" w:rsidP="003C6E13">
      <w:pPr>
        <w:pStyle w:val="1"/>
        <w:tabs>
          <w:tab w:val="left" w:pos="6120"/>
        </w:tabs>
        <w:jc w:val="both"/>
        <w:rPr>
          <w:lang w:val="uk-UA"/>
        </w:rPr>
      </w:pPr>
    </w:p>
    <w:p w:rsidR="003C6E13" w:rsidRDefault="003C6E13" w:rsidP="003C6E13">
      <w:pPr>
        <w:pStyle w:val="1"/>
        <w:tabs>
          <w:tab w:val="left" w:pos="6120"/>
        </w:tabs>
        <w:jc w:val="both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</w:rPr>
        <w:t xml:space="preserve">Заступник </w:t>
      </w:r>
      <w:proofErr w:type="spellStart"/>
      <w:r>
        <w:rPr>
          <w:rFonts w:ascii="Times New Roman" w:hAnsi="Times New Roman" w:cs="Times New Roman"/>
          <w:b w:val="0"/>
          <w:bCs w:val="0"/>
        </w:rPr>
        <w:t>міського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голови</w:t>
      </w:r>
      <w:proofErr w:type="spellEnd"/>
      <w:r>
        <w:rPr>
          <w:rFonts w:ascii="Times New Roman" w:hAnsi="Times New Roman" w:cs="Times New Roman"/>
          <w:b w:val="0"/>
          <w:bCs w:val="0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lang w:val="uk-UA"/>
        </w:rPr>
        <w:tab/>
        <w:t>Олександр ВАСИЛЬЄВ</w:t>
      </w:r>
    </w:p>
    <w:p w:rsidR="003C6E13" w:rsidRPr="00A676A8" w:rsidRDefault="003C6E13" w:rsidP="003C6E13">
      <w:pPr>
        <w:pStyle w:val="1"/>
        <w:tabs>
          <w:tab w:val="left" w:pos="6120"/>
        </w:tabs>
        <w:jc w:val="both"/>
        <w:rPr>
          <w:rFonts w:ascii="Times New Roman" w:hAnsi="Times New Roman" w:cs="Times New Roman"/>
          <w:b w:val="0"/>
          <w:bCs w:val="0"/>
          <w:lang w:val="uk-UA"/>
        </w:rPr>
      </w:pPr>
    </w:p>
    <w:p w:rsidR="003C6E13" w:rsidRPr="00272628" w:rsidRDefault="003C6E13" w:rsidP="003C6E13">
      <w:pPr>
        <w:pStyle w:val="1"/>
        <w:tabs>
          <w:tab w:val="left" w:pos="6120"/>
        </w:tabs>
        <w:rPr>
          <w:lang w:val="uk-UA"/>
        </w:rPr>
      </w:pPr>
      <w:r>
        <w:t xml:space="preserve">    </w:t>
      </w:r>
    </w:p>
    <w:p w:rsidR="003C6E13" w:rsidRDefault="003C6E13" w:rsidP="003C6E13">
      <w:r>
        <w:t xml:space="preserve">               </w:t>
      </w:r>
    </w:p>
    <w:p w:rsidR="003C6E13" w:rsidRDefault="003C6E13" w:rsidP="003C6E13"/>
    <w:p w:rsidR="003C6E13" w:rsidRDefault="003C6E13" w:rsidP="003C6E13">
      <w:pPr>
        <w:tabs>
          <w:tab w:val="left" w:pos="6120"/>
        </w:tabs>
      </w:pPr>
      <w:r>
        <w:t>Начальник управління державної реєстрації</w:t>
      </w:r>
    </w:p>
    <w:p w:rsidR="003C6E13" w:rsidRPr="00272628" w:rsidRDefault="003C6E13" w:rsidP="003C6E13">
      <w:pPr>
        <w:tabs>
          <w:tab w:val="left" w:pos="6120"/>
        </w:tabs>
      </w:pPr>
      <w:r>
        <w:t>прав та правового забезпечення</w:t>
      </w:r>
      <w:r>
        <w:tab/>
      </w:r>
      <w:r>
        <w:tab/>
        <w:t>Дмитро СКРИПНИЧЕНКО</w:t>
      </w:r>
    </w:p>
    <w:p w:rsidR="003C6E13" w:rsidRDefault="003C6E13" w:rsidP="003C6E13">
      <w:r>
        <w:t xml:space="preserve">                    </w:t>
      </w:r>
    </w:p>
    <w:p w:rsidR="003C6E13" w:rsidRDefault="003C6E13" w:rsidP="003C6E13"/>
    <w:p w:rsidR="003C6E13" w:rsidRDefault="003C6E13" w:rsidP="003C6E13">
      <w:pPr>
        <w:tabs>
          <w:tab w:val="left" w:pos="6120"/>
          <w:tab w:val="left" w:pos="6300"/>
        </w:tabs>
      </w:pPr>
      <w:r>
        <w:t>Начальник загального відділу</w:t>
      </w:r>
      <w:r>
        <w:tab/>
      </w:r>
      <w:r>
        <w:tab/>
      </w:r>
      <w:r>
        <w:tab/>
        <w:t>Ірина ТЕМНА</w:t>
      </w:r>
      <w:r>
        <w:tab/>
      </w:r>
    </w:p>
    <w:p w:rsidR="003C6E13" w:rsidRDefault="003C6E13" w:rsidP="003C6E13">
      <w:r>
        <w:t xml:space="preserve">                   </w:t>
      </w:r>
    </w:p>
    <w:p w:rsidR="003C6E13" w:rsidRDefault="003C6E13" w:rsidP="003C6E13"/>
    <w:p w:rsidR="003C6E13" w:rsidRDefault="003C6E13" w:rsidP="003C6E13"/>
    <w:p w:rsidR="003C6E13" w:rsidRDefault="003C6E13" w:rsidP="003C6E13"/>
    <w:p w:rsidR="003C6E13" w:rsidRDefault="003C6E13" w:rsidP="003C6E13"/>
    <w:p w:rsidR="003C6E13" w:rsidRDefault="003C6E13" w:rsidP="003C6E13"/>
    <w:p w:rsidR="003C6E13" w:rsidRDefault="003C6E13" w:rsidP="003C6E13"/>
    <w:p w:rsidR="003C6E13" w:rsidRDefault="003C6E13" w:rsidP="003C6E13"/>
    <w:p w:rsidR="003C6E13" w:rsidRDefault="003C6E13" w:rsidP="003C6E13">
      <w:pPr>
        <w:jc w:val="both"/>
      </w:pPr>
      <w:r>
        <w:t>Виконавець: Начальник відділу освіти</w:t>
      </w:r>
      <w:r>
        <w:tab/>
      </w:r>
      <w:r>
        <w:tab/>
      </w:r>
      <w:r>
        <w:tab/>
      </w:r>
      <w:r>
        <w:tab/>
        <w:t>Лілія АЛЕКСЕЙЧУК</w:t>
      </w:r>
    </w:p>
    <w:p w:rsidR="003C6E13" w:rsidRDefault="003C6E13" w:rsidP="003C6E13"/>
    <w:p w:rsidR="003C6E13" w:rsidRDefault="003C6E13" w:rsidP="003C6E13"/>
    <w:p w:rsidR="003C6E13" w:rsidRDefault="003C6E13" w:rsidP="003C6E13"/>
    <w:p w:rsidR="003C6E13" w:rsidRDefault="003C6E13" w:rsidP="003C6E13"/>
    <w:p w:rsidR="003C6E13" w:rsidRDefault="003C6E13" w:rsidP="003C6E13"/>
    <w:p w:rsidR="003C6E13" w:rsidRDefault="003C6E13" w:rsidP="003C6E13"/>
    <w:p w:rsidR="00A745FA" w:rsidRDefault="00A745FA" w:rsidP="003C6E13">
      <w:pPr>
        <w:tabs>
          <w:tab w:val="left" w:pos="6678"/>
        </w:tabs>
        <w:rPr>
          <w:b/>
          <w:sz w:val="28"/>
        </w:rPr>
      </w:pPr>
    </w:p>
    <w:p w:rsidR="003C6E13" w:rsidRDefault="003C6E13" w:rsidP="003C6E13">
      <w:pPr>
        <w:tabs>
          <w:tab w:val="left" w:pos="6678"/>
        </w:tabs>
        <w:rPr>
          <w:b/>
          <w:sz w:val="28"/>
        </w:rPr>
      </w:pPr>
    </w:p>
    <w:p w:rsidR="003C6E13" w:rsidRDefault="003C6E13" w:rsidP="003C6E13">
      <w:pPr>
        <w:tabs>
          <w:tab w:val="left" w:pos="6678"/>
        </w:tabs>
        <w:rPr>
          <w:b/>
          <w:sz w:val="28"/>
        </w:rPr>
      </w:pPr>
    </w:p>
    <w:p w:rsidR="003C6E13" w:rsidRDefault="003C6E13" w:rsidP="003C6E13">
      <w:r>
        <w:t>Р/розсилки:</w:t>
      </w:r>
    </w:p>
    <w:p w:rsidR="003C6E13" w:rsidRDefault="003C6E13" w:rsidP="003C6E13"/>
    <w:p w:rsidR="003C6E13" w:rsidRDefault="003C6E13" w:rsidP="003C6E13">
      <w:proofErr w:type="spellStart"/>
      <w:r>
        <w:t>Заг.відділ</w:t>
      </w:r>
      <w:proofErr w:type="spellEnd"/>
      <w:r>
        <w:t xml:space="preserve"> – 2</w:t>
      </w:r>
    </w:p>
    <w:p w:rsidR="003C6E13" w:rsidRDefault="003C6E13" w:rsidP="003C6E13">
      <w:r>
        <w:t>Відділ освіти - 2</w:t>
      </w:r>
    </w:p>
    <w:p w:rsidR="003C6E13" w:rsidRDefault="003C6E13" w:rsidP="003C6E13">
      <w:pPr>
        <w:tabs>
          <w:tab w:val="left" w:pos="6678"/>
        </w:tabs>
        <w:rPr>
          <w:b/>
          <w:sz w:val="28"/>
        </w:rPr>
      </w:pPr>
    </w:p>
    <w:sectPr w:rsidR="003C6E13">
      <w:pgSz w:w="11910" w:h="16840"/>
      <w:pgMar w:top="1320" w:right="740" w:bottom="280" w:left="16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65" w:rsidRDefault="007F3565" w:rsidP="00C14F44">
      <w:r>
        <w:separator/>
      </w:r>
    </w:p>
  </w:endnote>
  <w:endnote w:type="continuationSeparator" w:id="0">
    <w:p w:rsidR="007F3565" w:rsidRDefault="007F3565" w:rsidP="00C1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65" w:rsidRDefault="007F3565" w:rsidP="00C14F44">
      <w:r>
        <w:separator/>
      </w:r>
    </w:p>
  </w:footnote>
  <w:footnote w:type="continuationSeparator" w:id="0">
    <w:p w:rsidR="007F3565" w:rsidRDefault="007F3565" w:rsidP="00C1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44" w:rsidRDefault="00C14F44">
    <w:pPr>
      <w:pStyle w:val="a6"/>
    </w:pPr>
    <w:r>
      <w:t xml:space="preserve">                                                                                   </w:t>
    </w: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44" w:rsidRDefault="00C14F44">
    <w:pPr>
      <w:pStyle w:val="a6"/>
    </w:pPr>
    <w: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D88"/>
    <w:multiLevelType w:val="multilevel"/>
    <w:tmpl w:val="84BA6DD0"/>
    <w:lvl w:ilvl="0">
      <w:start w:val="1"/>
      <w:numFmt w:val="decimal"/>
      <w:lvlText w:val="%1."/>
      <w:lvlJc w:val="left"/>
      <w:pPr>
        <w:ind w:left="10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7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7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7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7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7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7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725"/>
      </w:pPr>
      <w:rPr>
        <w:rFonts w:hint="default"/>
        <w:lang w:val="uk-UA" w:eastAsia="en-US" w:bidi="ar-SA"/>
      </w:rPr>
    </w:lvl>
  </w:abstractNum>
  <w:abstractNum w:abstractNumId="1" w15:restartNumberingAfterBreak="0">
    <w:nsid w:val="30D50789"/>
    <w:multiLevelType w:val="multilevel"/>
    <w:tmpl w:val="84BA6DD0"/>
    <w:lvl w:ilvl="0">
      <w:start w:val="1"/>
      <w:numFmt w:val="decimal"/>
      <w:lvlText w:val="%1."/>
      <w:lvlJc w:val="left"/>
      <w:pPr>
        <w:ind w:left="10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7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7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7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7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7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7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725"/>
      </w:pPr>
      <w:rPr>
        <w:rFonts w:hint="default"/>
        <w:lang w:val="uk-UA" w:eastAsia="en-US" w:bidi="ar-SA"/>
      </w:rPr>
    </w:lvl>
  </w:abstractNum>
  <w:abstractNum w:abstractNumId="2" w15:restartNumberingAfterBreak="0">
    <w:nsid w:val="670B6BEE"/>
    <w:multiLevelType w:val="multilevel"/>
    <w:tmpl w:val="EB386BE6"/>
    <w:lvl w:ilvl="0">
      <w:start w:val="1"/>
      <w:numFmt w:val="decimal"/>
      <w:lvlText w:val="%1."/>
      <w:lvlJc w:val="left"/>
      <w:pPr>
        <w:ind w:left="10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93" w:hanging="7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7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7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7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7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7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72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45FA"/>
    <w:rsid w:val="002C086C"/>
    <w:rsid w:val="003C6E13"/>
    <w:rsid w:val="00520F71"/>
    <w:rsid w:val="006B3E25"/>
    <w:rsid w:val="007F3565"/>
    <w:rsid w:val="009F0182"/>
    <w:rsid w:val="00A745FA"/>
    <w:rsid w:val="00B238D7"/>
    <w:rsid w:val="00C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D31D9B7"/>
  <w15:docId w15:val="{6C25F397-FD1B-482F-B2CC-653AA5DC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3C6E13"/>
    <w:pPr>
      <w:keepNext/>
      <w:widowControl/>
      <w:autoSpaceDE/>
      <w:autoSpaceDN/>
      <w:jc w:val="center"/>
      <w:outlineLvl w:val="0"/>
    </w:pPr>
    <w:rPr>
      <w:rFonts w:ascii="Arial" w:hAnsi="Arial" w:cs="Arial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6"/>
      <w:ind w:left="1215" w:right="12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5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3C6E13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14F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4F44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C14F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4F4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</cp:revision>
  <dcterms:created xsi:type="dcterms:W3CDTF">2022-02-10T05:40:00Z</dcterms:created>
  <dcterms:modified xsi:type="dcterms:W3CDTF">2022-03-11T11:40:00Z</dcterms:modified>
</cp:coreProperties>
</file>