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63" w:rsidRPr="00652714" w:rsidRDefault="001C4A63" w:rsidP="001C4A63">
      <w:pPr>
        <w:jc w:val="center"/>
      </w:pPr>
      <w:r w:rsidRPr="00A95E89"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63" w:rsidRPr="00652714" w:rsidRDefault="001C4A63" w:rsidP="001C4A63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УКРАЇНА</w:t>
      </w:r>
    </w:p>
    <w:p w:rsidR="001C4A63" w:rsidRPr="00652714" w:rsidRDefault="001C4A63" w:rsidP="001C4A63">
      <w:pPr>
        <w:jc w:val="center"/>
        <w:rPr>
          <w:rFonts w:ascii="Book Antiqua" w:hAnsi="Book Antiqua"/>
          <w:b/>
          <w:color w:val="1F3864"/>
        </w:rPr>
      </w:pPr>
      <w:r w:rsidRPr="00652714">
        <w:rPr>
          <w:rFonts w:ascii="Book Antiqua" w:hAnsi="Book Antiqua"/>
          <w:b/>
          <w:color w:val="1F3864"/>
        </w:rPr>
        <w:t>ЧОРНОМОРСЬКИЙ МІСЬКИЙ ГОЛОВА</w:t>
      </w:r>
    </w:p>
    <w:p w:rsidR="001C4A63" w:rsidRPr="00652714" w:rsidRDefault="001C4A63" w:rsidP="001C4A6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65271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1C4A63" w:rsidRPr="00402E7B" w:rsidRDefault="001C4A63" w:rsidP="001C4A63"/>
    <w:p w:rsidR="001C4A63" w:rsidRPr="001C4A63" w:rsidRDefault="001132DF" w:rsidP="001C4A6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</w:rP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rFonts w:ascii="Times New Roman" w:hAnsi="Times New Roman"/>
          <w:noProof/>
        </w:rP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 w:rsidR="001C4A63" w:rsidRPr="002A5D77">
        <w:rPr>
          <w:rFonts w:ascii="Times New Roman" w:hAnsi="Times New Roman"/>
          <w:b/>
          <w:sz w:val="36"/>
          <w:szCs w:val="36"/>
          <w:lang w:val="uk-UA"/>
        </w:rPr>
        <w:t>01</w:t>
      </w:r>
      <w:r w:rsidR="001C4A63" w:rsidRPr="002A5D77">
        <w:rPr>
          <w:rFonts w:ascii="Times New Roman" w:hAnsi="Times New Roman"/>
          <w:b/>
          <w:sz w:val="36"/>
          <w:szCs w:val="36"/>
        </w:rPr>
        <w:t>.08.2022                                                            22</w:t>
      </w:r>
      <w:r w:rsidR="001C4A63">
        <w:rPr>
          <w:rFonts w:ascii="Times New Roman" w:hAnsi="Times New Roman"/>
          <w:b/>
          <w:sz w:val="36"/>
          <w:szCs w:val="36"/>
          <w:lang w:val="uk-UA"/>
        </w:rPr>
        <w:t>6</w:t>
      </w:r>
    </w:p>
    <w:p w:rsidR="005B00F4" w:rsidRPr="00914DC0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:rsidR="00914DC0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 послуги у вигляді безкоштов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ного харчування малозабезпечених непрацездатних громадян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, які знаходяться на обслуговуванні у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комунальній установі</w:t>
      </w:r>
      <w:r w:rsidR="00112C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0B560D">
        <w:rPr>
          <w:rFonts w:ascii="Times New Roman" w:eastAsia="Times New Roman" w:hAnsi="Times New Roman" w:cs="Times New Roman"/>
          <w:sz w:val="24"/>
          <w:szCs w:val="24"/>
          <w:lang w:val="uk-UA"/>
        </w:rPr>
        <w:t>та осіб, які опинилися в складних життєвих обставинах</w:t>
      </w:r>
      <w:r w:rsidR="00AD68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B56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період воєнного стану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Указом Президента України від 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112CF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№ 64/2022 "Про введення воєнного стану в Україні"та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продовженого строку дії воєнного стану в Україні відповідно до Указів Президента </w:t>
      </w:r>
      <w:r w:rsidR="000B5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</w:t>
      </w:r>
      <w:r w:rsidR="00B413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14 березня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B413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18 квітня 2022 року № 259/2022 та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>17 травня 2022 року № 341/2022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підпункту 4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пункту 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на2021– 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айону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24 грудня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08C" w:rsidRDefault="007415C4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DA3BEE">
        <w:rPr>
          <w:rFonts w:ascii="Times New Roman" w:hAnsi="Times New Roman" w:cs="Times New Roman"/>
          <w:sz w:val="24"/>
          <w:szCs w:val="24"/>
          <w:lang w:val="uk-UA"/>
        </w:rPr>
        <w:t>105600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,00 грн з коштів бюджету Чорноморської міської</w:t>
      </w:r>
      <w:r w:rsidR="00112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="00112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6776E" w:rsidRPr="007415C4">
        <w:rPr>
          <w:rFonts w:ascii="Times New Roman" w:hAnsi="Times New Roman" w:cs="Times New Roman"/>
          <w:sz w:val="24"/>
          <w:szCs w:val="24"/>
          <w:lang w:val="uk-UA"/>
        </w:rPr>
        <w:t>для н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адання соціальної послуги </w:t>
      </w:r>
      <w:r w:rsidR="000B560D">
        <w:rPr>
          <w:rFonts w:ascii="Times New Roman" w:hAnsi="Times New Roman" w:cs="Times New Roman"/>
          <w:sz w:val="24"/>
          <w:szCs w:val="24"/>
          <w:lang w:val="uk-UA"/>
        </w:rPr>
        <w:t xml:space="preserve">за липень 2022 року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у 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для малозабезпечених непрацездатних громадян, які знаходяться на обслуговуванні </w:t>
      </w:r>
      <w:r w:rsidR="005875B5">
        <w:rPr>
          <w:rFonts w:ascii="Times New Roman" w:hAnsi="Times New Roman" w:cs="Times New Roman"/>
          <w:sz w:val="24"/>
          <w:szCs w:val="24"/>
          <w:lang w:val="uk-UA"/>
        </w:rPr>
        <w:t xml:space="preserve">в комунальній установі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5875B5">
        <w:rPr>
          <w:rFonts w:ascii="Times New Roman" w:hAnsi="Times New Roman" w:cs="Times New Roman"/>
          <w:sz w:val="24"/>
          <w:szCs w:val="24"/>
          <w:lang w:val="uk-UA"/>
        </w:rPr>
        <w:t xml:space="preserve"> та осіб, що опинилися</w:t>
      </w:r>
      <w:r w:rsidR="003429D6">
        <w:rPr>
          <w:rFonts w:ascii="Times New Roman" w:hAnsi="Times New Roman" w:cs="Times New Roman"/>
          <w:sz w:val="24"/>
          <w:szCs w:val="24"/>
          <w:lang w:val="uk-UA"/>
        </w:rPr>
        <w:t xml:space="preserve"> в складних життєвих обставинах.</w:t>
      </w:r>
    </w:p>
    <w:p w:rsidR="007A17B4" w:rsidRDefault="007A17B4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112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A3BEE">
        <w:rPr>
          <w:rFonts w:ascii="Times New Roman" w:hAnsi="Times New Roman" w:cs="Times New Roman"/>
          <w:sz w:val="24"/>
          <w:szCs w:val="24"/>
          <w:lang w:val="uk-UA"/>
        </w:rPr>
        <w:t>Марія Іванова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послуги у </w:t>
      </w:r>
      <w:r w:rsidR="00A65450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вищевказани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х категорій 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 xml:space="preserve"> громадян.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E35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112C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голови </w:t>
      </w:r>
      <w:r w:rsidR="00DA3BEE">
        <w:rPr>
          <w:rFonts w:ascii="Times New Roman" w:hAnsi="Times New Roman" w:cs="Times New Roman"/>
          <w:sz w:val="24"/>
          <w:szCs w:val="24"/>
          <w:lang w:val="uk-UA"/>
        </w:rPr>
        <w:t>Романа Тєліпова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17B4" w:rsidRDefault="007A17B4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17B4" w:rsidRDefault="007A17B4" w:rsidP="008048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A17B4" w:rsidRDefault="007A17B4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7576" w:rsidRDefault="00E436FE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ГУЛЯЄВ</w:t>
      </w:r>
    </w:p>
    <w:p w:rsidR="00161F9F" w:rsidRDefault="00161F9F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61F9F" w:rsidRDefault="00161F9F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29D6" w:rsidRPr="00E1115C" w:rsidRDefault="003429D6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6005D" w:rsidRPr="00D33684" w:rsidRDefault="00E6005D" w:rsidP="00E6005D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D33684">
        <w:rPr>
          <w:lang w:val="uk-UA"/>
        </w:rPr>
        <w:t>ПОГОДЖЕНО:</w:t>
      </w:r>
    </w:p>
    <w:p w:rsidR="00E6005D" w:rsidRPr="00D33684" w:rsidRDefault="00E6005D" w:rsidP="00E6005D">
      <w:pPr>
        <w:pStyle w:val="Standard"/>
        <w:ind w:right="60"/>
        <w:jc w:val="both"/>
        <w:rPr>
          <w:b/>
          <w:bCs/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b/>
          <w:bCs/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>Заступник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="00AB02CE">
        <w:rPr>
          <w:lang w:val="uk-UA"/>
        </w:rPr>
        <w:t>Роман ТЄЛІПОВ</w:t>
      </w: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E6005D" w:rsidRPr="00D33684" w:rsidRDefault="00E6005D" w:rsidP="00E6005D">
      <w:pPr>
        <w:pStyle w:val="Standard"/>
        <w:rPr>
          <w:lang w:val="uk-UA"/>
        </w:rPr>
      </w:pPr>
      <w:r w:rsidRPr="00D33684">
        <w:rPr>
          <w:lang w:val="uk-UA"/>
        </w:rPr>
        <w:t>Заступни</w:t>
      </w:r>
      <w:r>
        <w:rPr>
          <w:lang w:val="uk-UA"/>
        </w:rPr>
        <w:t>ця</w:t>
      </w:r>
      <w:r w:rsidRPr="00D33684">
        <w:rPr>
          <w:lang w:val="uk-UA"/>
        </w:rPr>
        <w:t xml:space="preserve">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  <w:t>Наталя ЯВОЛОВА</w:t>
      </w: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800DB" w:rsidP="00E6005D">
      <w:pPr>
        <w:pStyle w:val="Standard"/>
        <w:rPr>
          <w:lang w:val="uk-UA"/>
        </w:rPr>
      </w:pPr>
      <w:r>
        <w:rPr>
          <w:lang w:val="uk-UA"/>
        </w:rPr>
        <w:t>Керуюча справами</w:t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5F798F">
        <w:rPr>
          <w:lang w:val="uk-UA"/>
        </w:rPr>
        <w:t>Наталя КУШНІРЕНКО</w:t>
      </w: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Начальни</w:t>
      </w:r>
      <w:r>
        <w:rPr>
          <w:lang w:val="uk-UA"/>
        </w:rPr>
        <w:t>ця</w:t>
      </w:r>
      <w:r w:rsidRPr="00D33684">
        <w:rPr>
          <w:lang w:val="uk-UA"/>
        </w:rPr>
        <w:t xml:space="preserve"> фінансового управління</w:t>
      </w:r>
      <w:r w:rsidRPr="00D33684">
        <w:rPr>
          <w:lang w:val="uk-UA"/>
        </w:rPr>
        <w:tab/>
        <w:t>Ольга ЯКОВЕНКО</w:t>
      </w: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  <w:r w:rsidRPr="00D33684">
        <w:rPr>
          <w:lang w:val="uk-UA"/>
        </w:rPr>
        <w:t xml:space="preserve">Начальник управління державної </w:t>
      </w: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реєстрації прав та правового забезпечення</w:t>
      </w:r>
      <w:r w:rsidRPr="00D33684">
        <w:rPr>
          <w:lang w:val="uk-UA"/>
        </w:rPr>
        <w:tab/>
        <w:t xml:space="preserve">Дмитро СКРИПНИЧЕНКО          </w:t>
      </w:r>
    </w:p>
    <w:p w:rsidR="00E6005D" w:rsidRPr="00D33684" w:rsidRDefault="00E6005D" w:rsidP="00E6005D">
      <w:pPr>
        <w:pStyle w:val="Standard"/>
        <w:ind w:right="-2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 xml:space="preserve"> Начальниця  загального відділу                                                    Ірина ТЕМНА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6E58BA" w:rsidRDefault="006E58BA" w:rsidP="006E58BA">
      <w:pPr>
        <w:widowControl w:val="0"/>
        <w:spacing w:after="0"/>
        <w:ind w:right="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Уповноваженийз антикорупційної</w:t>
      </w:r>
    </w:p>
    <w:p w:rsidR="00403067" w:rsidRPr="00403067" w:rsidRDefault="006E58BA" w:rsidP="006E58BA">
      <w:pPr>
        <w:widowControl w:val="0"/>
        <w:spacing w:after="0"/>
        <w:ind w:right="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діяльності</w:t>
      </w:r>
      <w:r w:rsidR="00403067" w:rsidRPr="0040306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03067" w:rsidRPr="0040306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03067" w:rsidRPr="0040306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03067" w:rsidRPr="0040306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03067" w:rsidRPr="0040306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Микола ЧУХЛІБ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Начальниця УСП                                                                     </w:t>
      </w:r>
      <w:r>
        <w:rPr>
          <w:lang w:val="uk-UA"/>
        </w:rPr>
        <w:tab/>
        <w:t>Тетяна ПРИЩЕПА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left="825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Розсилки: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1. Міськвиконком    - 2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>3. УСП                       - 1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:rsidR="00E6005D" w:rsidRDefault="00E6005D" w:rsidP="00E6005D">
      <w:pPr>
        <w:pStyle w:val="Standard"/>
        <w:ind w:left="567" w:right="60"/>
      </w:pPr>
    </w:p>
    <w:p w:rsidR="00B44456" w:rsidRPr="00E6005D" w:rsidRDefault="00B44456" w:rsidP="007415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44456" w:rsidRPr="00E6005D" w:rsidSect="001C4A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68" w:rsidRDefault="00F53A68" w:rsidP="007415C4">
      <w:pPr>
        <w:spacing w:after="0" w:line="240" w:lineRule="auto"/>
      </w:pPr>
      <w:r>
        <w:separator/>
      </w:r>
    </w:p>
  </w:endnote>
  <w:endnote w:type="continuationSeparator" w:id="1">
    <w:p w:rsidR="00F53A68" w:rsidRDefault="00F53A68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68" w:rsidRDefault="00F53A68" w:rsidP="007415C4">
      <w:pPr>
        <w:spacing w:after="0" w:line="240" w:lineRule="auto"/>
      </w:pPr>
      <w:r>
        <w:separator/>
      </w:r>
    </w:p>
  </w:footnote>
  <w:footnote w:type="continuationSeparator" w:id="1">
    <w:p w:rsidR="00F53A68" w:rsidRDefault="00F53A68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F4"/>
    <w:rsid w:val="000921EB"/>
    <w:rsid w:val="00092BC9"/>
    <w:rsid w:val="000B560D"/>
    <w:rsid w:val="000D7576"/>
    <w:rsid w:val="000E5EF4"/>
    <w:rsid w:val="00112CF7"/>
    <w:rsid w:val="001132DF"/>
    <w:rsid w:val="00161F9F"/>
    <w:rsid w:val="001769B6"/>
    <w:rsid w:val="001C4A63"/>
    <w:rsid w:val="00225147"/>
    <w:rsid w:val="00281C53"/>
    <w:rsid w:val="002D6E60"/>
    <w:rsid w:val="00327825"/>
    <w:rsid w:val="003429D6"/>
    <w:rsid w:val="00346C24"/>
    <w:rsid w:val="00376B04"/>
    <w:rsid w:val="00403067"/>
    <w:rsid w:val="004A5874"/>
    <w:rsid w:val="00515DDD"/>
    <w:rsid w:val="0052258E"/>
    <w:rsid w:val="00553595"/>
    <w:rsid w:val="00562E8C"/>
    <w:rsid w:val="005875B5"/>
    <w:rsid w:val="005B00F4"/>
    <w:rsid w:val="005D308C"/>
    <w:rsid w:val="005F798F"/>
    <w:rsid w:val="00647827"/>
    <w:rsid w:val="0065494C"/>
    <w:rsid w:val="006A31D0"/>
    <w:rsid w:val="006E58BA"/>
    <w:rsid w:val="00725C55"/>
    <w:rsid w:val="007415C4"/>
    <w:rsid w:val="00743C03"/>
    <w:rsid w:val="007444BD"/>
    <w:rsid w:val="007A17B4"/>
    <w:rsid w:val="007A7A66"/>
    <w:rsid w:val="007C168F"/>
    <w:rsid w:val="007F5B91"/>
    <w:rsid w:val="00801B21"/>
    <w:rsid w:val="00804874"/>
    <w:rsid w:val="008F4108"/>
    <w:rsid w:val="008F5E35"/>
    <w:rsid w:val="00914DC0"/>
    <w:rsid w:val="009539ED"/>
    <w:rsid w:val="009F0845"/>
    <w:rsid w:val="009F5CEE"/>
    <w:rsid w:val="00A06F86"/>
    <w:rsid w:val="00A53645"/>
    <w:rsid w:val="00A65450"/>
    <w:rsid w:val="00A95060"/>
    <w:rsid w:val="00AB02CE"/>
    <w:rsid w:val="00AD68C5"/>
    <w:rsid w:val="00B41395"/>
    <w:rsid w:val="00B44456"/>
    <w:rsid w:val="00B55DB2"/>
    <w:rsid w:val="00B67991"/>
    <w:rsid w:val="00C1711B"/>
    <w:rsid w:val="00C94B43"/>
    <w:rsid w:val="00CC3925"/>
    <w:rsid w:val="00CC63A4"/>
    <w:rsid w:val="00CD0DEF"/>
    <w:rsid w:val="00CD1673"/>
    <w:rsid w:val="00D63068"/>
    <w:rsid w:val="00DA3BEE"/>
    <w:rsid w:val="00DB4519"/>
    <w:rsid w:val="00DE4E87"/>
    <w:rsid w:val="00E1115C"/>
    <w:rsid w:val="00E436FE"/>
    <w:rsid w:val="00E6005D"/>
    <w:rsid w:val="00E6776E"/>
    <w:rsid w:val="00E800DB"/>
    <w:rsid w:val="00EF2836"/>
    <w:rsid w:val="00F53A68"/>
    <w:rsid w:val="00F66539"/>
    <w:rsid w:val="00F8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11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Максим</cp:lastModifiedBy>
  <cp:revision>28</cp:revision>
  <cp:lastPrinted>2022-07-28T10:58:00Z</cp:lastPrinted>
  <dcterms:created xsi:type="dcterms:W3CDTF">2022-04-29T05:31:00Z</dcterms:created>
  <dcterms:modified xsi:type="dcterms:W3CDTF">2022-08-10T19:39:00Z</dcterms:modified>
</cp:coreProperties>
</file>