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EAC7" w14:textId="77777777" w:rsidR="005E1442" w:rsidRPr="003E417A" w:rsidRDefault="005E1442" w:rsidP="003E417A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41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Pr="003E417A">
        <w:rPr>
          <w:rFonts w:ascii="Times New Roman" w:hAnsi="Times New Roman" w:cs="Times New Roman"/>
          <w:b/>
          <w:sz w:val="32"/>
          <w:szCs w:val="32"/>
          <w:lang w:val="uk-UA"/>
        </w:rPr>
        <w:t>64</w:t>
      </w:r>
    </w:p>
    <w:p w14:paraId="5CB5D29F" w14:textId="77777777" w:rsidR="005E1442" w:rsidRPr="003E417A" w:rsidRDefault="005E1442" w:rsidP="003E417A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питань депутатської діяльності, законності,</w:t>
      </w:r>
    </w:p>
    <w:p w14:paraId="465E0131" w14:textId="77777777" w:rsidR="005E1442" w:rsidRPr="003E417A" w:rsidRDefault="005E1442" w:rsidP="003E417A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>правопорядку, соціального захисту громадян,</w:t>
      </w:r>
      <w:r w:rsidRPr="003E417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1F609011" w14:textId="77777777" w:rsidR="005E1442" w:rsidRPr="003E417A" w:rsidRDefault="005E1442" w:rsidP="003E417A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417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захисту прав ветеранів війни та їх родин</w:t>
      </w: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VІІІ  скликання</w:t>
      </w:r>
    </w:p>
    <w:p w14:paraId="568398CB" w14:textId="77777777" w:rsidR="005E1442" w:rsidRPr="003E417A" w:rsidRDefault="005E1442" w:rsidP="003E417A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bookmarkStart w:id="0" w:name="_Hlk171411543"/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E417A">
        <w:rPr>
          <w:rFonts w:ascii="Times New Roman" w:hAnsi="Times New Roman" w:cs="Times New Roman"/>
          <w:b/>
          <w:sz w:val="32"/>
          <w:szCs w:val="32"/>
          <w:lang w:val="uk-UA"/>
        </w:rPr>
        <w:t>04.02.202</w:t>
      </w:r>
      <w:bookmarkEnd w:id="0"/>
      <w:r w:rsidRPr="003E417A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</w:p>
    <w:p w14:paraId="11897B91" w14:textId="77777777" w:rsidR="005E1442" w:rsidRPr="003E417A" w:rsidRDefault="005E1442" w:rsidP="003E417A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25618A7" w14:textId="0F6A7483" w:rsidR="005E1442" w:rsidRPr="00B17B00" w:rsidRDefault="005E1442" w:rsidP="003E417A">
      <w:pPr>
        <w:pStyle w:val="1"/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bookmarkStart w:id="1" w:name="_Hlk215488238"/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                    </w:t>
      </w:r>
      <w:r w:rsidR="00CE670B" w:rsidRPr="00CE670B">
        <w:rPr>
          <w:rFonts w:ascii="Times New Roman" w:hAnsi="Times New Roman" w:cs="Times New Roman"/>
          <w:sz w:val="24"/>
          <w:szCs w:val="24"/>
          <w:lang w:val="uk-UA"/>
        </w:rPr>
        <w:t xml:space="preserve">Укриття виконкому </w:t>
      </w:r>
    </w:p>
    <w:p w14:paraId="1BFCBA9A" w14:textId="77777777" w:rsidR="005E1442" w:rsidRPr="003E417A" w:rsidRDefault="005E1442" w:rsidP="003E417A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​​​​​​​​​                                                                                                         </w:t>
      </w:r>
      <w:r w:rsidRPr="003E417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E417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E417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10.00</w:t>
      </w:r>
      <w:r w:rsidRPr="003E417A">
        <w:rPr>
          <w:rFonts w:ascii="Times New Roman" w:hAnsi="Times New Roman" w:cs="Times New Roman"/>
          <w:sz w:val="24"/>
          <w:szCs w:val="24"/>
          <w:lang w:val="uk-UA"/>
        </w:rPr>
        <w:tab/>
      </w:r>
      <w:bookmarkEnd w:id="1"/>
    </w:p>
    <w:p w14:paraId="498F6A0E" w14:textId="77777777" w:rsidR="005E1442" w:rsidRPr="003E417A" w:rsidRDefault="005E1442" w:rsidP="003E41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E417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 члени комісії:</w:t>
      </w:r>
    </w:p>
    <w:p w14:paraId="1DE47933" w14:textId="77777777" w:rsidR="005E1442" w:rsidRPr="003E417A" w:rsidRDefault="005E1442" w:rsidP="003E417A">
      <w:pPr>
        <w:pStyle w:val="a4"/>
        <w:ind w:left="0"/>
        <w:jc w:val="both"/>
      </w:pPr>
      <w:r w:rsidRPr="003E417A">
        <w:t xml:space="preserve">голова комісії – Ковальчук Володимир Георгійович  </w:t>
      </w:r>
    </w:p>
    <w:p w14:paraId="610A5265" w14:textId="77777777" w:rsidR="005E1442" w:rsidRPr="003E417A" w:rsidRDefault="005E1442" w:rsidP="003E417A">
      <w:pPr>
        <w:pStyle w:val="a4"/>
        <w:ind w:left="0"/>
        <w:jc w:val="both"/>
      </w:pPr>
      <w:r w:rsidRPr="003E417A">
        <w:t xml:space="preserve">заступник голови комісії – </w:t>
      </w:r>
      <w:r w:rsidRPr="003E417A">
        <w:rPr>
          <w:lang w:eastAsia="ru-RU"/>
        </w:rPr>
        <w:t>Толкаченко Тетяна Вікторівна</w:t>
      </w:r>
    </w:p>
    <w:p w14:paraId="6407E7B9" w14:textId="77777777" w:rsidR="005E1442" w:rsidRPr="003E417A" w:rsidRDefault="005E1442" w:rsidP="003E417A">
      <w:pPr>
        <w:pStyle w:val="a4"/>
        <w:ind w:left="0"/>
        <w:jc w:val="both"/>
      </w:pPr>
      <w:r w:rsidRPr="003E417A">
        <w:t xml:space="preserve">секретар комісії – Пакунова Юлія Анатоліївна </w:t>
      </w:r>
    </w:p>
    <w:p w14:paraId="1E5187CA" w14:textId="0DF3888B" w:rsidR="005E1442" w:rsidRPr="003E417A" w:rsidRDefault="005E1442" w:rsidP="003E417A">
      <w:pPr>
        <w:pStyle w:val="a4"/>
        <w:ind w:left="0"/>
        <w:jc w:val="both"/>
      </w:pPr>
      <w:r w:rsidRPr="003E417A">
        <w:rPr>
          <w:b/>
          <w:bCs/>
          <w:lang w:eastAsia="ru-RU"/>
        </w:rPr>
        <w:t>Відсутня:</w:t>
      </w:r>
      <w:r w:rsidRPr="003E417A">
        <w:rPr>
          <w:lang w:eastAsia="ru-RU"/>
        </w:rPr>
        <w:t xml:space="preserve"> член комісії - Наумова Тетяна Іванівна</w:t>
      </w:r>
    </w:p>
    <w:p w14:paraId="38D31338" w14:textId="77777777" w:rsidR="005E1442" w:rsidRPr="003E417A" w:rsidRDefault="005E1442" w:rsidP="003E417A">
      <w:pPr>
        <w:pStyle w:val="a4"/>
        <w:ind w:left="0"/>
        <w:jc w:val="both"/>
        <w:rPr>
          <w:lang w:eastAsia="ru-RU"/>
        </w:rPr>
      </w:pPr>
    </w:p>
    <w:p w14:paraId="14952616" w14:textId="77777777" w:rsidR="005E1442" w:rsidRPr="003E417A" w:rsidRDefault="005E1442" w:rsidP="003E417A">
      <w:pPr>
        <w:pStyle w:val="1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засіданні комісії  також присутні:</w:t>
      </w:r>
    </w:p>
    <w:p w14:paraId="38E2CC32" w14:textId="77777777" w:rsidR="005E1442" w:rsidRPr="00CE670B" w:rsidRDefault="005E1442" w:rsidP="003E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209782140"/>
      <w:r w:rsidRPr="00CE670B">
        <w:rPr>
          <w:rFonts w:ascii="Times New Roman" w:hAnsi="Times New Roman" w:cs="Times New Roman"/>
          <w:sz w:val="24"/>
          <w:szCs w:val="24"/>
          <w:lang w:val="uk-UA"/>
        </w:rPr>
        <w:t>Шолар О. – секретар міської ради</w:t>
      </w:r>
    </w:p>
    <w:p w14:paraId="43746FF4" w14:textId="77777777" w:rsidR="005E1442" w:rsidRPr="00CE670B" w:rsidRDefault="005E1442" w:rsidP="003E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0B">
        <w:rPr>
          <w:rFonts w:ascii="Times New Roman" w:hAnsi="Times New Roman" w:cs="Times New Roman"/>
          <w:sz w:val="24"/>
          <w:szCs w:val="24"/>
          <w:lang w:val="uk-UA"/>
        </w:rPr>
        <w:t>Кушніренко Н. – заступник міського голови - керуюча справами</w:t>
      </w:r>
    </w:p>
    <w:p w14:paraId="0C7B0866" w14:textId="77777777" w:rsidR="005E1442" w:rsidRPr="00CE670B" w:rsidRDefault="005E1442" w:rsidP="003E4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670B">
        <w:rPr>
          <w:rFonts w:ascii="Times New Roman" w:hAnsi="Times New Roman" w:cs="Times New Roman"/>
          <w:sz w:val="24"/>
          <w:szCs w:val="24"/>
          <w:lang w:val="uk-UA"/>
        </w:rPr>
        <w:t>Сурнін І. – заступник міського голови</w:t>
      </w:r>
    </w:p>
    <w:p w14:paraId="66FDDBB0" w14:textId="77777777" w:rsidR="005E1442" w:rsidRPr="00CE670B" w:rsidRDefault="005E1442" w:rsidP="003E4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670B">
        <w:rPr>
          <w:rFonts w:ascii="Times New Roman" w:hAnsi="Times New Roman" w:cs="Times New Roman"/>
          <w:sz w:val="24"/>
          <w:szCs w:val="24"/>
          <w:lang w:val="uk-UA"/>
        </w:rPr>
        <w:t>Охотніков В. -  начальник  юридичного відділу управління державної реєстрації прав та правового забезпечення</w:t>
      </w:r>
    </w:p>
    <w:p w14:paraId="33E1D657" w14:textId="77777777" w:rsidR="005E1442" w:rsidRPr="00CE670B" w:rsidRDefault="005E1442" w:rsidP="003E4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670B">
        <w:rPr>
          <w:rFonts w:ascii="Times New Roman" w:hAnsi="Times New Roman" w:cs="Times New Roman"/>
          <w:sz w:val="24"/>
          <w:szCs w:val="24"/>
          <w:lang w:val="uk-UA"/>
        </w:rPr>
        <w:t xml:space="preserve">Прищепа Т. – начальник управління соціальної політики </w:t>
      </w:r>
    </w:p>
    <w:p w14:paraId="79E8948E" w14:textId="77777777" w:rsidR="005E1442" w:rsidRPr="00CE670B" w:rsidRDefault="005E1442" w:rsidP="003E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0B">
        <w:rPr>
          <w:rFonts w:ascii="Times New Roman" w:hAnsi="Times New Roman" w:cs="Times New Roman"/>
          <w:sz w:val="24"/>
          <w:szCs w:val="24"/>
          <w:lang w:val="uk-UA"/>
        </w:rPr>
        <w:t>Мацієвич І. – начальник УЗД «Центр надання адміністративних послуг у                                        м. Чорноморську»</w:t>
      </w:r>
    </w:p>
    <w:p w14:paraId="6A97FA54" w14:textId="77777777" w:rsidR="005E1442" w:rsidRPr="00CE670B" w:rsidRDefault="005E1442" w:rsidP="003E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0B">
        <w:rPr>
          <w:rFonts w:ascii="Times New Roman" w:hAnsi="Times New Roman" w:cs="Times New Roman"/>
          <w:sz w:val="24"/>
          <w:szCs w:val="24"/>
          <w:lang w:val="uk-UA"/>
        </w:rPr>
        <w:t xml:space="preserve">Гєнчева Н. – начальник управління економічного розвитку та торгівлі </w:t>
      </w:r>
    </w:p>
    <w:p w14:paraId="22A892AE" w14:textId="77777777" w:rsidR="00CE670B" w:rsidRPr="00CE670B" w:rsidRDefault="005E1442" w:rsidP="003E41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E670B">
        <w:rPr>
          <w:rFonts w:ascii="Times New Roman" w:hAnsi="Times New Roman" w:cs="Times New Roman"/>
          <w:sz w:val="24"/>
          <w:szCs w:val="24"/>
          <w:lang w:val="uk-UA"/>
        </w:rPr>
        <w:t>Варижук І.  – начальник організаційного відділу</w:t>
      </w:r>
      <w:bookmarkEnd w:id="2"/>
      <w:r w:rsidRPr="00CE67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</w:p>
    <w:p w14:paraId="636B5456" w14:textId="76FFBD89" w:rsidR="005E1442" w:rsidRPr="00CE670B" w:rsidRDefault="00CE670B" w:rsidP="003E4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67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Сологуб Є. – головний спеціаліст юридичного відділу </w:t>
      </w:r>
      <w:r w:rsidR="005E1442" w:rsidRPr="00CE67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E670B">
        <w:rPr>
          <w:rFonts w:ascii="Times New Roman" w:hAnsi="Times New Roman" w:cs="Times New Roman"/>
          <w:sz w:val="24"/>
          <w:szCs w:val="24"/>
          <w:lang w:val="uk-UA"/>
        </w:rPr>
        <w:t>управління державної реєстрації прав та правового забезпечення</w:t>
      </w:r>
    </w:p>
    <w:p w14:paraId="278F4FB2" w14:textId="52C9EC00" w:rsidR="005E1442" w:rsidRPr="003E417A" w:rsidRDefault="005E1442" w:rsidP="003E417A">
      <w:pPr>
        <w:spacing w:after="0" w:line="240" w:lineRule="auto"/>
        <w:rPr>
          <w:rFonts w:ascii="Times New Roman" w:hAnsi="Times New Roman" w:cs="Times New Roman"/>
          <w:bCs/>
          <w:lang w:val="uk-UA"/>
        </w:rPr>
      </w:pPr>
    </w:p>
    <w:p w14:paraId="7FBFE02B" w14:textId="77777777" w:rsidR="005E1442" w:rsidRPr="003E417A" w:rsidRDefault="005E1442" w:rsidP="003E417A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bCs/>
          <w:lang w:val="uk-UA"/>
        </w:rPr>
        <w:t xml:space="preserve">                 </w:t>
      </w:r>
      <w:r w:rsidRPr="003E417A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Російської Федерації проти України. </w:t>
      </w:r>
    </w:p>
    <w:p w14:paraId="7F07D8B7" w14:textId="77777777" w:rsidR="005E1442" w:rsidRPr="003E417A" w:rsidRDefault="005E1442" w:rsidP="003E417A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</w:p>
    <w:p w14:paraId="6B11D180" w14:textId="77777777" w:rsidR="005E1442" w:rsidRPr="003E417A" w:rsidRDefault="005E1442" w:rsidP="003E41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E417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Результати голосування за початок роботи комісії: за – 3, проти – 0, утримались –  0</w:t>
      </w:r>
    </w:p>
    <w:p w14:paraId="259F006E" w14:textId="77777777" w:rsidR="005E1442" w:rsidRPr="003E417A" w:rsidRDefault="005E1442" w:rsidP="003E41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3" w:name="_Hlk167709745"/>
      <w:r w:rsidRPr="003E417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bookmarkEnd w:id="3"/>
    <w:p w14:paraId="5FE04936" w14:textId="77777777" w:rsidR="005E1442" w:rsidRPr="003E417A" w:rsidRDefault="005E1442" w:rsidP="003E417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3E417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3A6580DF" w14:textId="77777777" w:rsidR="005E1442" w:rsidRPr="003E417A" w:rsidRDefault="005E1442" w:rsidP="003E41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276F9BFC" w14:textId="22796E8B" w:rsidR="005E1442" w:rsidRPr="003E417A" w:rsidRDefault="005E1442" w:rsidP="003E417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3E417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3FF11B15" w14:textId="77777777" w:rsidR="005E1442" w:rsidRPr="003E417A" w:rsidRDefault="005E1442" w:rsidP="003E417A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</w:p>
    <w:p w14:paraId="1FA8D00B" w14:textId="77777777" w:rsidR="005E1442" w:rsidRPr="003E417A" w:rsidRDefault="005E1442" w:rsidP="003E41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денний:</w:t>
      </w:r>
      <w:bookmarkStart w:id="4" w:name="_Hlk194655962"/>
      <w:bookmarkEnd w:id="4"/>
    </w:p>
    <w:p w14:paraId="52597789" w14:textId="77777777" w:rsidR="00A71994" w:rsidRPr="003E417A" w:rsidRDefault="00A71994" w:rsidP="003E4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" w:name="_Hlk170903766"/>
      <w:bookmarkStart w:id="6" w:name="_Hlk220987709"/>
      <w:r w:rsidRPr="003E417A">
        <w:rPr>
          <w:rFonts w:ascii="Times New Roman" w:hAnsi="Times New Roman" w:cs="Times New Roman"/>
          <w:sz w:val="24"/>
          <w:szCs w:val="24"/>
          <w:lang w:val="uk-UA"/>
        </w:rPr>
        <w:t>1. Про затвердження структури та загальної чисельності  комунальної установи «Центр соціальних  служб  Чорноморської  міської  ради Одеського району Одеської області» у новій редакції</w:t>
      </w:r>
      <w:bookmarkEnd w:id="5"/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67652E1F" w14:textId="57282A93" w:rsidR="00A71994" w:rsidRPr="003E417A" w:rsidRDefault="00A71994" w:rsidP="003E4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Прищепи Т. </w:t>
      </w:r>
    </w:p>
    <w:p w14:paraId="2FA738B3" w14:textId="2AE467C3" w:rsidR="00A71994" w:rsidRPr="003E417A" w:rsidRDefault="00A71994" w:rsidP="003E417A">
      <w:pPr>
        <w:pStyle w:val="a5"/>
        <w:tabs>
          <w:tab w:val="left" w:pos="396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2. Про затвердження  положення про управління    соціальної   політики Чорноморської  міської      ради Одеського району Одеської області в новій редакції. </w:t>
      </w:r>
    </w:p>
    <w:p w14:paraId="7FEB4B09" w14:textId="3AF61FDF" w:rsidR="00A71994" w:rsidRPr="003E417A" w:rsidRDefault="00A71994" w:rsidP="003E4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Прищепи Т. </w:t>
      </w:r>
    </w:p>
    <w:p w14:paraId="00AA9ED8" w14:textId="77777777" w:rsidR="00A71994" w:rsidRPr="003E417A" w:rsidRDefault="00A71994" w:rsidP="003E4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3. Про затвердження переліку адміністративних послуг, які надаються через Центр надання адміністративних послуг у м. Чорноморську,   в новій редакції. </w:t>
      </w:r>
    </w:p>
    <w:p w14:paraId="0AFFC197" w14:textId="0F317905" w:rsidR="00A71994" w:rsidRPr="003E417A" w:rsidRDefault="00A71994" w:rsidP="003E417A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Мацієвич І. </w:t>
      </w:r>
    </w:p>
    <w:p w14:paraId="10B26AB4" w14:textId="77777777" w:rsidR="00A71994" w:rsidRPr="003E417A" w:rsidRDefault="00A71994" w:rsidP="003E4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4. 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 </w:t>
      </w:r>
    </w:p>
    <w:p w14:paraId="47AEAE4A" w14:textId="07A73396" w:rsidR="00A71994" w:rsidRPr="003E417A" w:rsidRDefault="00A71994" w:rsidP="007E4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Охотнікова В. </w:t>
      </w:r>
    </w:p>
    <w:p w14:paraId="13612052" w14:textId="77777777" w:rsidR="00A71994" w:rsidRPr="003E417A" w:rsidRDefault="00A71994" w:rsidP="003E417A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5. Про звіт міського голови щодо здійснення Чорноморською міською радою Одеського району Одеської області та її виконавчими органами державної регуляторної політики  у 2025 році. </w:t>
      </w:r>
    </w:p>
    <w:p w14:paraId="1714DC98" w14:textId="60476CCA" w:rsidR="005E1442" w:rsidRDefault="00A71994" w:rsidP="003E417A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Гєнчевої Н. </w:t>
      </w:r>
    </w:p>
    <w:p w14:paraId="2F2561F7" w14:textId="77777777" w:rsidR="007E4995" w:rsidRPr="003E417A" w:rsidRDefault="007E4995" w:rsidP="003E417A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50126B" w14:textId="6DD0D31D" w:rsidR="005E1442" w:rsidRPr="003E417A" w:rsidRDefault="005E1442" w:rsidP="003E417A">
      <w:pPr>
        <w:shd w:val="clear" w:color="auto" w:fill="FFFFFF"/>
        <w:tabs>
          <w:tab w:val="left" w:pos="3261"/>
        </w:tabs>
        <w:spacing w:after="0" w:line="240" w:lineRule="auto"/>
        <w:ind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Результати голосування за порядок денний з 5 питань за основу та в цілому:  </w:t>
      </w:r>
      <w:r w:rsidR="003E417A" w:rsidRPr="003E41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3E41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 - </w:t>
      </w:r>
      <w:r w:rsidRPr="003E417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E41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57DF7553" w14:textId="77777777" w:rsidR="005E1442" w:rsidRPr="003E417A" w:rsidRDefault="005E1442" w:rsidP="003E41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32A4E4EB" w14:textId="77777777" w:rsidR="005E1442" w:rsidRPr="003E417A" w:rsidRDefault="005E1442" w:rsidP="003E417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3E417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7AEED732" w14:textId="77777777" w:rsidR="005E1442" w:rsidRPr="003E417A" w:rsidRDefault="005E1442" w:rsidP="003E41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18E5CC5C" w14:textId="7F3FE85B" w:rsidR="005E1442" w:rsidRPr="007E4995" w:rsidRDefault="005E1442" w:rsidP="007E499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3E417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bookmarkEnd w:id="6"/>
    <w:p w14:paraId="608E349E" w14:textId="77777777" w:rsidR="005E1442" w:rsidRPr="003E417A" w:rsidRDefault="005E1442" w:rsidP="003E41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a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7932"/>
      </w:tblGrid>
      <w:tr w:rsidR="005E1442" w:rsidRPr="003E417A" w14:paraId="5E1A5CFF" w14:textId="77777777" w:rsidTr="007E4995">
        <w:tc>
          <w:tcPr>
            <w:tcW w:w="1702" w:type="dxa"/>
          </w:tcPr>
          <w:p w14:paraId="3FBA2CA6" w14:textId="6AD60BB6" w:rsidR="005E1442" w:rsidRPr="003E417A" w:rsidRDefault="005E1442" w:rsidP="003E41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Слухали:</w:t>
            </w:r>
            <w:r w:rsidR="00396440"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1.</w:t>
            </w:r>
          </w:p>
        </w:tc>
        <w:tc>
          <w:tcPr>
            <w:tcW w:w="7932" w:type="dxa"/>
          </w:tcPr>
          <w:p w14:paraId="4271713C" w14:textId="77777777" w:rsidR="00396440" w:rsidRPr="003E417A" w:rsidRDefault="00396440" w:rsidP="003E41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структури та загальної чисельності  комунальної установи «Центр соціальних  служб  Чорноморської  міської  ради Одеського району Одеської області» у новій редакції. </w:t>
            </w:r>
          </w:p>
          <w:p w14:paraId="1511E7DC" w14:textId="77777777" w:rsidR="00396440" w:rsidRPr="003E417A" w:rsidRDefault="00396440" w:rsidP="003E41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Прищепи Т. </w:t>
            </w:r>
          </w:p>
          <w:p w14:paraId="644FA283" w14:textId="5D1E2060" w:rsidR="005E1442" w:rsidRPr="003E417A" w:rsidRDefault="00396440" w:rsidP="003E41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Виступив Ковальчук В. </w:t>
            </w:r>
          </w:p>
        </w:tc>
      </w:tr>
      <w:tr w:rsidR="005E1442" w:rsidRPr="003E417A" w14:paraId="1E347B3B" w14:textId="77777777" w:rsidTr="007E4995">
        <w:tc>
          <w:tcPr>
            <w:tcW w:w="1702" w:type="dxa"/>
          </w:tcPr>
          <w:p w14:paraId="346E8192" w14:textId="24D4745B" w:rsidR="005E1442" w:rsidRPr="003E417A" w:rsidRDefault="005E1442" w:rsidP="003E41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ВИРІШИЛИ:</w:t>
            </w:r>
          </w:p>
        </w:tc>
        <w:tc>
          <w:tcPr>
            <w:tcW w:w="7932" w:type="dxa"/>
          </w:tcPr>
          <w:p w14:paraId="6FCF5820" w14:textId="3EDD27CF" w:rsidR="005E1442" w:rsidRPr="003E417A" w:rsidRDefault="005E1442" w:rsidP="003E417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 міській   раді  включити  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A71994"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структури та загальної чисельності  комунальної установи «Центр соціальних  служб  Чорноморської  міської  ради Одеського району Одеської області» у новій редакції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 до  порядку денного сесії ради та затвердити (прийняти) даний  проєкт рішення</w:t>
            </w: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0074A9D5" w14:textId="77777777" w:rsidR="005E1442" w:rsidRPr="003E417A" w:rsidRDefault="005E1442" w:rsidP="003E41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Результати голосування:  за - 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проти – 0, утримались – 0</w:t>
            </w:r>
          </w:p>
          <w:p w14:paraId="16A3FA91" w14:textId="77777777" w:rsidR="005E1442" w:rsidRPr="003E417A" w:rsidRDefault="005E1442" w:rsidP="003E41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2BD04A45" w14:textId="77777777" w:rsidR="005E1442" w:rsidRPr="003E417A" w:rsidRDefault="005E1442" w:rsidP="003E417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Ковальчук В. – за</w:t>
            </w:r>
          </w:p>
          <w:p w14:paraId="70BE03E1" w14:textId="77777777" w:rsidR="005E1442" w:rsidRPr="003E417A" w:rsidRDefault="005E1442" w:rsidP="003E41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Толкаченко Т. – за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44A7C9E2" w14:textId="77777777" w:rsidR="005E1442" w:rsidRPr="003E417A" w:rsidRDefault="005E1442" w:rsidP="003E417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Пакунова Ю. – за</w:t>
            </w:r>
          </w:p>
          <w:p w14:paraId="0E6D9D34" w14:textId="77777777" w:rsidR="005E1442" w:rsidRPr="003E417A" w:rsidRDefault="005E1442" w:rsidP="003E417A">
            <w:pPr>
              <w:rPr>
                <w:rFonts w:ascii="Times New Roman" w:hAnsi="Times New Roman" w:cs="Times New Roman"/>
              </w:rPr>
            </w:pPr>
          </w:p>
        </w:tc>
      </w:tr>
      <w:tr w:rsidR="005E1442" w:rsidRPr="003E417A" w14:paraId="5B248F96" w14:textId="77777777" w:rsidTr="007E4995">
        <w:tc>
          <w:tcPr>
            <w:tcW w:w="1702" w:type="dxa"/>
          </w:tcPr>
          <w:p w14:paraId="5E6847C5" w14:textId="4D7B99A8" w:rsidR="005E1442" w:rsidRPr="003E417A" w:rsidRDefault="005E1442" w:rsidP="003E417A">
            <w:pPr>
              <w:rPr>
                <w:rFonts w:ascii="Times New Roman" w:hAnsi="Times New Roman" w:cs="Times New Roman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Слухали:</w:t>
            </w:r>
            <w:r w:rsidR="00396440"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2.</w:t>
            </w:r>
          </w:p>
        </w:tc>
        <w:tc>
          <w:tcPr>
            <w:tcW w:w="7932" w:type="dxa"/>
          </w:tcPr>
          <w:p w14:paraId="319B1631" w14:textId="35B7E98E" w:rsidR="003E417A" w:rsidRPr="003E417A" w:rsidRDefault="003E417A" w:rsidP="007E49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 положення про управління    соціальної   політики Чорноморської        міської      ради Одеського району Одеської області в новій редакції.</w:t>
            </w:r>
          </w:p>
          <w:p w14:paraId="6B87BAA9" w14:textId="0C11E0B3" w:rsidR="003E417A" w:rsidRPr="003E417A" w:rsidRDefault="003E417A" w:rsidP="003E41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Прищепи Т. </w:t>
            </w:r>
          </w:p>
          <w:p w14:paraId="61963964" w14:textId="6B0B752C" w:rsidR="005E1442" w:rsidRPr="003E417A" w:rsidRDefault="00396440" w:rsidP="003E417A">
            <w:pPr>
              <w:rPr>
                <w:rFonts w:ascii="Times New Roman" w:hAnsi="Times New Roman" w:cs="Times New Roman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Виступив Ковальчук В.</w:t>
            </w:r>
          </w:p>
        </w:tc>
      </w:tr>
      <w:tr w:rsidR="005E1442" w:rsidRPr="003E417A" w14:paraId="25A50768" w14:textId="77777777" w:rsidTr="007E4995">
        <w:tc>
          <w:tcPr>
            <w:tcW w:w="1702" w:type="dxa"/>
          </w:tcPr>
          <w:p w14:paraId="24A55AAA" w14:textId="05808F5E" w:rsidR="005E1442" w:rsidRPr="003E417A" w:rsidRDefault="005E1442" w:rsidP="003E417A">
            <w:pPr>
              <w:rPr>
                <w:rFonts w:ascii="Times New Roman" w:hAnsi="Times New Roman" w:cs="Times New Roman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ВИРІШИЛИ:</w:t>
            </w:r>
          </w:p>
        </w:tc>
        <w:tc>
          <w:tcPr>
            <w:tcW w:w="7932" w:type="dxa"/>
          </w:tcPr>
          <w:p w14:paraId="2EC378BB" w14:textId="24C57DA5" w:rsidR="00396440" w:rsidRPr="003E417A" w:rsidRDefault="00396440" w:rsidP="003E417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 міській   раді  включити  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3E417A"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 положення про управління    соціальної   політики Чорноморської        міської      ради Одеського району Одеської області в новій редакції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 до  порядку денного сесії ради та затвердити (прийняти) даний  проєкт рішення</w:t>
            </w: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1BFB67AA" w14:textId="77777777" w:rsidR="00396440" w:rsidRPr="003E417A" w:rsidRDefault="00396440" w:rsidP="003E41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Результати голосування:  за - 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проти – 0, утримались – 0</w:t>
            </w:r>
          </w:p>
          <w:p w14:paraId="16C4B469" w14:textId="77777777" w:rsidR="00396440" w:rsidRPr="003E417A" w:rsidRDefault="00396440" w:rsidP="003E41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1349D6D8" w14:textId="77777777" w:rsidR="00396440" w:rsidRPr="003E417A" w:rsidRDefault="00396440" w:rsidP="003E417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Ковальчук В. – за</w:t>
            </w:r>
          </w:p>
          <w:p w14:paraId="12C3E6E0" w14:textId="77777777" w:rsidR="00396440" w:rsidRPr="003E417A" w:rsidRDefault="00396440" w:rsidP="003E41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Толкаченко Т. – за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007CE104" w14:textId="77777777" w:rsidR="00396440" w:rsidRPr="003E417A" w:rsidRDefault="00396440" w:rsidP="003E417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Пакунова Ю. – за</w:t>
            </w:r>
          </w:p>
          <w:p w14:paraId="7693F82F" w14:textId="77777777" w:rsidR="005E1442" w:rsidRPr="003E417A" w:rsidRDefault="005E1442" w:rsidP="003E417A">
            <w:pPr>
              <w:rPr>
                <w:rFonts w:ascii="Times New Roman" w:hAnsi="Times New Roman" w:cs="Times New Roman"/>
              </w:rPr>
            </w:pPr>
          </w:p>
        </w:tc>
      </w:tr>
      <w:tr w:rsidR="005E1442" w:rsidRPr="003E417A" w14:paraId="20DD4273" w14:textId="77777777" w:rsidTr="007E4995">
        <w:tc>
          <w:tcPr>
            <w:tcW w:w="1702" w:type="dxa"/>
          </w:tcPr>
          <w:p w14:paraId="4719DCA6" w14:textId="2FB26310" w:rsidR="005E1442" w:rsidRPr="003E417A" w:rsidRDefault="005E1442" w:rsidP="003E417A">
            <w:pPr>
              <w:rPr>
                <w:rFonts w:ascii="Times New Roman" w:hAnsi="Times New Roman" w:cs="Times New Roman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Слухали:</w:t>
            </w:r>
            <w:r w:rsidR="003E417A"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396440"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7932" w:type="dxa"/>
          </w:tcPr>
          <w:p w14:paraId="22475440" w14:textId="77777777" w:rsidR="003E417A" w:rsidRPr="003E417A" w:rsidRDefault="003E417A" w:rsidP="003E41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переліку адміністративних послуг, які надаються через Центр надання адміністративних послуг у м. Чорноморську,   в новій редакції. </w:t>
            </w:r>
          </w:p>
          <w:p w14:paraId="37ED3642" w14:textId="02CC2A05" w:rsidR="003E417A" w:rsidRPr="003E417A" w:rsidRDefault="003E417A" w:rsidP="003E417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Мацієвич І. </w:t>
            </w:r>
          </w:p>
          <w:p w14:paraId="4632AB2A" w14:textId="56DB58DF" w:rsidR="005E1442" w:rsidRPr="003E417A" w:rsidRDefault="00396440" w:rsidP="003E417A">
            <w:pPr>
              <w:rPr>
                <w:rFonts w:ascii="Times New Roman" w:hAnsi="Times New Roman" w:cs="Times New Roman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Виступив Ковальчук В.</w:t>
            </w:r>
          </w:p>
        </w:tc>
      </w:tr>
      <w:tr w:rsidR="005E1442" w:rsidRPr="003E417A" w14:paraId="5BBF33A0" w14:textId="77777777" w:rsidTr="007E4995">
        <w:tc>
          <w:tcPr>
            <w:tcW w:w="1702" w:type="dxa"/>
          </w:tcPr>
          <w:p w14:paraId="634B0799" w14:textId="3008C77D" w:rsidR="005E1442" w:rsidRPr="003E417A" w:rsidRDefault="005E1442" w:rsidP="003E417A">
            <w:pPr>
              <w:rPr>
                <w:rFonts w:ascii="Times New Roman" w:hAnsi="Times New Roman" w:cs="Times New Roman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ВИРІШИЛИ:</w:t>
            </w:r>
          </w:p>
        </w:tc>
        <w:tc>
          <w:tcPr>
            <w:tcW w:w="7932" w:type="dxa"/>
          </w:tcPr>
          <w:p w14:paraId="51D10E6C" w14:textId="698F2305" w:rsidR="00396440" w:rsidRPr="003E417A" w:rsidRDefault="00396440" w:rsidP="003E417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 міській   раді  включити  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3E417A"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переліку адміністративних послуг, які надаються через </w:t>
            </w:r>
            <w:r w:rsidR="003E417A"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Центр надання адміністративних послуг у м. Чорноморську,   в новій редакції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 до  порядку денного сесії ради та затвердити (прийняти) даний  проєкт рішення</w:t>
            </w: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5C23395F" w14:textId="77777777" w:rsidR="00396440" w:rsidRPr="003E417A" w:rsidRDefault="00396440" w:rsidP="003E41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Результати голосування:  за - 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проти – 0, утримались – 0</w:t>
            </w:r>
          </w:p>
          <w:p w14:paraId="4E5CEBA5" w14:textId="77777777" w:rsidR="00396440" w:rsidRPr="003E417A" w:rsidRDefault="00396440" w:rsidP="003E41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5DC8F5A0" w14:textId="77777777" w:rsidR="00396440" w:rsidRPr="003E417A" w:rsidRDefault="00396440" w:rsidP="003E417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Ковальчук В. – за</w:t>
            </w:r>
          </w:p>
          <w:p w14:paraId="0183EF6B" w14:textId="77777777" w:rsidR="00396440" w:rsidRPr="003E417A" w:rsidRDefault="00396440" w:rsidP="003E41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Толкаченко Т. – за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3D848BC0" w14:textId="77777777" w:rsidR="00396440" w:rsidRPr="003E417A" w:rsidRDefault="00396440" w:rsidP="003E417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Пакунова Ю. – за</w:t>
            </w:r>
          </w:p>
          <w:p w14:paraId="506F5FE8" w14:textId="77777777" w:rsidR="005E1442" w:rsidRPr="003E417A" w:rsidRDefault="005E1442" w:rsidP="003E417A">
            <w:pPr>
              <w:rPr>
                <w:rFonts w:ascii="Times New Roman" w:hAnsi="Times New Roman" w:cs="Times New Roman"/>
              </w:rPr>
            </w:pPr>
          </w:p>
        </w:tc>
      </w:tr>
      <w:tr w:rsidR="005E1442" w:rsidRPr="003E417A" w14:paraId="61F77B4A" w14:textId="77777777" w:rsidTr="007E4995">
        <w:tc>
          <w:tcPr>
            <w:tcW w:w="1702" w:type="dxa"/>
          </w:tcPr>
          <w:p w14:paraId="512C73FD" w14:textId="235A8FBA" w:rsidR="005E1442" w:rsidRPr="003E417A" w:rsidRDefault="005E1442" w:rsidP="003E417A">
            <w:pPr>
              <w:rPr>
                <w:rFonts w:ascii="Times New Roman" w:hAnsi="Times New Roman" w:cs="Times New Roman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Слухали:</w:t>
            </w:r>
            <w:r w:rsidR="00396440"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4.</w:t>
            </w:r>
          </w:p>
        </w:tc>
        <w:tc>
          <w:tcPr>
            <w:tcW w:w="7932" w:type="dxa"/>
          </w:tcPr>
          <w:p w14:paraId="58BD6616" w14:textId="77777777" w:rsidR="003E417A" w:rsidRPr="003E417A" w:rsidRDefault="003E417A" w:rsidP="003E41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 </w:t>
            </w:r>
          </w:p>
          <w:p w14:paraId="36EDB820" w14:textId="7134DC6B" w:rsidR="003E417A" w:rsidRPr="003E417A" w:rsidRDefault="003E417A" w:rsidP="003E41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Охотнікова В. </w:t>
            </w:r>
          </w:p>
          <w:p w14:paraId="316A9C35" w14:textId="7500B35C" w:rsidR="005E1442" w:rsidRPr="003E417A" w:rsidRDefault="00396440" w:rsidP="003E417A">
            <w:pPr>
              <w:rPr>
                <w:rFonts w:ascii="Times New Roman" w:hAnsi="Times New Roman" w:cs="Times New Roman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Виступив Ковальчук В.</w:t>
            </w:r>
          </w:p>
        </w:tc>
      </w:tr>
      <w:tr w:rsidR="005E1442" w:rsidRPr="003E417A" w14:paraId="1686DA80" w14:textId="77777777" w:rsidTr="007E4995">
        <w:tc>
          <w:tcPr>
            <w:tcW w:w="1702" w:type="dxa"/>
          </w:tcPr>
          <w:p w14:paraId="6E419E25" w14:textId="5BD9E50B" w:rsidR="005E1442" w:rsidRPr="003E417A" w:rsidRDefault="005E1442" w:rsidP="003E417A">
            <w:pPr>
              <w:rPr>
                <w:rFonts w:ascii="Times New Roman" w:hAnsi="Times New Roman" w:cs="Times New Roman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ВИРІШИЛИ:</w:t>
            </w:r>
          </w:p>
        </w:tc>
        <w:tc>
          <w:tcPr>
            <w:tcW w:w="7932" w:type="dxa"/>
          </w:tcPr>
          <w:p w14:paraId="20F22137" w14:textId="4EDF02AB" w:rsidR="00396440" w:rsidRPr="003E417A" w:rsidRDefault="00396440" w:rsidP="003E417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 міській   раді  включити  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3E417A"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 до  порядку денного сесії ради та затвердити (прийняти) даний  проєкт рішення</w:t>
            </w: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03F0FF78" w14:textId="77777777" w:rsidR="00396440" w:rsidRPr="003E417A" w:rsidRDefault="00396440" w:rsidP="003E41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Результати голосування:  за - 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проти – 0, утримались – 0</w:t>
            </w:r>
          </w:p>
          <w:p w14:paraId="4F8552D1" w14:textId="77777777" w:rsidR="00396440" w:rsidRPr="003E417A" w:rsidRDefault="00396440" w:rsidP="003E41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48C70CEB" w14:textId="77777777" w:rsidR="00396440" w:rsidRPr="003E417A" w:rsidRDefault="00396440" w:rsidP="003E417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Ковальчук В. – за</w:t>
            </w:r>
          </w:p>
          <w:p w14:paraId="174769EB" w14:textId="77777777" w:rsidR="00396440" w:rsidRPr="003E417A" w:rsidRDefault="00396440" w:rsidP="003E41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Толкаченко Т. – за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29B707FB" w14:textId="77777777" w:rsidR="00396440" w:rsidRPr="003E417A" w:rsidRDefault="00396440" w:rsidP="003E417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Пакунова Ю. – за</w:t>
            </w:r>
          </w:p>
          <w:p w14:paraId="665CF098" w14:textId="77777777" w:rsidR="005E1442" w:rsidRPr="003E417A" w:rsidRDefault="005E1442" w:rsidP="003E417A">
            <w:pPr>
              <w:rPr>
                <w:rFonts w:ascii="Times New Roman" w:hAnsi="Times New Roman" w:cs="Times New Roman"/>
              </w:rPr>
            </w:pPr>
          </w:p>
        </w:tc>
      </w:tr>
      <w:tr w:rsidR="005E1442" w:rsidRPr="003E417A" w14:paraId="378E15C3" w14:textId="77777777" w:rsidTr="007E4995">
        <w:tc>
          <w:tcPr>
            <w:tcW w:w="1702" w:type="dxa"/>
          </w:tcPr>
          <w:p w14:paraId="56290162" w14:textId="63B0A704" w:rsidR="005E1442" w:rsidRPr="003E417A" w:rsidRDefault="005E1442" w:rsidP="003E417A">
            <w:pPr>
              <w:rPr>
                <w:rFonts w:ascii="Times New Roman" w:hAnsi="Times New Roman" w:cs="Times New Roman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Слухали:</w:t>
            </w:r>
            <w:r w:rsidR="00396440"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5.</w:t>
            </w:r>
          </w:p>
        </w:tc>
        <w:tc>
          <w:tcPr>
            <w:tcW w:w="7932" w:type="dxa"/>
          </w:tcPr>
          <w:p w14:paraId="2FAE88AE" w14:textId="77777777" w:rsidR="003E417A" w:rsidRPr="003E417A" w:rsidRDefault="003E417A" w:rsidP="003E417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звіт міського голови щодо здійснення Чорноморською міською радою Одеського району Одеської області та її виконавчими органами державної регуляторної політики  у 2025 році. </w:t>
            </w:r>
          </w:p>
          <w:p w14:paraId="111A0E98" w14:textId="7E175054" w:rsidR="003E417A" w:rsidRPr="003E417A" w:rsidRDefault="003E417A" w:rsidP="003E417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Гєнчевої Н. </w:t>
            </w:r>
          </w:p>
          <w:p w14:paraId="7E26F4E6" w14:textId="44411D9E" w:rsidR="005E1442" w:rsidRPr="003E417A" w:rsidRDefault="00396440" w:rsidP="003E417A">
            <w:pPr>
              <w:rPr>
                <w:rFonts w:ascii="Times New Roman" w:hAnsi="Times New Roman" w:cs="Times New Roman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Виступив Ковальчук В.</w:t>
            </w:r>
          </w:p>
        </w:tc>
      </w:tr>
      <w:tr w:rsidR="005E1442" w:rsidRPr="003E417A" w14:paraId="4339721A" w14:textId="77777777" w:rsidTr="007E4995">
        <w:tc>
          <w:tcPr>
            <w:tcW w:w="1702" w:type="dxa"/>
          </w:tcPr>
          <w:p w14:paraId="3D0F8271" w14:textId="5134C0A5" w:rsidR="005E1442" w:rsidRPr="003E417A" w:rsidRDefault="005E1442" w:rsidP="003E417A">
            <w:pPr>
              <w:rPr>
                <w:rFonts w:ascii="Times New Roman" w:hAnsi="Times New Roman" w:cs="Times New Roman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ВИРІШИЛИ:</w:t>
            </w:r>
          </w:p>
        </w:tc>
        <w:tc>
          <w:tcPr>
            <w:tcW w:w="7932" w:type="dxa"/>
          </w:tcPr>
          <w:p w14:paraId="6DB9F715" w14:textId="6170F899" w:rsidR="00396440" w:rsidRPr="003E417A" w:rsidRDefault="00396440" w:rsidP="003E417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 міській   раді  включити  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3E417A"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звіт міського голови щодо здійснення Чорноморською міською радою Одеського району Одеської області та її виконавчими органами державної регуляторної політики  у 2025 році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 до  порядку денного сесії ради та затвердити (прийняти) даний  проєкт рішення</w:t>
            </w: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1248C4BC" w14:textId="77777777" w:rsidR="00396440" w:rsidRPr="003E417A" w:rsidRDefault="00396440" w:rsidP="003E41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Результати голосування:  за - 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проти – 0, утримались – 0</w:t>
            </w:r>
          </w:p>
          <w:p w14:paraId="0CB02D8D" w14:textId="77777777" w:rsidR="00396440" w:rsidRPr="003E417A" w:rsidRDefault="00396440" w:rsidP="003E41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5DD0381D" w14:textId="77777777" w:rsidR="00396440" w:rsidRPr="003E417A" w:rsidRDefault="00396440" w:rsidP="003E417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Ковальчук В. – за</w:t>
            </w:r>
          </w:p>
          <w:p w14:paraId="18058BBA" w14:textId="77777777" w:rsidR="00396440" w:rsidRPr="003E417A" w:rsidRDefault="00396440" w:rsidP="003E41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Толкаченко Т. – за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27CE1439" w14:textId="77777777" w:rsidR="00396440" w:rsidRPr="003E417A" w:rsidRDefault="00396440" w:rsidP="003E417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Пакунова Ю. – за</w:t>
            </w:r>
          </w:p>
          <w:p w14:paraId="170C0571" w14:textId="77777777" w:rsidR="005E1442" w:rsidRPr="003E417A" w:rsidRDefault="005E1442" w:rsidP="003E417A">
            <w:pPr>
              <w:rPr>
                <w:rFonts w:ascii="Times New Roman" w:hAnsi="Times New Roman" w:cs="Times New Roman"/>
              </w:rPr>
            </w:pPr>
          </w:p>
        </w:tc>
      </w:tr>
    </w:tbl>
    <w:p w14:paraId="07354ED8" w14:textId="231E6BFE" w:rsidR="00A71994" w:rsidRPr="003E417A" w:rsidRDefault="00A71994" w:rsidP="003E417A">
      <w:pPr>
        <w:spacing w:after="0" w:line="240" w:lineRule="auto"/>
        <w:rPr>
          <w:rFonts w:ascii="Times New Roman" w:hAnsi="Times New Roman" w:cs="Times New Roman"/>
        </w:rPr>
      </w:pPr>
    </w:p>
    <w:p w14:paraId="65DA29FA" w14:textId="77777777" w:rsidR="00A71994" w:rsidRPr="003E417A" w:rsidRDefault="00A71994" w:rsidP="003E417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7D893E46" w14:textId="77777777" w:rsidR="00A71994" w:rsidRPr="003E417A" w:rsidRDefault="00A71994" w:rsidP="003E417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  <w:r w:rsidRPr="003E417A">
        <w:rPr>
          <w:b/>
        </w:rPr>
        <w:t xml:space="preserve">Голова комісії </w:t>
      </w:r>
      <w:r w:rsidRPr="003E417A">
        <w:rPr>
          <w:b/>
        </w:rPr>
        <w:tab/>
      </w:r>
      <w:r w:rsidRPr="003E417A">
        <w:rPr>
          <w:b/>
        </w:rPr>
        <w:tab/>
      </w:r>
      <w:r w:rsidRPr="003E417A">
        <w:rPr>
          <w:b/>
        </w:rPr>
        <w:tab/>
        <w:t xml:space="preserve">        Володимир КОВАЛЬЧУК</w:t>
      </w:r>
    </w:p>
    <w:p w14:paraId="1526F732" w14:textId="77777777" w:rsidR="00A71994" w:rsidRPr="003E417A" w:rsidRDefault="00A71994" w:rsidP="003E417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</w:p>
    <w:p w14:paraId="12E60512" w14:textId="77777777" w:rsidR="00A71994" w:rsidRPr="003E417A" w:rsidRDefault="00A71994" w:rsidP="003E417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  <w:r w:rsidRPr="003E417A">
        <w:rPr>
          <w:b/>
        </w:rPr>
        <w:t xml:space="preserve"> </w:t>
      </w:r>
    </w:p>
    <w:p w14:paraId="1D5D3718" w14:textId="77777777" w:rsidR="00A71994" w:rsidRPr="003E417A" w:rsidRDefault="00A71994" w:rsidP="003E417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</w:p>
    <w:p w14:paraId="1C174600" w14:textId="048E844D" w:rsidR="00A71994" w:rsidRPr="003E417A" w:rsidRDefault="00A71994" w:rsidP="003E4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Секретар комісії </w:t>
      </w: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Юлія ПАКУНОВА</w:t>
      </w:r>
    </w:p>
    <w:p w14:paraId="6121B99A" w14:textId="77777777" w:rsidR="00A71994" w:rsidRPr="003E417A" w:rsidRDefault="00A71994" w:rsidP="003E417A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A71994" w:rsidRPr="003E417A" w:rsidSect="007E4995">
      <w:headerReference w:type="default" r:id="rId6"/>
      <w:pgSz w:w="11906" w:h="16838"/>
      <w:pgMar w:top="1134" w:right="850" w:bottom="851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F488D" w14:textId="77777777" w:rsidR="005E1442" w:rsidRDefault="005E1442" w:rsidP="005E1442">
      <w:pPr>
        <w:spacing w:after="0" w:line="240" w:lineRule="auto"/>
      </w:pPr>
      <w:r>
        <w:separator/>
      </w:r>
    </w:p>
  </w:endnote>
  <w:endnote w:type="continuationSeparator" w:id="0">
    <w:p w14:paraId="79684265" w14:textId="77777777" w:rsidR="005E1442" w:rsidRDefault="005E1442" w:rsidP="005E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41492" w14:textId="77777777" w:rsidR="005E1442" w:rsidRDefault="005E1442" w:rsidP="005E1442">
      <w:pPr>
        <w:spacing w:after="0" w:line="240" w:lineRule="auto"/>
      </w:pPr>
      <w:r>
        <w:separator/>
      </w:r>
    </w:p>
  </w:footnote>
  <w:footnote w:type="continuationSeparator" w:id="0">
    <w:p w14:paraId="067E39E8" w14:textId="77777777" w:rsidR="005E1442" w:rsidRDefault="005E1442" w:rsidP="005E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3431905"/>
      <w:docPartObj>
        <w:docPartGallery w:val="Page Numbers (Top of Page)"/>
        <w:docPartUnique/>
      </w:docPartObj>
    </w:sdtPr>
    <w:sdtEndPr/>
    <w:sdtContent>
      <w:p w14:paraId="44EF892C" w14:textId="01E6DD97" w:rsidR="005E1442" w:rsidRDefault="005E14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D2CA93F" w14:textId="77777777" w:rsidR="005E1442" w:rsidRDefault="005E14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E6"/>
    <w:rsid w:val="00190127"/>
    <w:rsid w:val="00396440"/>
    <w:rsid w:val="003E417A"/>
    <w:rsid w:val="005E1442"/>
    <w:rsid w:val="007E4995"/>
    <w:rsid w:val="00A71994"/>
    <w:rsid w:val="00B17B00"/>
    <w:rsid w:val="00CE670B"/>
    <w:rsid w:val="00FA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7DABCD"/>
  <w15:chartTrackingRefBased/>
  <w15:docId w15:val="{DB668894-EBBB-4F4F-97B8-21A8C587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44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5E144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CA bullets"/>
    <w:basedOn w:val="a"/>
    <w:link w:val="a3"/>
    <w:uiPriority w:val="34"/>
    <w:qFormat/>
    <w:rsid w:val="005E14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">
    <w:name w:val="Обычный1"/>
    <w:rsid w:val="005E1442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styleId="a5">
    <w:name w:val="No Spacing"/>
    <w:uiPriority w:val="1"/>
    <w:qFormat/>
    <w:rsid w:val="005E1442"/>
    <w:pPr>
      <w:spacing w:after="0" w:line="240" w:lineRule="auto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5E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E1442"/>
    <w:rPr>
      <w:lang w:val="ru-RU"/>
    </w:rPr>
  </w:style>
  <w:style w:type="paragraph" w:styleId="a8">
    <w:name w:val="footer"/>
    <w:basedOn w:val="a"/>
    <w:link w:val="a9"/>
    <w:uiPriority w:val="99"/>
    <w:unhideWhenUsed/>
    <w:rsid w:val="005E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E1442"/>
    <w:rPr>
      <w:lang w:val="ru-RU"/>
    </w:rPr>
  </w:style>
  <w:style w:type="table" w:styleId="aa">
    <w:name w:val="Table Grid"/>
    <w:basedOn w:val="a1"/>
    <w:uiPriority w:val="39"/>
    <w:rsid w:val="005E1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4295</Words>
  <Characters>2449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ВАРИЖУК Ілля</cp:lastModifiedBy>
  <cp:revision>6</cp:revision>
  <cp:lastPrinted>2026-02-04T08:16:00Z</cp:lastPrinted>
  <dcterms:created xsi:type="dcterms:W3CDTF">2026-02-03T03:07:00Z</dcterms:created>
  <dcterms:modified xsi:type="dcterms:W3CDTF">2026-02-04T08:16:00Z</dcterms:modified>
</cp:coreProperties>
</file>