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221D1" w14:textId="77777777" w:rsidR="0026555C" w:rsidRDefault="005277F8">
      <w:pPr>
        <w:rPr>
          <w:lang w:eastAsia="ru-RU"/>
        </w:rPr>
      </w:pPr>
      <w:r>
        <w:rPr>
          <w:lang w:eastAsia="ru-RU"/>
        </w:rPr>
        <w:t xml:space="preserve"> </w:t>
      </w:r>
    </w:p>
    <w:p w14:paraId="2E083880" w14:textId="77777777" w:rsidR="0026555C" w:rsidRDefault="0026555C">
      <w:pPr>
        <w:rPr>
          <w:lang w:eastAsia="ru-RU"/>
        </w:rPr>
      </w:pPr>
    </w:p>
    <w:p w14:paraId="0C6C5DB8" w14:textId="77777777" w:rsidR="0026555C" w:rsidRDefault="0026555C">
      <w:pPr>
        <w:rPr>
          <w:lang w:eastAsia="ru-RU"/>
        </w:rPr>
      </w:pPr>
    </w:p>
    <w:p w14:paraId="34541FCE" w14:textId="77777777" w:rsidR="0026555C" w:rsidRDefault="0026555C">
      <w:pPr>
        <w:rPr>
          <w:lang w:eastAsia="ru-RU"/>
        </w:rPr>
      </w:pPr>
    </w:p>
    <w:p w14:paraId="1A54F203" w14:textId="77777777" w:rsidR="0026555C" w:rsidRDefault="0026555C">
      <w:pPr>
        <w:rPr>
          <w:lang w:eastAsia="ru-RU"/>
        </w:rPr>
      </w:pPr>
    </w:p>
    <w:p w14:paraId="47D51E34" w14:textId="77777777" w:rsidR="0026555C" w:rsidRDefault="0026555C">
      <w:pPr>
        <w:rPr>
          <w:lang w:eastAsia="ru-RU"/>
        </w:rPr>
      </w:pPr>
    </w:p>
    <w:p w14:paraId="55F484CF" w14:textId="77777777" w:rsidR="0026555C" w:rsidRDefault="0026555C">
      <w:pPr>
        <w:rPr>
          <w:rFonts w:ascii="Times New Roman" w:hAnsi="Times New Roman" w:cs="Times New Roman"/>
          <w:sz w:val="28"/>
          <w:szCs w:val="28"/>
        </w:rPr>
      </w:pPr>
    </w:p>
    <w:p w14:paraId="2A34E4F1" w14:textId="4A744161" w:rsidR="001B6C02" w:rsidRDefault="005277F8" w:rsidP="001B6C02">
      <w:pPr>
        <w:tabs>
          <w:tab w:val="left" w:pos="4253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Про затвердження рішен</w:t>
      </w:r>
      <w:r w:rsidR="00EE2EA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ня</w:t>
      </w:r>
      <w:r w:rsidR="00CD3F2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 w:rsidR="0060082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CD7E37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600829">
        <w:rPr>
          <w:rFonts w:ascii="Times New Roman" w:eastAsia="Times New Roman" w:hAnsi="Times New Roman" w:cs="Times New Roman"/>
          <w:sz w:val="24"/>
          <w:szCs w:val="24"/>
          <w:lang w:eastAsia="uk-UA"/>
        </w:rPr>
        <w:t>01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>.202</w:t>
      </w:r>
      <w:r w:rsidR="00600829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D3F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№ 1 «Про надання компенсації на відновлення пошкоджених об’єктів нерухомого майна</w:t>
      </w:r>
      <w:r w:rsidR="00CD3F24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комісії з </w:t>
      </w:r>
      <w:r>
        <w:rPr>
          <w:rFonts w:ascii="Times New Roman" w:hAnsi="Times New Roman" w:cs="Times New Roman"/>
          <w:bCs/>
          <w:sz w:val="24"/>
          <w:szCs w:val="24"/>
        </w:rPr>
        <w:t>розгляду питань</w:t>
      </w:r>
      <w:r w:rsidR="00CD3F2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</w:p>
    <w:p w14:paraId="2097E3D3" w14:textId="4A3FB24A" w:rsidR="0026555C" w:rsidRDefault="0026555C" w:rsidP="00EE2EA4">
      <w:pPr>
        <w:tabs>
          <w:tab w:val="left" w:pos="2552"/>
          <w:tab w:val="left" w:pos="2694"/>
          <w:tab w:val="left" w:pos="2977"/>
        </w:tabs>
        <w:spacing w:after="0" w:line="240" w:lineRule="auto"/>
        <w:ind w:right="5244"/>
        <w:jc w:val="both"/>
        <w:rPr>
          <w:rFonts w:ascii="Times New Roman" w:hAnsi="Times New Roman" w:cs="Times New Roman"/>
          <w:sz w:val="24"/>
          <w:szCs w:val="24"/>
        </w:rPr>
      </w:pPr>
    </w:p>
    <w:p w14:paraId="7E0BDB55" w14:textId="77777777" w:rsidR="0026555C" w:rsidRDefault="0026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A493C" w14:textId="77777777" w:rsidR="0026555C" w:rsidRDefault="00265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309B9" w14:textId="77777777" w:rsidR="001B6C02" w:rsidRDefault="001B6C02" w:rsidP="001B6C0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Керуючись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постановою Кабінету Міністрів України від 19.05.2023 № 516 «Деякі питання організації роботи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України», постановою Кабінету Міністрів України від 21.04.2023 №381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ст. 52 та пунктом 6 ст. 59 Закону України «Про місцеве самоврядування в Україні»,</w:t>
      </w:r>
    </w:p>
    <w:p w14:paraId="7F68AEC2" w14:textId="77777777" w:rsidR="001B6C02" w:rsidRDefault="001B6C02" w:rsidP="001B6C0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E053D4A" w14:textId="77777777" w:rsidR="001B6C02" w:rsidRDefault="001B6C02" w:rsidP="001B6C02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виконавчий комітет Чорноморської  міської  ради Одеського району Одеської області  вирішив:</w:t>
      </w:r>
    </w:p>
    <w:p w14:paraId="5A0D209D" w14:textId="77777777" w:rsidR="001B6C02" w:rsidRDefault="001B6C02" w:rsidP="001B6C02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4A9140E" w14:textId="4F2C3797" w:rsidR="001B6C02" w:rsidRDefault="001B6C02" w:rsidP="001B6C02">
      <w:pPr>
        <w:pStyle w:val="ac"/>
        <w:numPr>
          <w:ilvl w:val="0"/>
          <w:numId w:val="3"/>
        </w:numPr>
        <w:spacing w:after="0" w:line="240" w:lineRule="auto"/>
        <w:ind w:left="0" w:right="-283" w:firstLine="73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Затвердити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рішення 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від </w:t>
      </w:r>
      <w:r w:rsidR="0060082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</w:t>
      </w:r>
      <w:r w:rsidR="00CD7E3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7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="0060082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0</w:t>
      </w:r>
      <w:r w:rsidR="005E6C1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.202</w:t>
      </w:r>
      <w:r w:rsidR="0060082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6</w:t>
      </w:r>
      <w:r w:rsidR="00CD3F24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CD3F24">
        <w:rPr>
          <w:rFonts w:ascii="Times New Roman" w:hAnsi="Times New Roman" w:cs="Times New Roman"/>
          <w:sz w:val="24"/>
          <w:szCs w:val="24"/>
          <w:shd w:val="clear" w:color="auto" w:fill="FFFFFF"/>
        </w:rPr>
        <w:t>№ 1 «Про надання компенсації на відновлення пошкоджених об’єктів нерухомого майна</w:t>
      </w:r>
      <w:r w:rsidR="00CD3F2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комісії з </w:t>
      </w:r>
      <w:r>
        <w:rPr>
          <w:rFonts w:ascii="Times New Roman" w:hAnsi="Times New Roman" w:cs="Times New Roman"/>
          <w:bCs/>
          <w:sz w:val="24"/>
          <w:szCs w:val="24"/>
        </w:rPr>
        <w:t>розгляду питань надання компенсації для відновлення окремих категорій об’єктів нерухомого майна, розташованого в Чорноморській міській територіальній громаді, знищеного та/або пошкодженого внаслідок бойових дій, терористичних актів, диверсій, спричинених збройною агресією Російської Федерації</w:t>
      </w:r>
      <w:r w:rsidR="00CD3F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7341F1" w14:textId="77777777" w:rsidR="001B6C02" w:rsidRDefault="001B6C02" w:rsidP="001B6C02">
      <w:pPr>
        <w:pStyle w:val="ac"/>
        <w:tabs>
          <w:tab w:val="left" w:pos="2552"/>
          <w:tab w:val="left" w:pos="269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B580C2" w14:textId="77777777" w:rsidR="001B6C02" w:rsidRDefault="001B6C02" w:rsidP="001B6C02">
      <w:pPr>
        <w:tabs>
          <w:tab w:val="left" w:pos="2552"/>
          <w:tab w:val="left" w:pos="2694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Контроль за виконанням цього рішення покласти на заступника міського голови Ігоря Сурніна.</w:t>
      </w:r>
    </w:p>
    <w:p w14:paraId="6AC9BD9B" w14:textId="77777777" w:rsidR="0026555C" w:rsidRDefault="005277F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87BC191" w14:textId="77777777" w:rsidR="0026555C" w:rsidRDefault="005277F8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EBDC500" w14:textId="77777777" w:rsidR="0026555C" w:rsidRDefault="005277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іський голова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Василь ГУЛЯЄВ  </w:t>
      </w:r>
    </w:p>
    <w:p w14:paraId="24448A98" w14:textId="77777777" w:rsidR="00836C83" w:rsidRDefault="00836C8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36C83">
      <w:headerReference w:type="even" r:id="rId7"/>
      <w:headerReference w:type="default" r:id="rId8"/>
      <w:headerReference w:type="first" r:id="rId9"/>
      <w:pgSz w:w="11906" w:h="16838"/>
      <w:pgMar w:top="1134" w:right="850" w:bottom="851" w:left="1701" w:header="708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F387E" w14:textId="77777777" w:rsidR="009C6ECC" w:rsidRDefault="009C6ECC">
      <w:pPr>
        <w:spacing w:after="0" w:line="240" w:lineRule="auto"/>
      </w:pPr>
      <w:r>
        <w:separator/>
      </w:r>
    </w:p>
  </w:endnote>
  <w:endnote w:type="continuationSeparator" w:id="0">
    <w:p w14:paraId="51E496D7" w14:textId="77777777" w:rsidR="009C6ECC" w:rsidRDefault="009C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EB9CD" w14:textId="77777777" w:rsidR="009C6ECC" w:rsidRDefault="009C6ECC">
      <w:pPr>
        <w:spacing w:after="0" w:line="240" w:lineRule="auto"/>
      </w:pPr>
      <w:r>
        <w:separator/>
      </w:r>
    </w:p>
  </w:footnote>
  <w:footnote w:type="continuationSeparator" w:id="0">
    <w:p w14:paraId="5BC60A37" w14:textId="77777777" w:rsidR="009C6ECC" w:rsidRDefault="009C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EE1D" w14:textId="77777777" w:rsidR="0026555C" w:rsidRDefault="002655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99F6" w14:textId="77777777" w:rsidR="0026555C" w:rsidRDefault="0026555C">
    <w:pPr>
      <w:pStyle w:val="a4"/>
      <w:jc w:val="center"/>
    </w:pPr>
  </w:p>
  <w:p w14:paraId="77DD5AD0" w14:textId="77777777" w:rsidR="0026555C" w:rsidRDefault="0026555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2C3E" w14:textId="77777777" w:rsidR="0026555C" w:rsidRDefault="002655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7A10"/>
    <w:multiLevelType w:val="multilevel"/>
    <w:tmpl w:val="2D7E820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221B0E56"/>
    <w:multiLevelType w:val="multilevel"/>
    <w:tmpl w:val="65168E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470A65"/>
    <w:multiLevelType w:val="multilevel"/>
    <w:tmpl w:val="10D2C21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5C"/>
    <w:rsid w:val="00103A94"/>
    <w:rsid w:val="00192A53"/>
    <w:rsid w:val="001B6C02"/>
    <w:rsid w:val="002225AF"/>
    <w:rsid w:val="00253C1A"/>
    <w:rsid w:val="0026555C"/>
    <w:rsid w:val="002F6E6E"/>
    <w:rsid w:val="003350B5"/>
    <w:rsid w:val="003A6D30"/>
    <w:rsid w:val="00422559"/>
    <w:rsid w:val="00470B5E"/>
    <w:rsid w:val="004F101E"/>
    <w:rsid w:val="005055AB"/>
    <w:rsid w:val="005277F8"/>
    <w:rsid w:val="00562B84"/>
    <w:rsid w:val="00585385"/>
    <w:rsid w:val="005E6C1E"/>
    <w:rsid w:val="00600829"/>
    <w:rsid w:val="006909BE"/>
    <w:rsid w:val="00697449"/>
    <w:rsid w:val="007C2B8E"/>
    <w:rsid w:val="007E2E23"/>
    <w:rsid w:val="00836C83"/>
    <w:rsid w:val="008B11C4"/>
    <w:rsid w:val="009204AA"/>
    <w:rsid w:val="00935A90"/>
    <w:rsid w:val="009710D6"/>
    <w:rsid w:val="009C6ECC"/>
    <w:rsid w:val="00A035EC"/>
    <w:rsid w:val="00A453CD"/>
    <w:rsid w:val="00B2656F"/>
    <w:rsid w:val="00B73E11"/>
    <w:rsid w:val="00C10053"/>
    <w:rsid w:val="00C54AFC"/>
    <w:rsid w:val="00CD3F24"/>
    <w:rsid w:val="00CD7E37"/>
    <w:rsid w:val="00D6445C"/>
    <w:rsid w:val="00D85899"/>
    <w:rsid w:val="00EC2A84"/>
    <w:rsid w:val="00ED09C0"/>
    <w:rsid w:val="00EE2EA4"/>
    <w:rsid w:val="00FD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BB59"/>
  <w15:docId w15:val="{B0D4F737-5E84-4512-BC53-781ACBDF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2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semiHidden/>
    <w:unhideWhenUsed/>
    <w:qFormat/>
    <w:rsid w:val="000E487F"/>
    <w:rPr>
      <w:color w:val="0000FF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03C28"/>
  </w:style>
  <w:style w:type="character" w:customStyle="1" w:styleId="a5">
    <w:name w:val="Нижній колонтитул Знак"/>
    <w:basedOn w:val="a0"/>
    <w:link w:val="a6"/>
    <w:uiPriority w:val="99"/>
    <w:qFormat/>
    <w:rsid w:val="00C03C28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3B0249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03C2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Вміст рамки"/>
    <w:basedOn w:val="a"/>
    <w:qFormat/>
  </w:style>
  <w:style w:type="numbering" w:customStyle="1" w:styleId="ae">
    <w:name w:val="Без маркерів"/>
    <w:uiPriority w:val="99"/>
    <w:semiHidden/>
    <w:unhideWhenUsed/>
    <w:qFormat/>
  </w:style>
  <w:style w:type="table" w:styleId="af">
    <w:name w:val="Table Grid"/>
    <w:basedOn w:val="a1"/>
    <w:uiPriority w:val="59"/>
    <w:rsid w:val="003B024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19</cp:revision>
  <cp:lastPrinted>2026-02-02T14:42:00Z</cp:lastPrinted>
  <dcterms:created xsi:type="dcterms:W3CDTF">2025-04-08T08:02:00Z</dcterms:created>
  <dcterms:modified xsi:type="dcterms:W3CDTF">2026-02-05T07:45:00Z</dcterms:modified>
  <dc:language>uk-UA</dc:language>
</cp:coreProperties>
</file>