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B340D" w14:textId="34DC0B69" w:rsidR="00307F1F" w:rsidRPr="00307F1F" w:rsidRDefault="00307F1F" w:rsidP="00307F1F">
      <w:pPr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bookmarkStart w:id="0" w:name="_Hlk176337195"/>
      <w:bookmarkStart w:id="1" w:name="_Hlk175744673"/>
      <w:bookmarkStart w:id="2" w:name="_Hlk169270993"/>
      <w:bookmarkStart w:id="3" w:name="_Hlk169101376"/>
      <w:bookmarkStart w:id="4" w:name="_Hlk169101167"/>
      <w:bookmarkStart w:id="5" w:name="_Hlk169101062"/>
      <w:bookmarkStart w:id="6" w:name="_Hlk169100889"/>
      <w:bookmarkStart w:id="7" w:name="_Hlk169100764"/>
      <w:bookmarkStart w:id="8" w:name="_Hlk168326632"/>
      <w:bookmarkStart w:id="9" w:name="_Hlk168326522"/>
      <w:bookmarkStart w:id="10" w:name="_Hlk168326321"/>
      <w:bookmarkStart w:id="11" w:name="_Hlk168326218"/>
      <w:bookmarkStart w:id="12" w:name="_Hlk168325483"/>
      <w:bookmarkStart w:id="13" w:name="_Hlk168324158"/>
      <w:bookmarkStart w:id="14" w:name="_Hlk168323704"/>
      <w:bookmarkStart w:id="15" w:name="_Hlk160630621"/>
      <w:bookmarkStart w:id="16" w:name="_Hlk152225702"/>
      <w:bookmarkStart w:id="17" w:name="_Hlk190783231"/>
      <w:bookmarkStart w:id="18" w:name="_Hlk190783365"/>
      <w:bookmarkStart w:id="19" w:name="_Hlk193188859"/>
      <w:bookmarkStart w:id="20" w:name="_Hlk193189137"/>
      <w:bookmarkStart w:id="21" w:name="_Hlk193189296"/>
      <w:bookmarkStart w:id="22" w:name="_Hlk193189380"/>
      <w:bookmarkStart w:id="23" w:name="_Hlk193189600"/>
      <w:bookmarkStart w:id="24" w:name="_Hlk193189708"/>
      <w:bookmarkStart w:id="25" w:name="_Hlk193205680"/>
      <w:bookmarkStart w:id="26" w:name="_Hlk193725171"/>
      <w:bookmarkStart w:id="27" w:name="_Hlk196834266"/>
      <w:bookmarkStart w:id="28" w:name="_Hlk196834348"/>
      <w:bookmarkStart w:id="29" w:name="_Hlk198196900"/>
      <w:bookmarkStart w:id="30" w:name="_Hlk199314781"/>
      <w:bookmarkStart w:id="31" w:name="_Hlk199510974"/>
      <w:bookmarkStart w:id="32" w:name="_Hlk199772954"/>
      <w:bookmarkStart w:id="33" w:name="_Hlk202947417"/>
      <w:bookmarkStart w:id="34" w:name="_Hlk212620019"/>
      <w:r w:rsidRPr="00307F1F">
        <w:rPr>
          <w:rFonts w:ascii="Book Antiqua" w:eastAsia="Times New Roman" w:hAnsi="Book Antiqua" w:cs="Book Antiqua"/>
          <w:noProof/>
          <w:sz w:val="28"/>
          <w:szCs w:val="28"/>
          <w:lang w:val="uk-UA" w:eastAsia="uk-UA"/>
        </w:rPr>
        <w:drawing>
          <wp:inline distT="0" distB="0" distL="0" distR="0" wp14:anchorId="57A261B5" wp14:editId="4BA9317B">
            <wp:extent cx="4476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07" t="-3206" r="-4507" b="-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87B49" w14:textId="77777777" w:rsidR="00307F1F" w:rsidRPr="00307F1F" w:rsidRDefault="00307F1F" w:rsidP="00307F1F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r w:rsidRPr="00307F1F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>УКРАЇНА</w:t>
      </w:r>
    </w:p>
    <w:p w14:paraId="3B7E91F0" w14:textId="77777777" w:rsidR="00307F1F" w:rsidRPr="00307F1F" w:rsidRDefault="00307F1F" w:rsidP="00307F1F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r w:rsidRPr="00307F1F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>ЧОРНОМОРСЬКИЙ МІСЬКИЙ ГОЛОВА</w:t>
      </w:r>
    </w:p>
    <w:p w14:paraId="01B165C1" w14:textId="77777777" w:rsidR="00307F1F" w:rsidRPr="00307F1F" w:rsidRDefault="00307F1F" w:rsidP="00307F1F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r w:rsidRPr="00307F1F">
        <w:rPr>
          <w:rFonts w:ascii="Book Antiqua" w:eastAsia="Times New Roman" w:hAnsi="Book Antiqua" w:cs="Book Antiqua"/>
          <w:b/>
          <w:color w:val="1F3864"/>
          <w:sz w:val="28"/>
          <w:szCs w:val="28"/>
          <w:lang w:val="uk-UA" w:eastAsia="zh-CN"/>
        </w:rPr>
        <w:t xml:space="preserve"> </w:t>
      </w:r>
      <w:r w:rsidRPr="00307F1F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 xml:space="preserve">Р О З П О Р Я Д Ж Е Н </w:t>
      </w:r>
      <w:proofErr w:type="spellStart"/>
      <w:r w:rsidRPr="00307F1F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>Н</w:t>
      </w:r>
      <w:proofErr w:type="spellEnd"/>
      <w:r w:rsidRPr="00307F1F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 xml:space="preserve"> Я</w:t>
      </w:r>
    </w:p>
    <w:p w14:paraId="0D994E1F" w14:textId="77777777" w:rsidR="00307F1F" w:rsidRPr="00307F1F" w:rsidRDefault="00307F1F" w:rsidP="00307F1F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</w:p>
    <w:p w14:paraId="4D56A6CC" w14:textId="77777777" w:rsidR="00307F1F" w:rsidRPr="00307F1F" w:rsidRDefault="00307F1F" w:rsidP="00307F1F">
      <w:pPr>
        <w:suppressAutoHyphens/>
        <w:spacing w:after="0" w:line="240" w:lineRule="auto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</w:p>
    <w:p w14:paraId="1049BF0C" w14:textId="018008D9" w:rsidR="00307F1F" w:rsidRPr="00307F1F" w:rsidRDefault="00307F1F" w:rsidP="00307F1F">
      <w:pPr>
        <w:tabs>
          <w:tab w:val="left" w:pos="778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</w:pPr>
      <w:r w:rsidRPr="00307F1F"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22DD18F" wp14:editId="79FD324F">
                <wp:simplePos x="0" y="0"/>
                <wp:positionH relativeFrom="column">
                  <wp:posOffset>4191000</wp:posOffset>
                </wp:positionH>
                <wp:positionV relativeFrom="paragraph">
                  <wp:posOffset>224155</wp:posOffset>
                </wp:positionV>
                <wp:extent cx="1619885" cy="0"/>
                <wp:effectExtent l="9525" t="14605" r="8890" b="13970"/>
                <wp:wrapNone/>
                <wp:docPr id="3" name="Пряма сполучна ліні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52429" id="Пряма сполучна ліні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17.65pt" to="45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" o:allowincell="f" strokeweight=".35mm">
                <v:stroke joinstyle="miter"/>
              </v:line>
            </w:pict>
          </mc:Fallback>
        </mc:AlternateContent>
      </w:r>
      <w:r w:rsidRPr="00307F1F"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2CD4379" wp14:editId="4C02B4CE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1619885" cy="0"/>
                <wp:effectExtent l="9525" t="14605" r="8890" b="13970"/>
                <wp:wrapNone/>
                <wp:docPr id="2" name="Пряма сполучна ліні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8FBA9" id="Пряма сполучна ліні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65pt" to="12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" o:allowincell="f" strokeweight=".35mm">
                <v:stroke joinstyle="miter"/>
              </v:line>
            </w:pict>
          </mc:Fallback>
        </mc:AlternateContent>
      </w:r>
      <w:bookmarkStart w:id="35" w:name="_Hlk178325149"/>
      <w:r w:rsidRPr="00307F1F">
        <w:rPr>
          <w:rFonts w:ascii="Times New Roman" w:eastAsia="Times New Roman" w:hAnsi="Times New Roman" w:cs="Times New Roman"/>
          <w:b/>
          <w:sz w:val="36"/>
          <w:szCs w:val="36"/>
          <w:lang w:val="ru-RU" w:eastAsia="zh-CN"/>
        </w:rPr>
        <w:t xml:space="preserve">     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>09.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en-US" w:eastAsia="zh-CN"/>
        </w:rPr>
        <w:t>0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>2.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ru-RU" w:eastAsia="zh-CN"/>
        </w:rPr>
        <w:t>202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en-US" w:eastAsia="zh-CN"/>
        </w:rPr>
        <w:t>6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ru-RU" w:eastAsia="zh-CN"/>
        </w:rPr>
        <w:t xml:space="preserve">                                                         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 xml:space="preserve">     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5"/>
      <w:r w:rsidRPr="00307F1F">
        <w:rPr>
          <w:rFonts w:ascii="Times New Roman" w:eastAsia="Times New Roman" w:hAnsi="Times New Roman" w:cs="Times New Roman"/>
          <w:b/>
          <w:sz w:val="36"/>
          <w:szCs w:val="36"/>
          <w:lang w:val="en-US" w:eastAsia="zh-CN"/>
        </w:rPr>
        <w:t>2</w:t>
      </w:r>
      <w:r w:rsidRPr="00307F1F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>5</w:t>
      </w:r>
    </w:p>
    <w:bookmarkEnd w:id="34"/>
    <w:p w14:paraId="00000007" w14:textId="1CBA1AC7" w:rsidR="00D34C41" w:rsidRDefault="00D66C00" w:rsidP="00576102">
      <w:pPr>
        <w:tabs>
          <w:tab w:val="left" w:pos="7785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217804</wp:posOffset>
                </wp:positionV>
                <wp:extent cx="0" cy="12700"/>
                <wp:effectExtent l="0" t="0" r="0" b="0"/>
                <wp:wrapNone/>
                <wp:docPr id="12" name="Пряма зі стрілкою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6058" y="378000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217804</wp:posOffset>
                </wp:positionV>
                <wp:extent cx="0" cy="12700"/>
                <wp:effectExtent b="0" l="0" r="0" t="0"/>
                <wp:wrapNone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217804</wp:posOffset>
                </wp:positionV>
                <wp:extent cx="0" cy="12700"/>
                <wp:effectExtent l="0" t="0" r="0" b="0"/>
                <wp:wrapNone/>
                <wp:docPr id="11" name="Пряма зі стрілкою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6058" y="378000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217804</wp:posOffset>
                </wp:positionV>
                <wp:extent cx="0" cy="1270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199A1D" w14:textId="46E8A19F" w:rsidR="0085247E" w:rsidRDefault="00D66C00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30629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C46D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призначення</w:t>
      </w:r>
      <w:r w:rsidR="0030629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C46D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відповідальної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0EC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C46D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30629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</w:t>
      </w:r>
      <w:r w:rsidR="0030629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C46D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759BD2A5" w14:textId="4A79C8F6" w:rsidR="0085247E" w:rsidRDefault="00E40EC1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proofErr w:type="spellStart"/>
      <w:r w:rsidR="00D66C00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85247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D66C00">
        <w:rPr>
          <w:rFonts w:ascii="Times New Roman" w:eastAsia="Times New Roman" w:hAnsi="Times New Roman" w:cs="Times New Roman"/>
          <w:color w:val="000000"/>
          <w:sz w:val="24"/>
          <w:szCs w:val="24"/>
        </w:rPr>
        <w:t>безпеки</w:t>
      </w:r>
      <w:r w:rsidR="00D66C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66C00">
        <w:rPr>
          <w:rFonts w:ascii="Times New Roman" w:eastAsia="Times New Roman" w:hAnsi="Times New Roman" w:cs="Times New Roman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D66C00">
        <w:rPr>
          <w:rFonts w:ascii="Times New Roman" w:eastAsia="Times New Roman" w:hAnsi="Times New Roman" w:cs="Times New Roman"/>
          <w:sz w:val="24"/>
          <w:szCs w:val="24"/>
        </w:rPr>
        <w:t>технічного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85247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66C00">
        <w:rPr>
          <w:rFonts w:ascii="Times New Roman" w:eastAsia="Times New Roman" w:hAnsi="Times New Roman" w:cs="Times New Roman"/>
          <w:sz w:val="24"/>
          <w:szCs w:val="24"/>
        </w:rPr>
        <w:t>захисту</w:t>
      </w:r>
    </w:p>
    <w:p w14:paraId="3FA92283" w14:textId="5CF8A90A" w:rsidR="0085247E" w:rsidRDefault="00D66C00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інформації</w:t>
      </w:r>
      <w:r w:rsidR="0085247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E40EC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85247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 w:rsidR="0085247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85247E">
        <w:rPr>
          <w:rFonts w:ascii="Times New Roman" w:eastAsia="Times New Roman" w:hAnsi="Times New Roman" w:cs="Times New Roman"/>
          <w:color w:val="000000"/>
          <w:sz w:val="24"/>
          <w:szCs w:val="24"/>
        </w:rPr>
        <w:t>інформаційно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30629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85247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0629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85247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комунікаційних</w:t>
      </w:r>
    </w:p>
    <w:p w14:paraId="192309CB" w14:textId="012AAB42" w:rsidR="0085247E" w:rsidRDefault="0085247E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системах 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85247E">
        <w:rPr>
          <w:rFonts w:ascii="Times New Roman" w:eastAsia="Times New Roman" w:hAnsi="Times New Roman" w:cs="Times New Roman"/>
          <w:sz w:val="24"/>
          <w:szCs w:val="24"/>
        </w:rPr>
        <w:t>виконавчого</w:t>
      </w:r>
      <w:r w:rsidR="00E40EC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5247E">
        <w:rPr>
          <w:rFonts w:ascii="Times New Roman" w:eastAsia="Times New Roman" w:hAnsi="Times New Roman" w:cs="Times New Roman"/>
          <w:sz w:val="24"/>
          <w:szCs w:val="24"/>
        </w:rPr>
        <w:t xml:space="preserve"> комітету </w:t>
      </w:r>
      <w:r>
        <w:rPr>
          <w:rFonts w:ascii="Times New Roman" w:eastAsia="Times New Roman" w:hAnsi="Times New Roman" w:cs="Times New Roman"/>
          <w:sz w:val="24"/>
          <w:szCs w:val="24"/>
        </w:rPr>
        <w:t>Чорноморської</w:t>
      </w:r>
    </w:p>
    <w:p w14:paraId="0000000C" w14:textId="37858A9A" w:rsidR="00D34C41" w:rsidRDefault="0085247E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міської ради Одеського району Одеської області</w:t>
      </w:r>
      <w:r w:rsidR="00D66C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D" w14:textId="77777777" w:rsidR="00D34C41" w:rsidRDefault="00D34C41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D34C41" w:rsidRDefault="00D34C41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6BF033" w14:textId="2D974E0E" w:rsidR="00504817" w:rsidRDefault="00D66C00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Відповідно до Законів України «Про інформацію» від 02.10.1992 №2657-XII, «Про захист інформації в інформаційно-комунікаційних системах» від 05.07.1994 №80/94-ВР, «Про основні засади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України» від 05.10.2017 №2163-VIII, «Про внесення змін до деяких законів України щодо захисту інформації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державних інформаційних ресурсів, об’єктів критичної інформаційної інфраструктури» від 27.03.2025</w:t>
      </w:r>
      <w:r w:rsidR="00564CF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№4336-IX,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останови Кабінету Міністрів України «Про затвердження Порядку проведення інструктажів та систематичних тренінгів щодо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кібергігієни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від 08.10.2025</w:t>
      </w:r>
      <w:r w:rsidR="00B47F0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№1281 та Указу Президента України від 26.08.2021 №447/2021 «Про Стратегію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України», а також з метою підвищення рівня інформаційної безпеки,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інформаційно-комунікаційних систем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виконавчого комітет</w:t>
      </w:r>
      <w:r w:rsidR="005303D0">
        <w:rPr>
          <w:rFonts w:ascii="Times New Roman" w:eastAsia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Чорноморської міської ради Одеського району Одеської області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своєчасного виявлення та реагування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кіберзагрози</w:t>
      </w:r>
      <w:proofErr w:type="spellEnd"/>
      <w:r w:rsidR="00504817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504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керуючись </w:t>
      </w:r>
      <w:r w:rsidR="00504817">
        <w:rPr>
          <w:rFonts w:ascii="Times New Roman" w:eastAsia="Times New Roman" w:hAnsi="Times New Roman" w:cs="Times New Roman"/>
          <w:sz w:val="24"/>
          <w:szCs w:val="24"/>
        </w:rPr>
        <w:t>п. 20 ч. 4 ст. 42, ч. 8 ст. 59 Закону України «Про місцеве самоврядування в Україні» від 21.05.1997</w:t>
      </w:r>
      <w:r w:rsidR="00504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504817">
        <w:rPr>
          <w:rFonts w:ascii="Times New Roman" w:eastAsia="Times New Roman" w:hAnsi="Times New Roman" w:cs="Times New Roman"/>
          <w:sz w:val="24"/>
          <w:szCs w:val="24"/>
        </w:rPr>
        <w:t>№280/97-ВР:</w:t>
      </w:r>
    </w:p>
    <w:p w14:paraId="17F03F2F" w14:textId="77777777" w:rsidR="00334036" w:rsidRDefault="00334036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4"/>
          <w:szCs w:val="24"/>
        </w:rPr>
      </w:pPr>
    </w:p>
    <w:p w14:paraId="00000010" w14:textId="73A3BDB1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1. Призначити відповідальною особою з інформаційної безпеки та технічного захисту інформації в інформаційно</w:t>
      </w:r>
      <w:r w:rsidR="00FC46D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C46D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комунікаційних системах </w:t>
      </w:r>
      <w:r w:rsidRPr="002C11A9">
        <w:rPr>
          <w:rFonts w:ascii="Times New Roman" w:eastAsia="Times New Roman" w:hAnsi="Times New Roman" w:cs="Times New Roman"/>
          <w:sz w:val="24"/>
          <w:szCs w:val="24"/>
        </w:rPr>
        <w:t>виконавчого комітету</w:t>
      </w:r>
      <w:r w:rsidR="00FC46D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2C11A9">
        <w:rPr>
          <w:rFonts w:ascii="Times New Roman" w:eastAsia="Times New Roman" w:hAnsi="Times New Roman" w:cs="Times New Roman"/>
          <w:sz w:val="24"/>
          <w:szCs w:val="24"/>
        </w:rPr>
        <w:t>Чорноморської міської ради Одеського району Одеської області головного спеціаліста відділу інформаційних технологій та з питань доступу до публічної інформації</w:t>
      </w:r>
      <w:r w:rsidR="00103F52" w:rsidRPr="002C11A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103F52" w:rsidRPr="002C11A9">
        <w:rPr>
          <w:rFonts w:ascii="Times New Roman" w:eastAsia="Times New Roman" w:hAnsi="Times New Roman" w:cs="Times New Roman"/>
          <w:sz w:val="24"/>
          <w:szCs w:val="24"/>
        </w:rPr>
        <w:t>виконавчого комітету Чорноморської міської ради Одеського району Одеської області</w:t>
      </w:r>
      <w:r w:rsidRPr="002C11A9">
        <w:rPr>
          <w:rFonts w:ascii="Times New Roman" w:eastAsia="Times New Roman" w:hAnsi="Times New Roman" w:cs="Times New Roman"/>
          <w:sz w:val="24"/>
          <w:szCs w:val="24"/>
        </w:rPr>
        <w:t xml:space="preserve"> Сергія </w:t>
      </w:r>
      <w:proofErr w:type="spellStart"/>
      <w:r w:rsidRPr="002C11A9">
        <w:rPr>
          <w:rFonts w:ascii="Times New Roman" w:eastAsia="Times New Roman" w:hAnsi="Times New Roman" w:cs="Times New Roman"/>
          <w:sz w:val="24"/>
          <w:szCs w:val="24"/>
        </w:rPr>
        <w:t>Команіча</w:t>
      </w:r>
      <w:proofErr w:type="spellEnd"/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1" w14:textId="77777777" w:rsidR="00D34C41" w:rsidRPr="002C11A9" w:rsidRDefault="00D34C41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5DA8E695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Затвердити функціональні обов’язки відповідальної особи з інформаційної безпеки </w:t>
      </w:r>
      <w:r w:rsidRPr="002C11A9">
        <w:rPr>
          <w:rFonts w:ascii="Times New Roman" w:eastAsia="Times New Roman" w:hAnsi="Times New Roman" w:cs="Times New Roman"/>
          <w:sz w:val="24"/>
          <w:szCs w:val="24"/>
        </w:rPr>
        <w:t>та технічного захисту інформації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які включають </w:t>
      </w:r>
      <w:proofErr w:type="spellStart"/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наступн</w:t>
      </w:r>
      <w:proofErr w:type="spellEnd"/>
      <w:r w:rsidR="00564CF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пункти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14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2.1. Організаційні завдання:</w:t>
      </w:r>
    </w:p>
    <w:p w14:paraId="3646EDB4" w14:textId="77777777" w:rsidR="00564CF8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забезпечення виконання вимог законодавства та нормативних документів з питань інформаційної безпеки та технічного захисту інформації;</w:t>
      </w:r>
    </w:p>
    <w:p w14:paraId="00000018" w14:textId="0944FA6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участь у розробленні внутрішніх положень, політик, інструкцій та інших документів із захисту інформації.</w:t>
      </w:r>
    </w:p>
    <w:p w14:paraId="0000001A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2.2. Контрольні та профілактичні функції:</w:t>
      </w:r>
    </w:p>
    <w:p w14:paraId="0000001C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проведення регулярних перевірок стану захищеності інформації;</w:t>
      </w:r>
    </w:p>
    <w:p w14:paraId="0000001E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фіксація і розслідування випадків порушення політик безпеки;</w:t>
      </w:r>
    </w:p>
    <w:p w14:paraId="00000020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формування пропозицій щодо усунення виявлених недоліків;</w:t>
      </w:r>
    </w:p>
    <w:p w14:paraId="00000022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ведення звітності з питань інформаційної безпеки та технічного захисту інформації.</w:t>
      </w:r>
    </w:p>
    <w:p w14:paraId="00000024" w14:textId="658D353D" w:rsidR="00D34C41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2.3. Освітні та комунікаційні завдання:</w:t>
      </w:r>
    </w:p>
    <w:p w14:paraId="00000026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організація навчань і роз’яснювальної роботи серед працівників щодо правил безпечного поводження з інформацією;</w:t>
      </w:r>
    </w:p>
    <w:p w14:paraId="00000028" w14:textId="1BFAC46C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підвищення рівня </w:t>
      </w:r>
      <w:proofErr w:type="spellStart"/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кібергігієни</w:t>
      </w:r>
      <w:proofErr w:type="spellEnd"/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посадових осіб </w:t>
      </w:r>
      <w:r w:rsidR="0010393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органу місцевого самоврядування під час роботи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інформаційних систем</w:t>
      </w:r>
      <w:r w:rsidR="0010393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9" w14:textId="77777777" w:rsidR="00D34C41" w:rsidRPr="002C11A9" w:rsidRDefault="00D34C41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3. Надати відповідальній особі право:</w:t>
      </w:r>
    </w:p>
    <w:p w14:paraId="0000002C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ініціювати перевірки стану інформаційної безпеки в структурних підрозділах;</w:t>
      </w:r>
    </w:p>
    <w:p w14:paraId="0000002E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подавати керівництву пропозиції щодо тимчасового призупинення доступу до систем у разі виявлення загроз або інцидентів;</w:t>
      </w:r>
    </w:p>
    <w:p w14:paraId="00000030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залучати на договірній основі спеціалізовані організації, які мають відповідні ліцензії </w:t>
      </w:r>
      <w:proofErr w:type="spellStart"/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Держспецзв’язку</w:t>
      </w:r>
      <w:proofErr w:type="spellEnd"/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виконання робіт з технічного захисту інформації;</w:t>
      </w:r>
    </w:p>
    <w:p w14:paraId="00000032" w14:textId="24E41B19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вносити пропозиції щодо придбання, оновлення або модернізації засобів </w:t>
      </w:r>
      <w:r w:rsidR="00DD466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технічного захисту інформації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3" w14:textId="77777777" w:rsidR="00D34C41" w:rsidRPr="002C11A9" w:rsidRDefault="00D34C41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4. Відповідальна особа зобов’язана:</w:t>
      </w:r>
    </w:p>
    <w:p w14:paraId="00000036" w14:textId="77777777" w:rsidR="00D34C41" w:rsidRPr="002C11A9" w:rsidRDefault="00D66C00" w:rsidP="00E60C5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дотримуватись вимог конфіденційності при роботі з технічними засобами захисту інформації;</w:t>
      </w:r>
    </w:p>
    <w:p w14:paraId="00000038" w14:textId="03172C0D" w:rsidR="00D34C41" w:rsidRPr="002C11A9" w:rsidRDefault="00D66C00" w:rsidP="00E60C5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забезпечувати якісне виконання організаційно</w:t>
      </w:r>
      <w:r w:rsidR="00FC46D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C46D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технічних заходів із захисту інформації;</w:t>
      </w:r>
    </w:p>
    <w:p w14:paraId="523E5685" w14:textId="7ADBBEC8" w:rsidR="00E60C57" w:rsidRPr="00E60C57" w:rsidRDefault="00D66C00" w:rsidP="006E6354">
      <w:pPr>
        <w:pStyle w:val="aa"/>
        <w:spacing w:before="0" w:beforeAutospacing="0" w:after="0" w:afterAutospacing="0" w:line="288" w:lineRule="auto"/>
        <w:ind w:right="83" w:firstLine="567"/>
        <w:jc w:val="both"/>
        <w:rPr>
          <w:lang w:val="uk-UA"/>
        </w:rPr>
      </w:pPr>
      <w:r w:rsidRPr="002C11A9">
        <w:rPr>
          <w:color w:val="000000"/>
        </w:rPr>
        <w:t xml:space="preserve">- </w:t>
      </w:r>
      <w:r w:rsidR="00E60C57" w:rsidRPr="00E60C57">
        <w:rPr>
          <w:color w:val="000000"/>
          <w:lang w:val="uk-UA"/>
        </w:rPr>
        <w:t xml:space="preserve">своєчасно </w:t>
      </w:r>
      <w:r w:rsidR="00E60C57" w:rsidRPr="00E60C57">
        <w:rPr>
          <w:color w:val="000000"/>
          <w:shd w:val="clear" w:color="auto" w:fill="FFFFFF"/>
          <w:lang w:val="uk-UA"/>
        </w:rPr>
        <w:t xml:space="preserve">реагувати на кібератаки, </w:t>
      </w:r>
      <w:proofErr w:type="spellStart"/>
      <w:r w:rsidR="00E60C57" w:rsidRPr="00E60C57">
        <w:rPr>
          <w:color w:val="000000"/>
          <w:shd w:val="clear" w:color="auto" w:fill="FFFFFF"/>
          <w:lang w:val="uk-UA"/>
        </w:rPr>
        <w:t>кіберінциденти</w:t>
      </w:r>
      <w:proofErr w:type="spellEnd"/>
      <w:r w:rsidR="00E60C57" w:rsidRPr="00E60C57">
        <w:rPr>
          <w:color w:val="000000"/>
          <w:shd w:val="clear" w:color="auto" w:fill="FFFFFF"/>
          <w:lang w:val="uk-UA"/>
        </w:rPr>
        <w:t xml:space="preserve">, інформувати </w:t>
      </w:r>
      <w:proofErr w:type="spellStart"/>
      <w:r w:rsidR="00E60C57" w:rsidRPr="00E60C57">
        <w:rPr>
          <w:color w:val="000000"/>
          <w:shd w:val="clear" w:color="auto" w:fill="FFFFFF"/>
          <w:lang w:val="uk-UA"/>
        </w:rPr>
        <w:t>субʼєктів</w:t>
      </w:r>
      <w:proofErr w:type="spellEnd"/>
      <w:r w:rsidR="00E60C57" w:rsidRPr="00E60C57">
        <w:rPr>
          <w:color w:val="000000"/>
          <w:shd w:val="clear" w:color="auto" w:fill="FFFFFF"/>
          <w:lang w:val="uk-UA"/>
        </w:rPr>
        <w:t xml:space="preserve"> забезпечення </w:t>
      </w:r>
      <w:proofErr w:type="spellStart"/>
      <w:r w:rsidR="00E60C57" w:rsidRPr="00E60C57">
        <w:rPr>
          <w:color w:val="000000"/>
          <w:shd w:val="clear" w:color="auto" w:fill="FFFFFF"/>
          <w:lang w:val="uk-UA"/>
        </w:rPr>
        <w:t>кібербезпеки</w:t>
      </w:r>
      <w:proofErr w:type="spellEnd"/>
      <w:r w:rsidR="00E60C57" w:rsidRPr="00E60C57">
        <w:rPr>
          <w:color w:val="000000"/>
          <w:shd w:val="clear" w:color="auto" w:fill="FFFFFF"/>
          <w:lang w:val="uk-UA"/>
        </w:rPr>
        <w:t xml:space="preserve"> та керівництво про </w:t>
      </w:r>
      <w:r w:rsidR="00E60C57" w:rsidRPr="00E60C57">
        <w:rPr>
          <w:color w:val="000000"/>
          <w:lang w:val="uk-UA"/>
        </w:rPr>
        <w:t>виявлені загрози чи інциденти;</w:t>
      </w:r>
    </w:p>
    <w:p w14:paraId="0000003C" w14:textId="77777777" w:rsidR="00D34C41" w:rsidRPr="002C11A9" w:rsidRDefault="00D66C00" w:rsidP="00E60C5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- підтримувати актуальність усіх документів з питань інформаційної безпеки.</w:t>
      </w:r>
    </w:p>
    <w:p w14:paraId="0000003D" w14:textId="77777777" w:rsidR="00D34C41" w:rsidRPr="00E60C57" w:rsidRDefault="00D34C41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3E" w14:textId="77777777" w:rsidR="00D34C41" w:rsidRPr="002C11A9" w:rsidRDefault="00D66C00" w:rsidP="0057610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>5. Контроль за виконанням цього розпорядження залишаю за собою.</w:t>
      </w:r>
    </w:p>
    <w:p w14:paraId="0000003F" w14:textId="77777777" w:rsidR="00D34C41" w:rsidRPr="002C11A9" w:rsidRDefault="00D34C41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0" w14:textId="77777777" w:rsidR="00D34C41" w:rsidRPr="002C11A9" w:rsidRDefault="00D34C41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2B01A4BF" w:rsidR="00D34C41" w:rsidRDefault="00D34C41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A0BCD" w14:textId="77777777" w:rsidR="00FC46D0" w:rsidRDefault="00FC46D0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19F5A4" w14:textId="77777777" w:rsidR="00605799" w:rsidRPr="002C11A9" w:rsidRDefault="00605799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CCAE6E0" w:rsidR="00D34C41" w:rsidRPr="002C11A9" w:rsidRDefault="00D66C00" w:rsidP="0057610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Міський голова                         </w:t>
      </w:r>
      <w:r w:rsidR="00E40EC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="00564CF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</w:t>
      </w:r>
      <w:r w:rsidR="00DD466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</w:t>
      </w:r>
      <w:r w:rsidR="00564CF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 w:rsidRPr="002C11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Василь ГУЛЯЄВ</w:t>
      </w:r>
    </w:p>
    <w:sectPr w:rsidR="00D34C41" w:rsidRPr="002C11A9" w:rsidSect="00E149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24" w:bottom="170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EB62B" w14:textId="77777777" w:rsidR="00D703B6" w:rsidRDefault="00D703B6">
      <w:pPr>
        <w:spacing w:after="0" w:line="240" w:lineRule="auto"/>
      </w:pPr>
      <w:r>
        <w:separator/>
      </w:r>
    </w:p>
  </w:endnote>
  <w:endnote w:type="continuationSeparator" w:id="0">
    <w:p w14:paraId="06F1ACEA" w14:textId="77777777" w:rsidR="00D703B6" w:rsidRDefault="00D70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CAA37E9-BE8A-4898-BE87-B276C29D3FA3}"/>
    <w:embedBold r:id="rId2" w:fontKey="{38CCC501-BFC4-4100-BCB9-0B62CB059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40D77F3-9A87-4CAE-9DCC-E7352B57182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BA45C1C-AD77-4D4C-A994-A9DCE9DA71E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52F71926-C7C0-44CD-AB09-6AF43D833E3E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01B0BF7C-8234-437E-A740-9D6A0E29421E}"/>
    <w:embedBold r:id="rId7" w:fontKey="{04413E3E-7F24-4C0D-8A30-16059E200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034B3" w14:textId="77777777" w:rsidR="00306F03" w:rsidRDefault="00306F0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D0E35" w14:textId="77777777" w:rsidR="00306F03" w:rsidRDefault="00306F0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293D" w14:textId="77777777" w:rsidR="00306F03" w:rsidRDefault="00306F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BAEBF" w14:textId="77777777" w:rsidR="00D703B6" w:rsidRDefault="00D703B6">
      <w:pPr>
        <w:spacing w:after="0" w:line="240" w:lineRule="auto"/>
      </w:pPr>
      <w:r>
        <w:separator/>
      </w:r>
    </w:p>
  </w:footnote>
  <w:footnote w:type="continuationSeparator" w:id="0">
    <w:p w14:paraId="1A105821" w14:textId="77777777" w:rsidR="00D703B6" w:rsidRDefault="00D70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1" w14:textId="7DACA5C0" w:rsidR="00D34C41" w:rsidRPr="0000120A" w:rsidRDefault="00721AB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4C825" w14:textId="77777777" w:rsidR="00306F03" w:rsidRDefault="00306F0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6392" w14:textId="77777777" w:rsidR="00306F03" w:rsidRDefault="00306F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C41"/>
    <w:rsid w:val="0000120A"/>
    <w:rsid w:val="00017EFA"/>
    <w:rsid w:val="000C78D3"/>
    <w:rsid w:val="00103938"/>
    <w:rsid w:val="00103F52"/>
    <w:rsid w:val="001A4A77"/>
    <w:rsid w:val="002A2559"/>
    <w:rsid w:val="002C11A9"/>
    <w:rsid w:val="00306294"/>
    <w:rsid w:val="00306F03"/>
    <w:rsid w:val="00307F1F"/>
    <w:rsid w:val="00334036"/>
    <w:rsid w:val="003872BE"/>
    <w:rsid w:val="003F1AD4"/>
    <w:rsid w:val="00504817"/>
    <w:rsid w:val="005303D0"/>
    <w:rsid w:val="00564CF8"/>
    <w:rsid w:val="00576102"/>
    <w:rsid w:val="00605799"/>
    <w:rsid w:val="006D5E07"/>
    <w:rsid w:val="006E6354"/>
    <w:rsid w:val="00721ABE"/>
    <w:rsid w:val="007D7535"/>
    <w:rsid w:val="00845CB1"/>
    <w:rsid w:val="0085247E"/>
    <w:rsid w:val="008B6D84"/>
    <w:rsid w:val="00B47F0E"/>
    <w:rsid w:val="00C91338"/>
    <w:rsid w:val="00D34C41"/>
    <w:rsid w:val="00D66C00"/>
    <w:rsid w:val="00D703B6"/>
    <w:rsid w:val="00DD4666"/>
    <w:rsid w:val="00E149E1"/>
    <w:rsid w:val="00E14FBD"/>
    <w:rsid w:val="00E20BF6"/>
    <w:rsid w:val="00E2377E"/>
    <w:rsid w:val="00E40EC1"/>
    <w:rsid w:val="00E60C57"/>
    <w:rsid w:val="00FB0894"/>
    <w:rsid w:val="00FC46D0"/>
    <w:rsid w:val="00FE0A6D"/>
    <w:rsid w:val="00FE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57EB0"/>
  <w15:docId w15:val="{9DBA49BE-BBAA-416F-B40B-943CEED4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3D687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header"/>
    <w:link w:val="a6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50202"/>
  </w:style>
  <w:style w:type="paragraph" w:styleId="a7">
    <w:name w:val="footer"/>
    <w:link w:val="a8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50202"/>
  </w:style>
  <w:style w:type="character" w:customStyle="1" w:styleId="20">
    <w:name w:val="Заголовок 2 Знак"/>
    <w:basedOn w:val="a0"/>
    <w:uiPriority w:val="9"/>
    <w:rsid w:val="002E14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uiPriority w:val="99"/>
    <w:rsid w:val="00104706"/>
    <w:pPr>
      <w:widowControl w:val="0"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9">
    <w:name w:val="No Spacing"/>
    <w:uiPriority w:val="1"/>
    <w:qFormat/>
    <w:rsid w:val="002F6A41"/>
    <w:pPr>
      <w:spacing w:after="0" w:line="240" w:lineRule="auto"/>
    </w:pPr>
    <w:rPr>
      <w:rFonts w:cs="Times New Roman"/>
    </w:rPr>
  </w:style>
  <w:style w:type="paragraph" w:styleId="aa">
    <w:name w:val="Normal (Web)"/>
    <w:uiPriority w:val="99"/>
    <w:semiHidden/>
    <w:unhideWhenUsed/>
    <w:rsid w:val="0053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2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3+AeSMO3Z7JGOfnH/bRpjCuc0Q==">CgMxLjAyDmgucTllZGo2djJqeXI1MghoLmdqZGd4czgAciExTUxmajNSWHJBVGRuUWZwTTJIbzJmdWcteUJValR6WlQ=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2587</Words>
  <Characters>1476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Великая</dc:creator>
  <cp:lastModifiedBy>Admin</cp:lastModifiedBy>
  <cp:revision>26</cp:revision>
  <cp:lastPrinted>2026-02-02T13:05:00Z</cp:lastPrinted>
  <dcterms:created xsi:type="dcterms:W3CDTF">2021-12-02T09:13:00Z</dcterms:created>
  <dcterms:modified xsi:type="dcterms:W3CDTF">2026-02-09T13:42:00Z</dcterms:modified>
</cp:coreProperties>
</file>