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3205"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tblGrid>
      <w:tr w:rsidR="00B40519" w:rsidRPr="00D40743" w14:paraId="60510192" w14:textId="77777777" w:rsidTr="0070749E">
        <w:tc>
          <w:tcPr>
            <w:tcW w:w="3205" w:type="dxa"/>
          </w:tcPr>
          <w:p w14:paraId="67D137A7" w14:textId="77777777" w:rsidR="00B40519" w:rsidRPr="00D40743" w:rsidRDefault="00B40519" w:rsidP="00B40519">
            <w:pPr>
              <w:rPr>
                <w:rFonts w:ascii="Times New Roman" w:eastAsia="Times New Roman" w:hAnsi="Times New Roman" w:cs="Times New Roman"/>
                <w:b/>
                <w:bCs/>
                <w:kern w:val="2"/>
                <w:sz w:val="24"/>
                <w:szCs w:val="24"/>
                <w:lang w:val="uk-UA" w:eastAsia="ru-RU"/>
              </w:rPr>
            </w:pPr>
          </w:p>
        </w:tc>
      </w:tr>
    </w:tbl>
    <w:p w14:paraId="445C7F79" w14:textId="006357C8" w:rsidR="00500C01" w:rsidRPr="00D40743" w:rsidRDefault="00500C01" w:rsidP="001F7373">
      <w:pPr>
        <w:tabs>
          <w:tab w:val="left" w:pos="6510"/>
        </w:tabs>
        <w:spacing w:after="0" w:line="240" w:lineRule="auto"/>
        <w:ind w:left="5103"/>
        <w:jc w:val="center"/>
        <w:rPr>
          <w:rFonts w:ascii="Times New Roman" w:hAnsi="Times New Roman" w:cs="Times New Roman"/>
          <w:sz w:val="24"/>
          <w:szCs w:val="24"/>
          <w:lang w:val="uk-UA"/>
        </w:rPr>
      </w:pPr>
      <w:r w:rsidRPr="00D40743">
        <w:rPr>
          <w:rFonts w:ascii="Times New Roman" w:hAnsi="Times New Roman" w:cs="Times New Roman"/>
          <w:sz w:val="24"/>
          <w:szCs w:val="24"/>
          <w:lang w:val="uk-UA"/>
        </w:rPr>
        <w:t>Додаток</w:t>
      </w:r>
    </w:p>
    <w:p w14:paraId="2B9330EE" w14:textId="5D1E2E7A" w:rsidR="00500C01" w:rsidRPr="00D40743" w:rsidRDefault="00500C01" w:rsidP="001F7373">
      <w:pPr>
        <w:tabs>
          <w:tab w:val="left" w:pos="6096"/>
        </w:tabs>
        <w:spacing w:after="0" w:line="240" w:lineRule="auto"/>
        <w:ind w:left="5103"/>
        <w:jc w:val="center"/>
        <w:rPr>
          <w:rFonts w:ascii="Times New Roman" w:hAnsi="Times New Roman" w:cs="Times New Roman"/>
          <w:color w:val="000000"/>
          <w:sz w:val="24"/>
          <w:szCs w:val="24"/>
          <w:lang w:val="uk-UA"/>
        </w:rPr>
      </w:pPr>
      <w:r w:rsidRPr="00D40743">
        <w:rPr>
          <w:rFonts w:ascii="Times New Roman" w:hAnsi="Times New Roman" w:cs="Times New Roman"/>
          <w:sz w:val="24"/>
          <w:szCs w:val="24"/>
          <w:lang w:val="uk-UA"/>
        </w:rPr>
        <w:t>д</w:t>
      </w:r>
      <w:r w:rsidRPr="00D40743">
        <w:rPr>
          <w:rFonts w:ascii="Times New Roman" w:hAnsi="Times New Roman" w:cs="Times New Roman"/>
          <w:color w:val="000000"/>
          <w:sz w:val="24"/>
          <w:szCs w:val="24"/>
          <w:lang w:val="uk-UA"/>
        </w:rPr>
        <w:t>о рішення Чорноморської міської</w:t>
      </w:r>
    </w:p>
    <w:p w14:paraId="3C342511" w14:textId="182BA08D" w:rsidR="0033427B" w:rsidRPr="0033427B" w:rsidRDefault="0033427B" w:rsidP="0033427B">
      <w:pPr>
        <w:rPr>
          <w:rFonts w:ascii="Times New Roman" w:hAnsi="Times New Roman" w:cs="Times New Roman"/>
          <w:sz w:val="24"/>
        </w:rPr>
      </w:pPr>
      <w:r>
        <w:rPr>
          <w:sz w:val="24"/>
          <w:lang w:val="en-US"/>
        </w:rPr>
        <w:t xml:space="preserve">                                                                                                               </w:t>
      </w:r>
      <w:proofErr w:type="spellStart"/>
      <w:r w:rsidRPr="0033427B">
        <w:rPr>
          <w:rFonts w:ascii="Times New Roman" w:hAnsi="Times New Roman" w:cs="Times New Roman"/>
          <w:sz w:val="24"/>
        </w:rPr>
        <w:t>від</w:t>
      </w:r>
      <w:proofErr w:type="spellEnd"/>
      <w:r w:rsidRPr="0033427B">
        <w:rPr>
          <w:rFonts w:ascii="Times New Roman" w:hAnsi="Times New Roman" w:cs="Times New Roman"/>
          <w:sz w:val="24"/>
        </w:rPr>
        <w:t xml:space="preserve"> 06.02.2026 № 103</w:t>
      </w:r>
      <w:r w:rsidRPr="0033427B">
        <w:rPr>
          <w:rFonts w:ascii="Times New Roman" w:hAnsi="Times New Roman" w:cs="Times New Roman"/>
          <w:sz w:val="24"/>
          <w:lang w:val="en-US"/>
        </w:rPr>
        <w:t>5</w:t>
      </w:r>
      <w:r w:rsidRPr="0033427B">
        <w:rPr>
          <w:rFonts w:ascii="Times New Roman" w:hAnsi="Times New Roman" w:cs="Times New Roman"/>
          <w:sz w:val="24"/>
        </w:rPr>
        <w:t>-VIII</w:t>
      </w:r>
    </w:p>
    <w:p w14:paraId="377EDE82" w14:textId="77777777" w:rsidR="0033427B" w:rsidRDefault="0033427B" w:rsidP="0033427B">
      <w:pPr>
        <w:ind w:left="7935" w:firstLine="561"/>
        <w:jc w:val="center"/>
        <w:rPr>
          <w:sz w:val="24"/>
        </w:rPr>
      </w:pPr>
    </w:p>
    <w:p w14:paraId="5A75720E" w14:textId="77777777" w:rsidR="00500C01" w:rsidRPr="0033427B" w:rsidRDefault="00500C01" w:rsidP="00BB5156">
      <w:pPr>
        <w:shd w:val="clear" w:color="auto" w:fill="FFFFFF"/>
        <w:spacing w:after="0" w:line="240" w:lineRule="auto"/>
        <w:rPr>
          <w:rFonts w:ascii="Times New Roman" w:hAnsi="Times New Roman" w:cs="Times New Roman"/>
          <w:b/>
          <w:bCs/>
          <w:sz w:val="24"/>
          <w:szCs w:val="24"/>
        </w:rPr>
      </w:pPr>
    </w:p>
    <w:p w14:paraId="553CDEB3" w14:textId="0E83BAC3" w:rsidR="00594DC0" w:rsidRPr="00D40743" w:rsidRDefault="0070749E" w:rsidP="00594DC0">
      <w:pPr>
        <w:suppressAutoHyphens w:val="0"/>
        <w:spacing w:after="0" w:line="240" w:lineRule="auto"/>
        <w:ind w:left="720" w:right="282"/>
        <w:jc w:val="center"/>
        <w:rPr>
          <w:rFonts w:ascii="Times New Roman" w:hAnsi="Times New Roman" w:cs="Times New Roman"/>
          <w:b/>
          <w:bCs/>
          <w:sz w:val="24"/>
          <w:szCs w:val="24"/>
          <w:lang w:val="uk-UA"/>
        </w:rPr>
      </w:pPr>
      <w:r w:rsidRPr="00D40743">
        <w:rPr>
          <w:rFonts w:ascii="Times New Roman" w:hAnsi="Times New Roman" w:cs="Times New Roman"/>
          <w:b/>
          <w:bCs/>
          <w:sz w:val="24"/>
          <w:szCs w:val="24"/>
          <w:lang w:val="uk-UA"/>
        </w:rPr>
        <w:t>Міськ</w:t>
      </w:r>
      <w:r w:rsidR="00500C01" w:rsidRPr="00D40743">
        <w:rPr>
          <w:rFonts w:ascii="Times New Roman" w:hAnsi="Times New Roman" w:cs="Times New Roman"/>
          <w:b/>
          <w:bCs/>
          <w:sz w:val="24"/>
          <w:szCs w:val="24"/>
          <w:lang w:val="uk-UA"/>
        </w:rPr>
        <w:t>а</w:t>
      </w:r>
      <w:r w:rsidRPr="00D40743">
        <w:rPr>
          <w:rFonts w:ascii="Times New Roman" w:hAnsi="Times New Roman" w:cs="Times New Roman"/>
          <w:b/>
          <w:bCs/>
          <w:sz w:val="24"/>
          <w:szCs w:val="24"/>
          <w:lang w:val="uk-UA"/>
        </w:rPr>
        <w:t xml:space="preserve"> </w:t>
      </w:r>
      <w:r w:rsidR="001F7373" w:rsidRPr="00D40743">
        <w:rPr>
          <w:rFonts w:ascii="Times New Roman" w:hAnsi="Times New Roman" w:cs="Times New Roman"/>
          <w:b/>
          <w:bCs/>
          <w:sz w:val="24"/>
          <w:szCs w:val="24"/>
          <w:lang w:val="uk-UA"/>
        </w:rPr>
        <w:t xml:space="preserve">цільова </w:t>
      </w:r>
      <w:r w:rsidRPr="00D40743">
        <w:rPr>
          <w:rFonts w:ascii="Times New Roman" w:hAnsi="Times New Roman" w:cs="Times New Roman"/>
          <w:b/>
          <w:bCs/>
          <w:sz w:val="24"/>
          <w:szCs w:val="24"/>
          <w:lang w:val="uk-UA"/>
        </w:rPr>
        <w:t>програм</w:t>
      </w:r>
      <w:r w:rsidR="00500C01" w:rsidRPr="00D40743">
        <w:rPr>
          <w:rFonts w:ascii="Times New Roman" w:hAnsi="Times New Roman" w:cs="Times New Roman"/>
          <w:b/>
          <w:bCs/>
          <w:sz w:val="24"/>
          <w:szCs w:val="24"/>
          <w:lang w:val="uk-UA"/>
        </w:rPr>
        <w:t>а</w:t>
      </w:r>
      <w:r w:rsidRPr="00D40743">
        <w:rPr>
          <w:rFonts w:ascii="Times New Roman" w:hAnsi="Times New Roman" w:cs="Times New Roman"/>
          <w:b/>
          <w:bCs/>
          <w:sz w:val="24"/>
          <w:szCs w:val="24"/>
          <w:lang w:val="uk-UA"/>
        </w:rPr>
        <w:t xml:space="preserve"> </w:t>
      </w:r>
      <w:r w:rsidR="00594DC0" w:rsidRPr="00D40743">
        <w:rPr>
          <w:rFonts w:ascii="Times New Roman" w:hAnsi="Times New Roman" w:cs="Times New Roman"/>
          <w:b/>
          <w:bCs/>
          <w:sz w:val="24"/>
          <w:szCs w:val="24"/>
          <w:lang w:val="uk-UA"/>
        </w:rPr>
        <w:t>підтримки внутрішньо переміщених осіб на</w:t>
      </w:r>
    </w:p>
    <w:p w14:paraId="7B8C1724" w14:textId="1B386347" w:rsidR="0070749E" w:rsidRPr="00D40743" w:rsidRDefault="00594DC0" w:rsidP="00594DC0">
      <w:pPr>
        <w:shd w:val="clear" w:color="auto" w:fill="FFFFFF"/>
        <w:spacing w:after="0" w:line="240" w:lineRule="auto"/>
        <w:ind w:left="-284"/>
        <w:jc w:val="center"/>
        <w:rPr>
          <w:rFonts w:ascii="Times New Roman" w:eastAsia="Times New Roman" w:hAnsi="Times New Roman" w:cs="Times New Roman"/>
          <w:b/>
          <w:bCs/>
          <w:sz w:val="24"/>
          <w:szCs w:val="24"/>
          <w:lang w:val="uk-UA" w:eastAsia="ru-RU"/>
        </w:rPr>
      </w:pPr>
      <w:r w:rsidRPr="00D40743">
        <w:rPr>
          <w:rFonts w:ascii="Times New Roman" w:hAnsi="Times New Roman" w:cs="Times New Roman"/>
          <w:b/>
          <w:bCs/>
          <w:sz w:val="24"/>
          <w:szCs w:val="24"/>
          <w:lang w:val="uk-UA"/>
        </w:rPr>
        <w:t>території Чорноморської  міської територіальної громади на  2026 – 2028 роки</w:t>
      </w:r>
    </w:p>
    <w:p w14:paraId="4B180067" w14:textId="6EA07792" w:rsidR="00B40519" w:rsidRPr="00D40743" w:rsidRDefault="00B40519" w:rsidP="00594DC0">
      <w:pPr>
        <w:shd w:val="clear" w:color="auto" w:fill="FFFFFF"/>
        <w:spacing w:after="0" w:line="240" w:lineRule="auto"/>
        <w:jc w:val="center"/>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(далі - Програма)</w:t>
      </w:r>
    </w:p>
    <w:p w14:paraId="5530895F" w14:textId="77777777" w:rsidR="00296602" w:rsidRPr="00D40743" w:rsidRDefault="00296602" w:rsidP="00B40519">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72D43C24" w14:textId="03D5B5EB" w:rsidR="00B40519" w:rsidRPr="00D40743" w:rsidRDefault="00646E24" w:rsidP="00B40519">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D40743">
        <w:rPr>
          <w:rFonts w:ascii="Times New Roman" w:eastAsia="Times New Roman" w:hAnsi="Times New Roman" w:cs="Times New Roman"/>
          <w:b/>
          <w:bCs/>
          <w:sz w:val="24"/>
          <w:szCs w:val="24"/>
          <w:lang w:val="uk-UA" w:eastAsia="ru-RU"/>
        </w:rPr>
        <w:t xml:space="preserve">1. </w:t>
      </w:r>
      <w:r w:rsidR="00B40519" w:rsidRPr="00D40743">
        <w:rPr>
          <w:rFonts w:ascii="Times New Roman" w:eastAsia="Times New Roman" w:hAnsi="Times New Roman" w:cs="Times New Roman"/>
          <w:b/>
          <w:bCs/>
          <w:sz w:val="24"/>
          <w:szCs w:val="24"/>
          <w:lang w:val="uk-UA" w:eastAsia="ru-RU"/>
        </w:rPr>
        <w:t>Паспорт Програми</w:t>
      </w:r>
    </w:p>
    <w:tbl>
      <w:tblPr>
        <w:tblW w:w="6780" w:type="pct"/>
        <w:tblInd w:w="-276" w:type="dxa"/>
        <w:tblCellMar>
          <w:left w:w="22" w:type="dxa"/>
          <w:right w:w="22" w:type="dxa"/>
        </w:tblCellMar>
        <w:tblLook w:val="04A0" w:firstRow="1" w:lastRow="0" w:firstColumn="1" w:lastColumn="0" w:noHBand="0" w:noVBand="1"/>
      </w:tblPr>
      <w:tblGrid>
        <w:gridCol w:w="3364"/>
        <w:gridCol w:w="6291"/>
        <w:gridCol w:w="3284"/>
      </w:tblGrid>
      <w:tr w:rsidR="00937C1C" w:rsidRPr="00D40743" w14:paraId="28B0DBE6"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48B368E7" w14:textId="77777777" w:rsidR="00B40519" w:rsidRPr="00D40743" w:rsidRDefault="00B40519"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1. Ініціатор розроблення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25CC4647" w14:textId="77777777" w:rsidR="00B40519" w:rsidRPr="00D40743" w:rsidRDefault="00B40519"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tc>
      </w:tr>
      <w:tr w:rsidR="00937C1C" w:rsidRPr="00D40743" w14:paraId="70B4EA7F"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0CE23078" w14:textId="0EA59F4A" w:rsidR="00B40519" w:rsidRPr="00D40743" w:rsidRDefault="00962370"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2</w:t>
            </w:r>
            <w:r w:rsidR="00B40519" w:rsidRPr="00D40743">
              <w:rPr>
                <w:rFonts w:ascii="Times New Roman" w:eastAsia="Times New Roman" w:hAnsi="Times New Roman" w:cs="Times New Roman"/>
                <w:sz w:val="24"/>
                <w:szCs w:val="24"/>
                <w:lang w:val="uk-UA" w:eastAsia="ru-RU"/>
              </w:rPr>
              <w:t>. Розробник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5C6A2FB4" w14:textId="77777777" w:rsidR="00B40519" w:rsidRPr="00D40743" w:rsidRDefault="00B40519"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 xml:space="preserve">Управління соціальної політики Чорноморської міської ради Одеського району Одеської області </w:t>
            </w:r>
          </w:p>
        </w:tc>
      </w:tr>
      <w:tr w:rsidR="00937C1C" w:rsidRPr="00D40743" w14:paraId="20358E2F"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67950FBB" w14:textId="6C21F2D5" w:rsidR="00B40519" w:rsidRPr="00D40743" w:rsidRDefault="00962370"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3</w:t>
            </w:r>
            <w:r w:rsidR="00B40519" w:rsidRPr="00D40743">
              <w:rPr>
                <w:rFonts w:ascii="Times New Roman" w:eastAsia="Times New Roman" w:hAnsi="Times New Roman" w:cs="Times New Roman"/>
                <w:sz w:val="24"/>
                <w:szCs w:val="24"/>
                <w:lang w:val="uk-UA" w:eastAsia="ru-RU"/>
              </w:rPr>
              <w:t>.</w:t>
            </w:r>
            <w:r w:rsidRPr="00D40743">
              <w:rPr>
                <w:rFonts w:ascii="Times New Roman" w:eastAsia="Times New Roman" w:hAnsi="Times New Roman" w:cs="Times New Roman"/>
                <w:sz w:val="24"/>
                <w:szCs w:val="24"/>
                <w:lang w:val="uk-UA" w:eastAsia="ru-RU"/>
              </w:rPr>
              <w:t xml:space="preserve"> </w:t>
            </w:r>
            <w:r w:rsidR="00B40519" w:rsidRPr="00D40743">
              <w:rPr>
                <w:rFonts w:ascii="Times New Roman" w:eastAsia="Times New Roman" w:hAnsi="Times New Roman" w:cs="Times New Roman"/>
                <w:sz w:val="24"/>
                <w:szCs w:val="24"/>
                <w:lang w:val="uk-UA" w:eastAsia="ru-RU"/>
              </w:rPr>
              <w:t>Співрозробники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5C89740A" w14:textId="77777777" w:rsidR="00B40519" w:rsidRPr="00D40743" w:rsidRDefault="00B40519"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Фінансове управління Чорноморської міської ради Одеського району Одеської області</w:t>
            </w:r>
          </w:p>
        </w:tc>
      </w:tr>
      <w:tr w:rsidR="00937C1C" w:rsidRPr="00D40743" w14:paraId="3A9A1B57" w14:textId="0F5E2FF4" w:rsidTr="00BB5156">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7D3DAB56" w14:textId="5FB03F52" w:rsidR="00962370" w:rsidRPr="00D40743" w:rsidRDefault="00962370"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hAnsi="Times New Roman" w:cs="Times New Roman"/>
                <w:sz w:val="24"/>
                <w:szCs w:val="24"/>
                <w:lang w:val="uk-UA"/>
              </w:rPr>
              <w:t>4. Відповідальний виконавець Програми </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41E2F33C" w14:textId="5DF54D56" w:rsidR="00962370" w:rsidRPr="00D40743" w:rsidRDefault="00962370"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c>
          <w:tcPr>
            <w:tcW w:w="1269" w:type="pct"/>
          </w:tcPr>
          <w:p w14:paraId="2B625984" w14:textId="64C274CB" w:rsidR="00962370" w:rsidRPr="00D40743" w:rsidRDefault="00962370" w:rsidP="00962370">
            <w:pPr>
              <w:spacing w:after="0" w:line="240" w:lineRule="auto"/>
              <w:rPr>
                <w:lang w:val="uk-UA"/>
              </w:rPr>
            </w:pPr>
          </w:p>
        </w:tc>
      </w:tr>
      <w:tr w:rsidR="00937C1C" w:rsidRPr="00D40743" w14:paraId="19EEFB95"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419C5FCA" w14:textId="15713771" w:rsidR="00962370" w:rsidRPr="00D40743" w:rsidRDefault="00962370"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4.1. Головн</w:t>
            </w:r>
            <w:r w:rsidR="00594DC0" w:rsidRPr="00D40743">
              <w:rPr>
                <w:rFonts w:ascii="Times New Roman" w:eastAsia="Times New Roman" w:hAnsi="Times New Roman" w:cs="Times New Roman"/>
                <w:sz w:val="24"/>
                <w:szCs w:val="24"/>
                <w:lang w:val="uk-UA" w:eastAsia="ru-RU"/>
              </w:rPr>
              <w:t>ий</w:t>
            </w:r>
            <w:r w:rsidRPr="00D40743">
              <w:rPr>
                <w:rFonts w:ascii="Times New Roman" w:eastAsia="Times New Roman" w:hAnsi="Times New Roman" w:cs="Times New Roman"/>
                <w:sz w:val="24"/>
                <w:szCs w:val="24"/>
                <w:lang w:val="uk-UA" w:eastAsia="ru-RU"/>
              </w:rPr>
              <w:t xml:space="preserve"> розпорядник коштів</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0958422A" w14:textId="1CCEDC6A" w:rsidR="00962370" w:rsidRPr="00D40743" w:rsidRDefault="00962370" w:rsidP="00594DC0">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tc>
      </w:tr>
      <w:tr w:rsidR="00937C1C" w:rsidRPr="00D40743" w14:paraId="47BF4115"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2A1FF4BB" w14:textId="77777777" w:rsidR="00962370" w:rsidRPr="00D40743" w:rsidRDefault="00962370" w:rsidP="00CE7241">
            <w:pPr>
              <w:ind w:left="134"/>
              <w:jc w:val="both"/>
              <w:rPr>
                <w:rFonts w:ascii="Times New Roman" w:hAnsi="Times New Roman" w:cs="Times New Roman"/>
                <w:sz w:val="24"/>
                <w:szCs w:val="24"/>
                <w:lang w:val="uk-UA"/>
              </w:rPr>
            </w:pPr>
            <w:r w:rsidRPr="00D40743">
              <w:rPr>
                <w:rFonts w:ascii="Times New Roman" w:eastAsia="Times New Roman" w:hAnsi="Times New Roman" w:cs="Times New Roman"/>
                <w:sz w:val="24"/>
                <w:szCs w:val="24"/>
                <w:lang w:val="uk-UA" w:eastAsia="ru-RU"/>
              </w:rPr>
              <w:t xml:space="preserve">5. </w:t>
            </w:r>
            <w:r w:rsidRPr="00D40743">
              <w:rPr>
                <w:rFonts w:ascii="Times New Roman" w:hAnsi="Times New Roman" w:cs="Times New Roman"/>
                <w:sz w:val="24"/>
                <w:szCs w:val="24"/>
                <w:lang w:val="uk-UA"/>
              </w:rPr>
              <w:t>Учасники Програми </w:t>
            </w:r>
          </w:p>
          <w:p w14:paraId="1E63B0FD" w14:textId="26FC698D" w:rsidR="00962370" w:rsidRPr="00D40743" w:rsidRDefault="00962370" w:rsidP="00CE7241">
            <w:pPr>
              <w:spacing w:after="0" w:line="240" w:lineRule="auto"/>
              <w:ind w:left="134"/>
              <w:rPr>
                <w:rFonts w:ascii="Times New Roman" w:eastAsia="Times New Roman" w:hAnsi="Times New Roman" w:cs="Times New Roman"/>
                <w:sz w:val="24"/>
                <w:szCs w:val="24"/>
                <w:lang w:val="uk-UA" w:eastAsia="ru-RU"/>
              </w:rPr>
            </w:pP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23230841" w14:textId="77777777" w:rsidR="00962370" w:rsidRPr="00D40743" w:rsidRDefault="00962370"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p w14:paraId="71899FAA" w14:textId="1388C033" w:rsidR="00962370" w:rsidRPr="00D40743" w:rsidRDefault="00962370" w:rsidP="00D40743">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hAnsi="Times New Roman" w:cs="Times New Roman"/>
                <w:sz w:val="24"/>
                <w:szCs w:val="24"/>
                <w:lang w:val="uk-UA"/>
              </w:rPr>
              <w:t>Центр надання адміністративних послуг у м. Чорноморську</w:t>
            </w:r>
            <w:r w:rsidR="00D40743" w:rsidRPr="00D40743">
              <w:rPr>
                <w:rFonts w:ascii="Times New Roman" w:hAnsi="Times New Roman" w:cs="Times New Roman"/>
                <w:sz w:val="24"/>
                <w:szCs w:val="24"/>
                <w:lang w:val="uk-UA"/>
              </w:rPr>
              <w:t>.</w:t>
            </w:r>
          </w:p>
        </w:tc>
      </w:tr>
      <w:tr w:rsidR="00937C1C" w:rsidRPr="00D40743" w14:paraId="236CD144" w14:textId="77777777" w:rsidTr="00BB5156">
        <w:trPr>
          <w:gridAfter w:val="1"/>
          <w:wAfter w:w="1269" w:type="pct"/>
          <w:trHeight w:val="288"/>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1BE553D0" w14:textId="469417D8" w:rsidR="00962370" w:rsidRPr="00D40743" w:rsidRDefault="00962370"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6.</w:t>
            </w:r>
            <w:r w:rsidRPr="00D40743">
              <w:rPr>
                <w:lang w:val="uk-UA"/>
              </w:rPr>
              <w:t xml:space="preserve"> </w:t>
            </w:r>
            <w:r w:rsidRPr="00D40743">
              <w:rPr>
                <w:rFonts w:ascii="Times New Roman" w:hAnsi="Times New Roman" w:cs="Times New Roman"/>
                <w:sz w:val="24"/>
                <w:szCs w:val="24"/>
                <w:lang w:val="uk-UA"/>
              </w:rPr>
              <w:t>Термін реалізації Програми</w:t>
            </w:r>
            <w:r w:rsidRPr="00D40743">
              <w:rPr>
                <w:lang w:val="uk-UA"/>
              </w:rPr>
              <w:t> </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47CD20B6" w14:textId="77777777" w:rsidR="00962370" w:rsidRPr="00D40743" w:rsidRDefault="00962370"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2026-2028 роки</w:t>
            </w:r>
          </w:p>
        </w:tc>
      </w:tr>
      <w:tr w:rsidR="00937C1C" w:rsidRPr="00D40743" w14:paraId="212AB591" w14:textId="77777777" w:rsidTr="00BB5156">
        <w:trPr>
          <w:gridAfter w:val="1"/>
          <w:wAfter w:w="1269" w:type="pct"/>
          <w:trHeight w:val="288"/>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7D6FF0F8" w14:textId="16B7899A" w:rsidR="00962370" w:rsidRPr="00D40743" w:rsidRDefault="00962370"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hAnsi="Times New Roman" w:cs="Times New Roman"/>
                <w:sz w:val="24"/>
                <w:szCs w:val="24"/>
                <w:lang w:val="uk-UA"/>
              </w:rPr>
              <w:t>6.1. Етапи виконання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4A7C6490" w14:textId="03158ABD" w:rsidR="00962370" w:rsidRPr="00D40743" w:rsidRDefault="00962370"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hAnsi="Times New Roman" w:cs="Times New Roman"/>
                <w:sz w:val="24"/>
                <w:szCs w:val="24"/>
                <w:lang w:val="uk-UA"/>
              </w:rPr>
              <w:t xml:space="preserve">Програма розрахована на три роки та передбачає виконання </w:t>
            </w:r>
            <w:r w:rsidR="00D40743" w:rsidRPr="00D40743">
              <w:rPr>
                <w:rFonts w:ascii="Times New Roman" w:hAnsi="Times New Roman" w:cs="Times New Roman"/>
                <w:sz w:val="24"/>
                <w:szCs w:val="24"/>
                <w:lang w:val="uk-UA"/>
              </w:rPr>
              <w:t>в</w:t>
            </w:r>
            <w:r w:rsidRPr="00D40743">
              <w:rPr>
                <w:rFonts w:ascii="Times New Roman" w:hAnsi="Times New Roman" w:cs="Times New Roman"/>
                <w:sz w:val="24"/>
                <w:szCs w:val="24"/>
                <w:lang w:val="uk-UA"/>
              </w:rPr>
              <w:t xml:space="preserve"> один етап: 2026 – 2028 роки</w:t>
            </w:r>
          </w:p>
        </w:tc>
      </w:tr>
      <w:tr w:rsidR="00937C1C" w:rsidRPr="00D40743" w14:paraId="2A0FC23A"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20A4EDCE" w14:textId="6C78182D" w:rsidR="00BB5156" w:rsidRPr="00D40743" w:rsidRDefault="00962370" w:rsidP="00D40743">
            <w:pPr>
              <w:spacing w:after="0" w:line="240" w:lineRule="auto"/>
              <w:ind w:left="134"/>
              <w:rPr>
                <w:rFonts w:ascii="Times New Roman" w:hAnsi="Times New Roman" w:cs="Times New Roman"/>
                <w:sz w:val="24"/>
                <w:szCs w:val="24"/>
                <w:lang w:val="uk-UA"/>
              </w:rPr>
            </w:pPr>
            <w:r w:rsidRPr="00D40743">
              <w:rPr>
                <w:rFonts w:ascii="Times New Roman" w:eastAsia="Times New Roman" w:hAnsi="Times New Roman" w:cs="Times New Roman"/>
                <w:sz w:val="24"/>
                <w:szCs w:val="24"/>
                <w:lang w:val="uk-UA" w:eastAsia="ru-RU"/>
              </w:rPr>
              <w:t xml:space="preserve">7. </w:t>
            </w:r>
            <w:r w:rsidRPr="00D40743">
              <w:rPr>
                <w:rFonts w:ascii="Times New Roman" w:hAnsi="Times New Roman" w:cs="Times New Roman"/>
                <w:sz w:val="24"/>
                <w:szCs w:val="24"/>
                <w:lang w:val="uk-UA"/>
              </w:rPr>
              <w:t>Перелік місцевих бюджетів, які беруть участь у виконанні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7243B1FA" w14:textId="7811761E" w:rsidR="00962370" w:rsidRPr="00D40743" w:rsidRDefault="00962370" w:rsidP="00CE7241">
            <w:pPr>
              <w:spacing w:after="0" w:line="240" w:lineRule="auto"/>
              <w:ind w:left="131"/>
              <w:rPr>
                <w:rFonts w:ascii="Times New Roman" w:eastAsia="Times New Roman" w:hAnsi="Times New Roman" w:cs="Times New Roman"/>
                <w:sz w:val="24"/>
                <w:szCs w:val="24"/>
                <w:lang w:val="uk-UA" w:eastAsia="ru-RU"/>
              </w:rPr>
            </w:pPr>
            <w:r w:rsidRPr="00D40743">
              <w:rPr>
                <w:rFonts w:ascii="Times New Roman" w:hAnsi="Times New Roman" w:cs="Times New Roman"/>
                <w:iCs/>
                <w:sz w:val="24"/>
                <w:szCs w:val="24"/>
                <w:lang w:val="uk-UA"/>
              </w:rPr>
              <w:t xml:space="preserve">Бюджет Чорноморської міської територіальної громади та </w:t>
            </w:r>
            <w:r w:rsidR="00937C1C" w:rsidRPr="00D40743">
              <w:rPr>
                <w:rFonts w:ascii="Times New Roman" w:hAnsi="Times New Roman" w:cs="Times New Roman"/>
                <w:iCs/>
                <w:sz w:val="24"/>
                <w:szCs w:val="24"/>
                <w:lang w:val="uk-UA"/>
              </w:rPr>
              <w:t>обласний бюджет Одеської області</w:t>
            </w:r>
          </w:p>
        </w:tc>
      </w:tr>
      <w:tr w:rsidR="00937C1C" w:rsidRPr="00D40743" w14:paraId="4E62F270" w14:textId="77777777" w:rsidTr="00AA5012">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6546D1FF" w14:textId="187C40F3" w:rsidR="00937C1C" w:rsidRPr="00D40743" w:rsidRDefault="00937C1C"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 xml:space="preserve">8. Загальний обсяг фінансування </w:t>
            </w:r>
            <w:r w:rsidR="00D40743" w:rsidRPr="00D40743">
              <w:rPr>
                <w:rFonts w:ascii="Times New Roman" w:eastAsia="Times New Roman" w:hAnsi="Times New Roman" w:cs="Times New Roman"/>
                <w:sz w:val="24"/>
                <w:szCs w:val="24"/>
                <w:lang w:val="uk-UA" w:eastAsia="ru-RU"/>
              </w:rPr>
              <w:t>П</w:t>
            </w:r>
            <w:r w:rsidRPr="00D40743">
              <w:rPr>
                <w:rFonts w:ascii="Times New Roman" w:eastAsia="Times New Roman" w:hAnsi="Times New Roman" w:cs="Times New Roman"/>
                <w:sz w:val="24"/>
                <w:szCs w:val="24"/>
                <w:lang w:val="uk-UA" w:eastAsia="ru-RU"/>
              </w:rPr>
              <w:t xml:space="preserve">рограми </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7AC15DD8" w14:textId="77777777" w:rsidR="00937C1C" w:rsidRPr="00D40743" w:rsidRDefault="00AA5012" w:rsidP="00CE7241">
            <w:pPr>
              <w:spacing w:after="0" w:line="240" w:lineRule="auto"/>
              <w:ind w:left="131"/>
              <w:rPr>
                <w:rFonts w:ascii="Times New Roman" w:hAnsi="Times New Roman" w:cs="Times New Roman"/>
                <w:iCs/>
                <w:sz w:val="24"/>
                <w:szCs w:val="24"/>
                <w:lang w:val="uk-UA"/>
              </w:rPr>
            </w:pPr>
            <w:r w:rsidRPr="00D40743">
              <w:rPr>
                <w:rFonts w:ascii="Times New Roman" w:hAnsi="Times New Roman" w:cs="Times New Roman"/>
                <w:iCs/>
                <w:sz w:val="24"/>
                <w:szCs w:val="24"/>
                <w:lang w:val="uk-UA"/>
              </w:rPr>
              <w:t>2026 рік – 1097,6</w:t>
            </w:r>
            <w:r w:rsidR="00E96D61" w:rsidRPr="00D40743">
              <w:rPr>
                <w:rFonts w:ascii="Times New Roman" w:hAnsi="Times New Roman" w:cs="Times New Roman"/>
                <w:iCs/>
                <w:sz w:val="24"/>
                <w:szCs w:val="24"/>
                <w:lang w:val="uk-UA"/>
              </w:rPr>
              <w:t xml:space="preserve"> </w:t>
            </w:r>
            <w:r w:rsidR="00B03EE7" w:rsidRPr="00D40743">
              <w:rPr>
                <w:rFonts w:ascii="Times New Roman" w:hAnsi="Times New Roman" w:cs="Times New Roman"/>
                <w:iCs/>
                <w:sz w:val="24"/>
                <w:szCs w:val="24"/>
                <w:lang w:val="uk-UA"/>
              </w:rPr>
              <w:t>тис.</w:t>
            </w:r>
            <w:r w:rsidR="00AF2B76" w:rsidRPr="00D40743">
              <w:rPr>
                <w:rFonts w:ascii="Times New Roman" w:hAnsi="Times New Roman" w:cs="Times New Roman"/>
                <w:iCs/>
                <w:sz w:val="24"/>
                <w:szCs w:val="24"/>
                <w:lang w:val="uk-UA"/>
              </w:rPr>
              <w:t xml:space="preserve"> </w:t>
            </w:r>
            <w:r w:rsidR="00B03EE7" w:rsidRPr="00D40743">
              <w:rPr>
                <w:rFonts w:ascii="Times New Roman" w:hAnsi="Times New Roman" w:cs="Times New Roman"/>
                <w:iCs/>
                <w:sz w:val="24"/>
                <w:szCs w:val="24"/>
                <w:lang w:val="uk-UA"/>
              </w:rPr>
              <w:t>грн</w:t>
            </w:r>
          </w:p>
          <w:p w14:paraId="4D6408F7" w14:textId="2C6C666B" w:rsidR="00AA5012" w:rsidRPr="00D40743" w:rsidRDefault="00AA5012" w:rsidP="00CE7241">
            <w:pPr>
              <w:spacing w:after="0" w:line="240" w:lineRule="auto"/>
              <w:ind w:left="131"/>
              <w:rPr>
                <w:rFonts w:ascii="Times New Roman" w:hAnsi="Times New Roman" w:cs="Times New Roman"/>
                <w:iCs/>
                <w:sz w:val="24"/>
                <w:szCs w:val="24"/>
                <w:lang w:val="uk-UA"/>
              </w:rPr>
            </w:pPr>
            <w:r w:rsidRPr="00D40743">
              <w:rPr>
                <w:rFonts w:ascii="Times New Roman" w:hAnsi="Times New Roman" w:cs="Times New Roman"/>
                <w:iCs/>
                <w:sz w:val="24"/>
                <w:szCs w:val="24"/>
                <w:lang w:val="uk-UA"/>
              </w:rPr>
              <w:t>2027 рік – 497,6 тис.</w:t>
            </w:r>
            <w:r w:rsidR="00D40743" w:rsidRPr="00D40743">
              <w:rPr>
                <w:rFonts w:ascii="Times New Roman" w:hAnsi="Times New Roman" w:cs="Times New Roman"/>
                <w:iCs/>
                <w:sz w:val="24"/>
                <w:szCs w:val="24"/>
                <w:lang w:val="uk-UA"/>
              </w:rPr>
              <w:t xml:space="preserve"> </w:t>
            </w:r>
            <w:r w:rsidRPr="00D40743">
              <w:rPr>
                <w:rFonts w:ascii="Times New Roman" w:hAnsi="Times New Roman" w:cs="Times New Roman"/>
                <w:iCs/>
                <w:sz w:val="24"/>
                <w:szCs w:val="24"/>
                <w:lang w:val="uk-UA"/>
              </w:rPr>
              <w:t>грн</w:t>
            </w:r>
          </w:p>
          <w:p w14:paraId="68F30710" w14:textId="55A1E013" w:rsidR="00AA5012" w:rsidRPr="00D40743" w:rsidRDefault="00AA5012" w:rsidP="00CE7241">
            <w:pPr>
              <w:spacing w:after="0" w:line="240" w:lineRule="auto"/>
              <w:ind w:left="131"/>
              <w:rPr>
                <w:rFonts w:ascii="Times New Roman" w:hAnsi="Times New Roman" w:cs="Times New Roman"/>
                <w:iCs/>
                <w:sz w:val="24"/>
                <w:szCs w:val="24"/>
                <w:lang w:val="uk-UA"/>
              </w:rPr>
            </w:pPr>
            <w:r w:rsidRPr="00D40743">
              <w:rPr>
                <w:rFonts w:ascii="Times New Roman" w:hAnsi="Times New Roman" w:cs="Times New Roman"/>
                <w:iCs/>
                <w:sz w:val="24"/>
                <w:szCs w:val="24"/>
                <w:lang w:val="uk-UA"/>
              </w:rPr>
              <w:t>2028 рік – 497,6 тис.</w:t>
            </w:r>
            <w:r w:rsidR="00D40743" w:rsidRPr="00D40743">
              <w:rPr>
                <w:rFonts w:ascii="Times New Roman" w:hAnsi="Times New Roman" w:cs="Times New Roman"/>
                <w:iCs/>
                <w:sz w:val="24"/>
                <w:szCs w:val="24"/>
                <w:lang w:val="uk-UA"/>
              </w:rPr>
              <w:t xml:space="preserve"> </w:t>
            </w:r>
            <w:r w:rsidRPr="00D40743">
              <w:rPr>
                <w:rFonts w:ascii="Times New Roman" w:hAnsi="Times New Roman" w:cs="Times New Roman"/>
                <w:iCs/>
                <w:sz w:val="24"/>
                <w:szCs w:val="24"/>
                <w:lang w:val="uk-UA"/>
              </w:rPr>
              <w:t>грн</w:t>
            </w:r>
          </w:p>
        </w:tc>
      </w:tr>
      <w:tr w:rsidR="00937C1C" w:rsidRPr="00D40743" w14:paraId="525A24D3"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179E503E" w14:textId="4E238143" w:rsidR="00937C1C" w:rsidRPr="00D40743" w:rsidRDefault="00937C1C"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8.1. Кошти бюджету Чорноморської міської територіальної громади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75F5EB63" w14:textId="77777777" w:rsidR="00AA5012" w:rsidRPr="00D40743" w:rsidRDefault="00AA5012" w:rsidP="00AA5012">
            <w:pPr>
              <w:spacing w:after="0" w:line="240" w:lineRule="auto"/>
              <w:ind w:left="131"/>
              <w:rPr>
                <w:rFonts w:ascii="Times New Roman" w:hAnsi="Times New Roman" w:cs="Times New Roman"/>
                <w:iCs/>
                <w:sz w:val="24"/>
                <w:szCs w:val="24"/>
                <w:lang w:val="uk-UA"/>
              </w:rPr>
            </w:pPr>
            <w:r w:rsidRPr="00D40743">
              <w:rPr>
                <w:rFonts w:ascii="Times New Roman" w:hAnsi="Times New Roman" w:cs="Times New Roman"/>
                <w:iCs/>
                <w:sz w:val="24"/>
                <w:szCs w:val="24"/>
                <w:lang w:val="uk-UA"/>
              </w:rPr>
              <w:t>2026 рік – 1097,6 тис. грн</w:t>
            </w:r>
          </w:p>
          <w:p w14:paraId="76543BAF" w14:textId="3E1E2480" w:rsidR="00AA5012" w:rsidRPr="00D40743" w:rsidRDefault="00AA5012" w:rsidP="00AA5012">
            <w:pPr>
              <w:spacing w:after="0" w:line="240" w:lineRule="auto"/>
              <w:ind w:left="131"/>
              <w:rPr>
                <w:rFonts w:ascii="Times New Roman" w:hAnsi="Times New Roman" w:cs="Times New Roman"/>
                <w:iCs/>
                <w:sz w:val="24"/>
                <w:szCs w:val="24"/>
                <w:lang w:val="uk-UA"/>
              </w:rPr>
            </w:pPr>
            <w:r w:rsidRPr="00D40743">
              <w:rPr>
                <w:rFonts w:ascii="Times New Roman" w:hAnsi="Times New Roman" w:cs="Times New Roman"/>
                <w:iCs/>
                <w:sz w:val="24"/>
                <w:szCs w:val="24"/>
                <w:lang w:val="uk-UA"/>
              </w:rPr>
              <w:t>2027 рік – 497,6 тис.</w:t>
            </w:r>
            <w:r w:rsidR="00D40743" w:rsidRPr="00D40743">
              <w:rPr>
                <w:rFonts w:ascii="Times New Roman" w:hAnsi="Times New Roman" w:cs="Times New Roman"/>
                <w:iCs/>
                <w:sz w:val="24"/>
                <w:szCs w:val="24"/>
                <w:lang w:val="uk-UA"/>
              </w:rPr>
              <w:t xml:space="preserve"> </w:t>
            </w:r>
            <w:r w:rsidRPr="00D40743">
              <w:rPr>
                <w:rFonts w:ascii="Times New Roman" w:hAnsi="Times New Roman" w:cs="Times New Roman"/>
                <w:iCs/>
                <w:sz w:val="24"/>
                <w:szCs w:val="24"/>
                <w:lang w:val="uk-UA"/>
              </w:rPr>
              <w:t>грн</w:t>
            </w:r>
          </w:p>
          <w:p w14:paraId="2F790FA6" w14:textId="256B160C" w:rsidR="00937C1C" w:rsidRPr="00D40743" w:rsidRDefault="00AA5012" w:rsidP="00AA5012">
            <w:pPr>
              <w:spacing w:after="0" w:line="240" w:lineRule="auto"/>
              <w:ind w:left="131"/>
              <w:rPr>
                <w:rFonts w:ascii="Times New Roman" w:hAnsi="Times New Roman" w:cs="Times New Roman"/>
                <w:iCs/>
                <w:sz w:val="24"/>
                <w:szCs w:val="24"/>
                <w:lang w:val="uk-UA"/>
              </w:rPr>
            </w:pPr>
            <w:r w:rsidRPr="00D40743">
              <w:rPr>
                <w:rFonts w:ascii="Times New Roman" w:hAnsi="Times New Roman" w:cs="Times New Roman"/>
                <w:iCs/>
                <w:sz w:val="24"/>
                <w:szCs w:val="24"/>
                <w:lang w:val="uk-UA"/>
              </w:rPr>
              <w:t>2028 рік – 497,6 тис.</w:t>
            </w:r>
            <w:r w:rsidR="00D40743" w:rsidRPr="00D40743">
              <w:rPr>
                <w:rFonts w:ascii="Times New Roman" w:hAnsi="Times New Roman" w:cs="Times New Roman"/>
                <w:iCs/>
                <w:sz w:val="24"/>
                <w:szCs w:val="24"/>
                <w:lang w:val="uk-UA"/>
              </w:rPr>
              <w:t xml:space="preserve"> </w:t>
            </w:r>
            <w:r w:rsidRPr="00D40743">
              <w:rPr>
                <w:rFonts w:ascii="Times New Roman" w:hAnsi="Times New Roman" w:cs="Times New Roman"/>
                <w:iCs/>
                <w:sz w:val="24"/>
                <w:szCs w:val="24"/>
                <w:lang w:val="uk-UA"/>
              </w:rPr>
              <w:t>грн</w:t>
            </w:r>
          </w:p>
        </w:tc>
      </w:tr>
      <w:tr w:rsidR="00937C1C" w:rsidRPr="00D40743" w14:paraId="24369077"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0E3FC3B5" w14:textId="455F5561" w:rsidR="00937C1C" w:rsidRPr="00D40743" w:rsidRDefault="00937C1C" w:rsidP="00CE7241">
            <w:pPr>
              <w:spacing w:after="0" w:line="240" w:lineRule="auto"/>
              <w:ind w:left="134"/>
              <w:rPr>
                <w:rFonts w:ascii="Times New Roman" w:eastAsia="Times New Roman" w:hAnsi="Times New Roman" w:cs="Times New Roman"/>
                <w:sz w:val="24"/>
                <w:szCs w:val="24"/>
                <w:lang w:val="uk-UA" w:eastAsia="ru-RU"/>
              </w:rPr>
            </w:pPr>
            <w:r w:rsidRPr="00D40743">
              <w:rPr>
                <w:rFonts w:ascii="Times New Roman" w:eastAsia="Times New Roman" w:hAnsi="Times New Roman" w:cs="Times New Roman"/>
                <w:sz w:val="24"/>
                <w:szCs w:val="24"/>
                <w:lang w:val="uk-UA" w:eastAsia="ru-RU"/>
              </w:rPr>
              <w:t>8.2. Кошти обласного бюджету Одеської області</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3F43B9AA" w14:textId="0B574D71" w:rsidR="00937C1C" w:rsidRPr="00D40743" w:rsidRDefault="00C01092" w:rsidP="00C01092">
            <w:pPr>
              <w:spacing w:after="0" w:line="240" w:lineRule="auto"/>
              <w:rPr>
                <w:rFonts w:ascii="Times New Roman" w:hAnsi="Times New Roman" w:cs="Times New Roman"/>
                <w:iCs/>
                <w:sz w:val="24"/>
                <w:szCs w:val="24"/>
                <w:lang w:val="uk-UA"/>
              </w:rPr>
            </w:pPr>
            <w:r w:rsidRPr="00D40743">
              <w:rPr>
                <w:rFonts w:ascii="Times New Roman" w:hAnsi="Times New Roman" w:cs="Times New Roman"/>
                <w:iCs/>
                <w:sz w:val="24"/>
                <w:szCs w:val="24"/>
                <w:lang w:val="uk-UA"/>
              </w:rPr>
              <w:t xml:space="preserve">         -------------</w:t>
            </w:r>
          </w:p>
        </w:tc>
      </w:tr>
    </w:tbl>
    <w:p w14:paraId="3DA944CC" w14:textId="77777777" w:rsidR="002F59F5" w:rsidRPr="00D40743" w:rsidRDefault="002F59F5" w:rsidP="00B03EE7">
      <w:pPr>
        <w:suppressAutoHyphens w:val="0"/>
        <w:spacing w:after="0" w:line="240" w:lineRule="auto"/>
        <w:ind w:left="720"/>
        <w:rPr>
          <w:rFonts w:ascii="Times New Roman" w:eastAsia="Times New Roman" w:hAnsi="Times New Roman" w:cs="Times New Roman"/>
          <w:b/>
          <w:bCs/>
          <w:sz w:val="24"/>
          <w:szCs w:val="24"/>
          <w:lang w:val="uk-UA" w:eastAsia="ru-RU"/>
        </w:rPr>
      </w:pPr>
    </w:p>
    <w:p w14:paraId="11F2B151" w14:textId="77777777" w:rsidR="00067E25" w:rsidRDefault="00067E25" w:rsidP="00067E25">
      <w:pPr>
        <w:pStyle w:val="af1"/>
        <w:spacing w:before="0" w:beforeAutospacing="0" w:after="0" w:afterAutospacing="0"/>
        <w:jc w:val="center"/>
      </w:pPr>
      <w:r>
        <w:rPr>
          <w:rStyle w:val="af2"/>
        </w:rPr>
        <w:t>2. Визначення проблеми, на розв’язання якої спрямована Програма</w:t>
      </w:r>
    </w:p>
    <w:p w14:paraId="26892A92" w14:textId="4A09A2F9" w:rsidR="00067E25" w:rsidRPr="00067E25" w:rsidRDefault="00067E25" w:rsidP="00067E25">
      <w:pPr>
        <w:pStyle w:val="af1"/>
        <w:spacing w:before="0" w:beforeAutospacing="0" w:after="0" w:afterAutospacing="0"/>
        <w:ind w:firstLine="567"/>
        <w:jc w:val="both"/>
      </w:pPr>
      <w:r w:rsidRPr="00067E25">
        <w:t xml:space="preserve">Збройна агресія Російської Федерації проти України зумовлює значне збільшення кількості осіб та сімей, які опинилися </w:t>
      </w:r>
      <w:r w:rsidRPr="00067E25">
        <w:rPr>
          <w:rStyle w:val="af2"/>
          <w:b w:val="0"/>
          <w:bCs w:val="0"/>
        </w:rPr>
        <w:t>у</w:t>
      </w:r>
      <w:r w:rsidRPr="00067E25">
        <w:t xml:space="preserve"> складних життєвих обставинах. Багато людей змушені залишити місця свого постійного проживання і </w:t>
      </w:r>
      <w:r w:rsidRPr="00067E25">
        <w:rPr>
          <w:rStyle w:val="af2"/>
          <w:b w:val="0"/>
          <w:bCs w:val="0"/>
        </w:rPr>
        <w:t>переселитися</w:t>
      </w:r>
      <w:r w:rsidRPr="00067E25">
        <w:t xml:space="preserve"> до інших регіонів України. Тому виникає необхідність надання додаткових соціальних гарантій внутрішньо переміщеним особам, зокрема </w:t>
      </w:r>
      <w:r w:rsidRPr="00067E25">
        <w:rPr>
          <w:rStyle w:val="af2"/>
          <w:b w:val="0"/>
          <w:bCs w:val="0"/>
        </w:rPr>
        <w:t>у</w:t>
      </w:r>
      <w:r w:rsidRPr="00067E25">
        <w:t xml:space="preserve"> частині поліпшення їх фінансово-матеріального стану, забезпечення їх потреб у соціальному обслуговуванні та психологічній підтримці.</w:t>
      </w:r>
    </w:p>
    <w:p w14:paraId="7732FB14" w14:textId="77777777" w:rsidR="00067E25" w:rsidRPr="00067E25" w:rsidRDefault="00067E25" w:rsidP="00067E25">
      <w:pPr>
        <w:pStyle w:val="af1"/>
        <w:spacing w:before="0" w:beforeAutospacing="0" w:after="0" w:afterAutospacing="0"/>
        <w:ind w:firstLine="567"/>
        <w:jc w:val="both"/>
      </w:pPr>
      <w:r w:rsidRPr="00067E25">
        <w:t xml:space="preserve">У Чорноморській </w:t>
      </w:r>
      <w:r w:rsidRPr="00067E25">
        <w:rPr>
          <w:rStyle w:val="af2"/>
          <w:b w:val="0"/>
          <w:bCs w:val="0"/>
        </w:rPr>
        <w:t>міській</w:t>
      </w:r>
      <w:r w:rsidRPr="00067E25">
        <w:t xml:space="preserve"> територіальній громаді з квітня 2014 року </w:t>
      </w:r>
      <w:r w:rsidRPr="00067E25">
        <w:rPr>
          <w:rStyle w:val="af2"/>
          <w:b w:val="0"/>
          <w:bCs w:val="0"/>
        </w:rPr>
        <w:t>по</w:t>
      </w:r>
      <w:r w:rsidRPr="00067E25">
        <w:t xml:space="preserve"> 1 січня 2026 року </w:t>
      </w:r>
      <w:r w:rsidRPr="00067E25">
        <w:rPr>
          <w:rStyle w:val="af2"/>
          <w:b w:val="0"/>
          <w:bCs w:val="0"/>
        </w:rPr>
        <w:t>зареєструвалися</w:t>
      </w:r>
      <w:r w:rsidRPr="00067E25">
        <w:t xml:space="preserve"> та до сьогодні постійно проживають </w:t>
      </w:r>
      <w:r w:rsidRPr="00067E25">
        <w:rPr>
          <w:rStyle w:val="af2"/>
          <w:b w:val="0"/>
          <w:bCs w:val="0"/>
        </w:rPr>
        <w:t>7 730</w:t>
      </w:r>
      <w:r w:rsidRPr="00067E25">
        <w:t xml:space="preserve"> внутрішньо переміщених осіб (далі – ВПО), з них:</w:t>
      </w:r>
    </w:p>
    <w:p w14:paraId="79D71883" w14:textId="77777777" w:rsidR="00067E25" w:rsidRPr="00067E25" w:rsidRDefault="00067E25" w:rsidP="00067E25">
      <w:pPr>
        <w:pStyle w:val="af1"/>
        <w:numPr>
          <w:ilvl w:val="0"/>
          <w:numId w:val="20"/>
        </w:numPr>
        <w:spacing w:before="0" w:beforeAutospacing="0" w:after="0" w:afterAutospacing="0"/>
        <w:ind w:hanging="153"/>
        <w:jc w:val="both"/>
      </w:pPr>
      <w:r w:rsidRPr="00067E25">
        <w:rPr>
          <w:rStyle w:val="af2"/>
          <w:b w:val="0"/>
          <w:bCs w:val="0"/>
        </w:rPr>
        <w:t>1 907</w:t>
      </w:r>
      <w:r w:rsidRPr="00067E25">
        <w:t xml:space="preserve"> дітей;</w:t>
      </w:r>
    </w:p>
    <w:p w14:paraId="4BD4494F" w14:textId="77777777" w:rsidR="00067E25" w:rsidRPr="00067E25" w:rsidRDefault="00067E25" w:rsidP="00067E25">
      <w:pPr>
        <w:pStyle w:val="af1"/>
        <w:numPr>
          <w:ilvl w:val="0"/>
          <w:numId w:val="20"/>
        </w:numPr>
        <w:spacing w:before="0" w:beforeAutospacing="0" w:after="0" w:afterAutospacing="0"/>
        <w:ind w:hanging="153"/>
        <w:jc w:val="both"/>
      </w:pPr>
      <w:r w:rsidRPr="00067E25">
        <w:rPr>
          <w:rStyle w:val="af2"/>
          <w:b w:val="0"/>
          <w:bCs w:val="0"/>
        </w:rPr>
        <w:t>442</w:t>
      </w:r>
      <w:r w:rsidRPr="00067E25">
        <w:t xml:space="preserve"> особи з інвалідністю;</w:t>
      </w:r>
    </w:p>
    <w:p w14:paraId="2A0D2EF2" w14:textId="77777777" w:rsidR="00067E25" w:rsidRPr="00067E25" w:rsidRDefault="00067E25" w:rsidP="00067E25">
      <w:pPr>
        <w:pStyle w:val="af1"/>
        <w:numPr>
          <w:ilvl w:val="0"/>
          <w:numId w:val="20"/>
        </w:numPr>
        <w:spacing w:before="0" w:beforeAutospacing="0" w:after="0" w:afterAutospacing="0"/>
        <w:ind w:hanging="153"/>
        <w:jc w:val="both"/>
      </w:pPr>
      <w:r w:rsidRPr="00067E25">
        <w:rPr>
          <w:rStyle w:val="af2"/>
          <w:b w:val="0"/>
          <w:bCs w:val="0"/>
        </w:rPr>
        <w:t>2 453</w:t>
      </w:r>
      <w:r w:rsidRPr="00067E25">
        <w:t xml:space="preserve"> </w:t>
      </w:r>
      <w:r w:rsidRPr="00067E25">
        <w:rPr>
          <w:rStyle w:val="af2"/>
          <w:b w:val="0"/>
          <w:bCs w:val="0"/>
        </w:rPr>
        <w:t>особи</w:t>
      </w:r>
      <w:r w:rsidRPr="00067E25">
        <w:t xml:space="preserve"> пенсійного віку;</w:t>
      </w:r>
    </w:p>
    <w:p w14:paraId="56CECC2F" w14:textId="2A9EF456" w:rsidR="00067E25" w:rsidRPr="00067E25" w:rsidRDefault="00067E25" w:rsidP="00067E25">
      <w:pPr>
        <w:pStyle w:val="af1"/>
        <w:numPr>
          <w:ilvl w:val="0"/>
          <w:numId w:val="20"/>
        </w:numPr>
        <w:spacing w:before="0" w:beforeAutospacing="0" w:after="0" w:afterAutospacing="0"/>
        <w:ind w:hanging="153"/>
        <w:jc w:val="both"/>
      </w:pPr>
      <w:r w:rsidRPr="00067E25">
        <w:rPr>
          <w:rStyle w:val="af2"/>
          <w:b w:val="0"/>
          <w:bCs w:val="0"/>
        </w:rPr>
        <w:lastRenderedPageBreak/>
        <w:t>3 370</w:t>
      </w:r>
      <w:r w:rsidRPr="00067E25">
        <w:t xml:space="preserve"> осіб працездатного віку</w:t>
      </w:r>
      <w:r>
        <w:t xml:space="preserve">. </w:t>
      </w:r>
    </w:p>
    <w:p w14:paraId="4905392E" w14:textId="77777777" w:rsidR="00067E25" w:rsidRDefault="00067E25" w:rsidP="00067E25">
      <w:pPr>
        <w:pStyle w:val="af1"/>
        <w:spacing w:before="0" w:beforeAutospacing="0" w:after="0" w:afterAutospacing="0"/>
        <w:ind w:firstLine="567"/>
        <w:jc w:val="both"/>
      </w:pPr>
    </w:p>
    <w:p w14:paraId="567C11D9" w14:textId="09EC4AFB" w:rsidR="00067E25" w:rsidRPr="00067E25" w:rsidRDefault="00067E25" w:rsidP="00067E25">
      <w:pPr>
        <w:pStyle w:val="af1"/>
        <w:spacing w:before="0" w:beforeAutospacing="0" w:after="0" w:afterAutospacing="0"/>
        <w:ind w:firstLine="567"/>
        <w:jc w:val="both"/>
      </w:pPr>
      <w:r w:rsidRPr="00067E25">
        <w:t>Програма спрямована на:</w:t>
      </w:r>
    </w:p>
    <w:p w14:paraId="70C58573" w14:textId="77777777" w:rsidR="00067E25" w:rsidRPr="00067E25" w:rsidRDefault="00067E25" w:rsidP="00067E25">
      <w:pPr>
        <w:pStyle w:val="af1"/>
        <w:numPr>
          <w:ilvl w:val="0"/>
          <w:numId w:val="21"/>
        </w:numPr>
        <w:tabs>
          <w:tab w:val="clear" w:pos="720"/>
          <w:tab w:val="num" w:pos="709"/>
        </w:tabs>
        <w:spacing w:before="0" w:beforeAutospacing="0" w:after="0" w:afterAutospacing="0"/>
        <w:ind w:left="0" w:firstLine="567"/>
        <w:jc w:val="both"/>
      </w:pPr>
      <w:r w:rsidRPr="00067E25">
        <w:t xml:space="preserve">надання соціальних послуг для </w:t>
      </w:r>
      <w:r w:rsidRPr="00067E25">
        <w:rPr>
          <w:rStyle w:val="af2"/>
          <w:b w:val="0"/>
          <w:bCs w:val="0"/>
        </w:rPr>
        <w:t>покращення</w:t>
      </w:r>
      <w:r w:rsidRPr="00067E25">
        <w:t xml:space="preserve"> соціального самопочуття осіб, які</w:t>
      </w:r>
      <w:r w:rsidRPr="00067E25">
        <w:br/>
        <w:t xml:space="preserve">потрапили </w:t>
      </w:r>
      <w:r w:rsidRPr="00067E25">
        <w:rPr>
          <w:rStyle w:val="af2"/>
          <w:b w:val="0"/>
          <w:bCs w:val="0"/>
        </w:rPr>
        <w:t>у</w:t>
      </w:r>
      <w:r w:rsidRPr="00067E25">
        <w:t xml:space="preserve"> скрутні життєві ситуації;</w:t>
      </w:r>
    </w:p>
    <w:p w14:paraId="649D81E3" w14:textId="77777777" w:rsidR="00067E25" w:rsidRPr="00067E25" w:rsidRDefault="00067E25" w:rsidP="00067E25">
      <w:pPr>
        <w:pStyle w:val="af1"/>
        <w:numPr>
          <w:ilvl w:val="0"/>
          <w:numId w:val="21"/>
        </w:numPr>
        <w:tabs>
          <w:tab w:val="clear" w:pos="720"/>
          <w:tab w:val="num" w:pos="709"/>
        </w:tabs>
        <w:spacing w:before="0" w:beforeAutospacing="0" w:after="0" w:afterAutospacing="0"/>
        <w:ind w:left="0" w:firstLine="567"/>
        <w:jc w:val="both"/>
      </w:pPr>
      <w:r w:rsidRPr="00067E25">
        <w:t>створення умов для відновлення психологічного, духовного і фізичного стану</w:t>
      </w:r>
      <w:r w:rsidRPr="00067E25">
        <w:br/>
        <w:t>(здоров’я) ВПО;</w:t>
      </w:r>
    </w:p>
    <w:p w14:paraId="098CDE13" w14:textId="77777777" w:rsidR="00067E25" w:rsidRPr="00067E25" w:rsidRDefault="00067E25" w:rsidP="00067E25">
      <w:pPr>
        <w:pStyle w:val="af1"/>
        <w:numPr>
          <w:ilvl w:val="0"/>
          <w:numId w:val="21"/>
        </w:numPr>
        <w:tabs>
          <w:tab w:val="clear" w:pos="720"/>
          <w:tab w:val="num" w:pos="709"/>
        </w:tabs>
        <w:spacing w:before="0" w:beforeAutospacing="0" w:after="0" w:afterAutospacing="0"/>
        <w:ind w:left="0" w:firstLine="567"/>
        <w:jc w:val="both"/>
      </w:pPr>
      <w:r w:rsidRPr="00067E25">
        <w:t>забезпечення соціальної, психологічної та матеріальної підтримки ВПО;</w:t>
      </w:r>
    </w:p>
    <w:p w14:paraId="7C3034FF" w14:textId="77777777" w:rsidR="00067E25" w:rsidRPr="00067E25" w:rsidRDefault="00067E25" w:rsidP="00067E25">
      <w:pPr>
        <w:pStyle w:val="af1"/>
        <w:numPr>
          <w:ilvl w:val="0"/>
          <w:numId w:val="21"/>
        </w:numPr>
        <w:tabs>
          <w:tab w:val="clear" w:pos="720"/>
          <w:tab w:val="num" w:pos="709"/>
        </w:tabs>
        <w:spacing w:before="0" w:beforeAutospacing="0" w:after="0" w:afterAutospacing="0"/>
        <w:ind w:left="0" w:firstLine="567"/>
        <w:jc w:val="both"/>
      </w:pPr>
      <w:r w:rsidRPr="00067E25">
        <w:t>недопущення дискримінації за будь-якою ознакою;</w:t>
      </w:r>
    </w:p>
    <w:p w14:paraId="606E2062" w14:textId="77777777" w:rsidR="00067E25" w:rsidRPr="00067E25" w:rsidRDefault="00067E25" w:rsidP="00067E25">
      <w:pPr>
        <w:pStyle w:val="af1"/>
        <w:numPr>
          <w:ilvl w:val="0"/>
          <w:numId w:val="21"/>
        </w:numPr>
        <w:tabs>
          <w:tab w:val="clear" w:pos="720"/>
          <w:tab w:val="num" w:pos="709"/>
        </w:tabs>
        <w:spacing w:before="0" w:beforeAutospacing="0" w:after="0" w:afterAutospacing="0"/>
        <w:ind w:left="0" w:firstLine="567"/>
        <w:jc w:val="both"/>
      </w:pPr>
      <w:r w:rsidRPr="00067E25">
        <w:t>залучення всіх зацікавлених сторін, включаючи місцеву владу, а також</w:t>
      </w:r>
      <w:r w:rsidRPr="00067E25">
        <w:br/>
        <w:t xml:space="preserve">гуманітарних партнерів, задля співпраці з метою </w:t>
      </w:r>
      <w:r w:rsidRPr="00067E25">
        <w:rPr>
          <w:rStyle w:val="af2"/>
          <w:b w:val="0"/>
          <w:bCs w:val="0"/>
        </w:rPr>
        <w:t>визначення</w:t>
      </w:r>
      <w:r w:rsidRPr="00067E25">
        <w:t xml:space="preserve"> правильних шляхів діяльності для виконання рішень щодо внутрішнього переміщення та </w:t>
      </w:r>
      <w:r w:rsidRPr="00067E25">
        <w:rPr>
          <w:rStyle w:val="af2"/>
          <w:b w:val="0"/>
          <w:bCs w:val="0"/>
        </w:rPr>
        <w:t>визначення</w:t>
      </w:r>
      <w:r w:rsidRPr="00067E25">
        <w:t xml:space="preserve"> критеріїв, що допоможуть </w:t>
      </w:r>
      <w:r w:rsidRPr="00067E25">
        <w:rPr>
          <w:rStyle w:val="af2"/>
          <w:b w:val="0"/>
          <w:bCs w:val="0"/>
        </w:rPr>
        <w:t>визначити</w:t>
      </w:r>
      <w:r w:rsidRPr="00067E25">
        <w:t xml:space="preserve"> рівень виконання цих рішень.</w:t>
      </w:r>
    </w:p>
    <w:p w14:paraId="7215E8FE" w14:textId="77777777" w:rsidR="004B70A5" w:rsidRPr="00D40743" w:rsidRDefault="004B70A5" w:rsidP="00CE7241">
      <w:pPr>
        <w:spacing w:after="0" w:line="240" w:lineRule="auto"/>
        <w:ind w:left="-284" w:firstLine="567"/>
        <w:jc w:val="center"/>
        <w:rPr>
          <w:rFonts w:ascii="Times New Roman" w:hAnsi="Times New Roman" w:cs="Times New Roman"/>
          <w:b/>
          <w:sz w:val="24"/>
          <w:szCs w:val="24"/>
          <w:lang w:val="uk-UA"/>
        </w:rPr>
      </w:pPr>
    </w:p>
    <w:p w14:paraId="3C860E6E" w14:textId="02C24677" w:rsidR="009602F1" w:rsidRPr="00D40743" w:rsidRDefault="009602F1" w:rsidP="00CE7241">
      <w:pPr>
        <w:spacing w:after="0" w:line="240" w:lineRule="auto"/>
        <w:ind w:left="-284" w:firstLine="567"/>
        <w:jc w:val="center"/>
        <w:rPr>
          <w:rFonts w:ascii="Times New Roman" w:hAnsi="Times New Roman" w:cs="Times New Roman"/>
          <w:b/>
          <w:bCs/>
          <w:sz w:val="24"/>
          <w:szCs w:val="24"/>
          <w:lang w:val="uk-UA"/>
        </w:rPr>
      </w:pPr>
      <w:r w:rsidRPr="00D40743">
        <w:rPr>
          <w:rFonts w:ascii="Times New Roman" w:hAnsi="Times New Roman" w:cs="Times New Roman"/>
          <w:b/>
          <w:sz w:val="24"/>
          <w:szCs w:val="24"/>
          <w:lang w:val="uk-UA"/>
        </w:rPr>
        <w:t xml:space="preserve">3. </w:t>
      </w:r>
      <w:r w:rsidRPr="00D40743">
        <w:rPr>
          <w:rFonts w:ascii="Times New Roman" w:hAnsi="Times New Roman" w:cs="Times New Roman"/>
          <w:b/>
          <w:bCs/>
          <w:sz w:val="24"/>
          <w:szCs w:val="24"/>
          <w:lang w:val="uk-UA"/>
        </w:rPr>
        <w:t>Мета Програми</w:t>
      </w:r>
    </w:p>
    <w:p w14:paraId="487693DE" w14:textId="6B1DE76B" w:rsidR="006F7E78" w:rsidRPr="00067E25" w:rsidRDefault="00067E25" w:rsidP="006F7E78">
      <w:pPr>
        <w:pStyle w:val="a4"/>
        <w:spacing w:after="0" w:line="240" w:lineRule="auto"/>
        <w:ind w:right="108" w:firstLine="567"/>
        <w:jc w:val="both"/>
        <w:rPr>
          <w:rFonts w:ascii="Times New Roman" w:hAnsi="Times New Roman" w:cs="Times New Roman"/>
          <w:sz w:val="24"/>
          <w:szCs w:val="24"/>
          <w:lang w:val="uk-UA"/>
        </w:rPr>
      </w:pPr>
      <w:r w:rsidRPr="00067E25">
        <w:rPr>
          <w:rFonts w:ascii="Times New Roman" w:hAnsi="Times New Roman" w:cs="Times New Roman"/>
          <w:sz w:val="24"/>
          <w:szCs w:val="24"/>
          <w:lang w:val="uk-UA"/>
        </w:rPr>
        <w:t>Метою Програми є забезпечення реалізації прав і задоволення потреб ВПО,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інтеграції ВПО через усунення перешкод у реалізації їхніх прав та основоположних свобод, забезпечення повного доступу до адміністративних, соціальних, культурних та інших послуг.</w:t>
      </w:r>
    </w:p>
    <w:p w14:paraId="7543DCB1" w14:textId="77777777" w:rsidR="00067E25" w:rsidRPr="00067E25" w:rsidRDefault="00067E25" w:rsidP="006F7E78">
      <w:pPr>
        <w:pStyle w:val="a4"/>
        <w:spacing w:after="0" w:line="240" w:lineRule="auto"/>
        <w:ind w:right="108" w:firstLine="567"/>
        <w:jc w:val="both"/>
        <w:rPr>
          <w:rFonts w:ascii="Times New Roman" w:hAnsi="Times New Roman" w:cs="Times New Roman"/>
          <w:sz w:val="24"/>
          <w:szCs w:val="24"/>
          <w:lang w:val="uk-UA"/>
        </w:rPr>
      </w:pPr>
    </w:p>
    <w:p w14:paraId="0BDFFB0E" w14:textId="395FE5D9" w:rsidR="0004778C" w:rsidRPr="00D40743" w:rsidRDefault="002F59F5" w:rsidP="002F59F5">
      <w:pPr>
        <w:pStyle w:val="a4"/>
        <w:tabs>
          <w:tab w:val="left" w:pos="284"/>
        </w:tabs>
        <w:suppressAutoHyphens w:val="0"/>
        <w:spacing w:after="0" w:line="240" w:lineRule="auto"/>
        <w:ind w:left="-284"/>
        <w:jc w:val="center"/>
        <w:rPr>
          <w:rFonts w:ascii="Times New Roman" w:hAnsi="Times New Roman" w:cs="Times New Roman"/>
          <w:b/>
          <w:bCs/>
          <w:sz w:val="24"/>
          <w:lang w:val="uk-UA"/>
        </w:rPr>
      </w:pPr>
      <w:r w:rsidRPr="00D40743">
        <w:rPr>
          <w:rFonts w:ascii="Times New Roman" w:hAnsi="Times New Roman" w:cs="Times New Roman"/>
          <w:b/>
          <w:bCs/>
          <w:sz w:val="24"/>
          <w:szCs w:val="24"/>
          <w:lang w:val="uk-UA"/>
        </w:rPr>
        <w:tab/>
      </w:r>
      <w:r w:rsidRPr="00D40743">
        <w:rPr>
          <w:rFonts w:ascii="Times New Roman" w:hAnsi="Times New Roman" w:cs="Times New Roman"/>
          <w:b/>
          <w:bCs/>
          <w:sz w:val="24"/>
          <w:szCs w:val="24"/>
          <w:lang w:val="uk-UA"/>
        </w:rPr>
        <w:tab/>
      </w:r>
      <w:r w:rsidR="008C1D76" w:rsidRPr="00D40743">
        <w:rPr>
          <w:rFonts w:ascii="Times New Roman" w:hAnsi="Times New Roman" w:cs="Times New Roman"/>
          <w:b/>
          <w:bCs/>
          <w:sz w:val="24"/>
          <w:szCs w:val="24"/>
          <w:lang w:val="uk-UA"/>
        </w:rPr>
        <w:t xml:space="preserve">4. </w:t>
      </w:r>
      <w:r w:rsidR="0004778C" w:rsidRPr="00D40743">
        <w:rPr>
          <w:rFonts w:ascii="Times New Roman" w:hAnsi="Times New Roman" w:cs="Times New Roman"/>
          <w:b/>
          <w:bCs/>
          <w:sz w:val="24"/>
          <w:lang w:val="uk-UA"/>
        </w:rPr>
        <w:t>Обґрунтування шляхів і засобів розв’язання проблеми, обсягів та джерел фінансування; строки виконання Програми</w:t>
      </w:r>
    </w:p>
    <w:p w14:paraId="0EBE5BEC" w14:textId="77777777" w:rsidR="00067E25" w:rsidRPr="00067E25" w:rsidRDefault="00067E25" w:rsidP="00067E25">
      <w:pPr>
        <w:pStyle w:val="af1"/>
        <w:spacing w:before="0" w:beforeAutospacing="0" w:after="0" w:afterAutospacing="0"/>
        <w:ind w:firstLine="567"/>
        <w:jc w:val="both"/>
      </w:pPr>
      <w:r w:rsidRPr="00067E25">
        <w:t xml:space="preserve">Основними шляхами розв’язання проблем соціального характеру </w:t>
      </w:r>
      <w:r w:rsidRPr="00067E25">
        <w:rPr>
          <w:rStyle w:val="af2"/>
        </w:rPr>
        <w:t>є</w:t>
      </w:r>
      <w:r w:rsidRPr="00067E25">
        <w:t xml:space="preserve"> адресність, індивідуальний підхід, доступність, відкритість, гуманність, комплексність, максимальна ефективність використання бюджетних коштів суб’єктами, що надають соціальні послуги, законність, соціальна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14:paraId="37D92D66" w14:textId="33FC1A7F" w:rsidR="00067E25" w:rsidRPr="00067E25" w:rsidRDefault="00067E25" w:rsidP="00067E25">
      <w:pPr>
        <w:pStyle w:val="af1"/>
        <w:spacing w:before="0" w:beforeAutospacing="0" w:after="0" w:afterAutospacing="0"/>
        <w:ind w:firstLine="567"/>
        <w:jc w:val="both"/>
      </w:pPr>
      <w:r w:rsidRPr="00067E25">
        <w:t xml:space="preserve">Виконання Програми </w:t>
      </w:r>
      <w:r>
        <w:t>дозволить</w:t>
      </w:r>
      <w:r w:rsidRPr="00067E25">
        <w:t>:</w:t>
      </w:r>
    </w:p>
    <w:p w14:paraId="21AF7288" w14:textId="77777777" w:rsidR="00067E25" w:rsidRPr="00067E25" w:rsidRDefault="00067E25" w:rsidP="00067E25">
      <w:pPr>
        <w:pStyle w:val="af1"/>
        <w:numPr>
          <w:ilvl w:val="0"/>
          <w:numId w:val="22"/>
        </w:numPr>
        <w:tabs>
          <w:tab w:val="clear" w:pos="720"/>
          <w:tab w:val="num" w:pos="851"/>
        </w:tabs>
        <w:spacing w:before="0" w:beforeAutospacing="0" w:after="0" w:afterAutospacing="0"/>
        <w:ind w:left="0" w:firstLine="567"/>
        <w:jc w:val="both"/>
      </w:pPr>
      <w:r w:rsidRPr="00067E25">
        <w:t xml:space="preserve">надати соціальні </w:t>
      </w:r>
      <w:r w:rsidRPr="00067E25">
        <w:rPr>
          <w:rStyle w:val="af2"/>
          <w:b w:val="0"/>
          <w:bCs w:val="0"/>
        </w:rPr>
        <w:t>та</w:t>
      </w:r>
      <w:r w:rsidRPr="00067E25">
        <w:t xml:space="preserve"> психологічні послуги для покращення соціального самопочуття осіб, які потрапили </w:t>
      </w:r>
      <w:r w:rsidRPr="00067E25">
        <w:rPr>
          <w:rStyle w:val="af2"/>
        </w:rPr>
        <w:t>у</w:t>
      </w:r>
      <w:r w:rsidRPr="00067E25">
        <w:t xml:space="preserve"> скрутні життєві ситуації, </w:t>
      </w:r>
      <w:r w:rsidRPr="00067E25">
        <w:rPr>
          <w:rStyle w:val="af2"/>
          <w:b w:val="0"/>
          <w:bCs w:val="0"/>
        </w:rPr>
        <w:t>та допоможе</w:t>
      </w:r>
      <w:r w:rsidRPr="00067E25">
        <w:t xml:space="preserve"> вийти з цього стану;</w:t>
      </w:r>
    </w:p>
    <w:p w14:paraId="62C98207" w14:textId="77777777" w:rsidR="00067E25" w:rsidRPr="00067E25" w:rsidRDefault="00067E25" w:rsidP="00067E25">
      <w:pPr>
        <w:pStyle w:val="af1"/>
        <w:numPr>
          <w:ilvl w:val="0"/>
          <w:numId w:val="22"/>
        </w:numPr>
        <w:tabs>
          <w:tab w:val="clear" w:pos="720"/>
          <w:tab w:val="num" w:pos="851"/>
        </w:tabs>
        <w:spacing w:before="0" w:beforeAutospacing="0" w:after="0" w:afterAutospacing="0"/>
        <w:ind w:left="0" w:firstLine="567"/>
        <w:jc w:val="both"/>
      </w:pPr>
      <w:r w:rsidRPr="00067E25">
        <w:t>створити умови для відновлення психологічного, духовного і фізичного стану (здоров’я) ВПО;</w:t>
      </w:r>
    </w:p>
    <w:p w14:paraId="678E3057" w14:textId="77777777" w:rsidR="00067E25" w:rsidRPr="00067E25" w:rsidRDefault="00067E25" w:rsidP="00067E25">
      <w:pPr>
        <w:pStyle w:val="af1"/>
        <w:numPr>
          <w:ilvl w:val="0"/>
          <w:numId w:val="22"/>
        </w:numPr>
        <w:tabs>
          <w:tab w:val="clear" w:pos="720"/>
          <w:tab w:val="num" w:pos="851"/>
        </w:tabs>
        <w:spacing w:before="0" w:beforeAutospacing="0" w:after="0" w:afterAutospacing="0"/>
        <w:ind w:left="0" w:firstLine="567"/>
        <w:jc w:val="both"/>
      </w:pPr>
      <w:r w:rsidRPr="00067E25">
        <w:t>забезпечити належні умови для підтримання здоров’я та активного життя ВПО.</w:t>
      </w:r>
    </w:p>
    <w:p w14:paraId="54E165BA" w14:textId="77777777" w:rsidR="00067E25" w:rsidRPr="00067E25" w:rsidRDefault="00067E25" w:rsidP="00067E25">
      <w:pPr>
        <w:pStyle w:val="af1"/>
        <w:spacing w:before="0" w:beforeAutospacing="0" w:after="0" w:afterAutospacing="0"/>
        <w:ind w:firstLine="567"/>
        <w:jc w:val="both"/>
      </w:pPr>
      <w:r w:rsidRPr="00067E25">
        <w:t xml:space="preserve">В умовах </w:t>
      </w:r>
      <w:r w:rsidRPr="00067E25">
        <w:rPr>
          <w:rStyle w:val="af2"/>
          <w:b w:val="0"/>
          <w:bCs w:val="0"/>
        </w:rPr>
        <w:t>діючих</w:t>
      </w:r>
      <w:r w:rsidRPr="00067E25">
        <w:t xml:space="preserve"> механізмів та обсягів бюджетного фінансування галузі соціального захисту забезпечується налагодження ефективного функціонування системи надання внутрішньо переміщеним особам доступної і високоякісної соціальної допомоги. Розв’язання цих та інших проблем потребує чіткої координації дій усіх служб, на які покладено функції з реалізації державної соціальної політики.</w:t>
      </w:r>
    </w:p>
    <w:p w14:paraId="66086E87" w14:textId="77777777" w:rsidR="00067E25" w:rsidRPr="00067E25" w:rsidRDefault="00067E25" w:rsidP="00067E25">
      <w:pPr>
        <w:pStyle w:val="af1"/>
        <w:spacing w:before="0" w:beforeAutospacing="0" w:after="0" w:afterAutospacing="0"/>
        <w:ind w:firstLine="567"/>
        <w:jc w:val="both"/>
      </w:pPr>
      <w:r w:rsidRPr="00067E25">
        <w:t xml:space="preserve">Налагодження тісної співпраці </w:t>
      </w:r>
      <w:r w:rsidRPr="00067E25">
        <w:rPr>
          <w:rStyle w:val="af2"/>
        </w:rPr>
        <w:t>зі</w:t>
      </w:r>
      <w:r w:rsidRPr="00067E25">
        <w:t xml:space="preserve"> структурними підрозділами міської ради, підприємствами, установами, організаціями, громадськими, благодійними і волонтерськими організаціями, цільове використання бюджетних коштів, спрямованих на розв’</w:t>
      </w:r>
      <w:r w:rsidRPr="00067E25">
        <w:rPr>
          <w:rStyle w:val="af2"/>
          <w:i/>
          <w:iCs/>
        </w:rPr>
        <w:t>я</w:t>
      </w:r>
      <w:r w:rsidRPr="00067E25">
        <w:t xml:space="preserve">зання соціальних проблем, активне залучення виконавцями соціальних </w:t>
      </w:r>
      <w:proofErr w:type="spellStart"/>
      <w:r w:rsidRPr="00067E25">
        <w:t>проєктів</w:t>
      </w:r>
      <w:proofErr w:type="spellEnd"/>
      <w:r w:rsidRPr="00067E25">
        <w:t xml:space="preserve"> додаткових небюджетних ресурсів </w:t>
      </w:r>
      <w:r w:rsidRPr="00067E25">
        <w:rPr>
          <w:rStyle w:val="af2"/>
        </w:rPr>
        <w:t>є</w:t>
      </w:r>
      <w:r w:rsidRPr="00067E25">
        <w:t xml:space="preserve"> дієвими і ефективними шляхами та засобами розв’язання соціальних проблем у громаді.</w:t>
      </w:r>
    </w:p>
    <w:p w14:paraId="047DEFF5" w14:textId="77777777" w:rsidR="00067E25" w:rsidRDefault="00067E25" w:rsidP="00067E25">
      <w:pPr>
        <w:pStyle w:val="af1"/>
        <w:spacing w:before="0" w:beforeAutospacing="0" w:after="0" w:afterAutospacing="0"/>
        <w:ind w:firstLine="567"/>
        <w:jc w:val="both"/>
      </w:pPr>
      <w:r w:rsidRPr="00067E25">
        <w:t xml:space="preserve">Ресурсне забезпечення Програми в цілому здійснюється </w:t>
      </w:r>
      <w:r w:rsidRPr="00067E25">
        <w:rPr>
          <w:rStyle w:val="af2"/>
          <w:b w:val="0"/>
          <w:bCs w:val="0"/>
        </w:rPr>
        <w:t>за рахунок</w:t>
      </w:r>
      <w:r w:rsidRPr="00067E25">
        <w:t xml:space="preserve"> місцевого бюджету, благодійних внесків, а також інших джерел, не заборонених чинним законодавством України.</w:t>
      </w:r>
    </w:p>
    <w:p w14:paraId="643D91CD" w14:textId="77777777" w:rsidR="00067E25" w:rsidRDefault="00067E25" w:rsidP="00067E25">
      <w:pPr>
        <w:pStyle w:val="af1"/>
        <w:spacing w:before="0" w:beforeAutospacing="0" w:after="0" w:afterAutospacing="0"/>
        <w:ind w:firstLine="567"/>
        <w:jc w:val="both"/>
      </w:pPr>
      <w:r w:rsidRPr="00067E25">
        <w:t xml:space="preserve">Ресурсне забезпечення Програми наведено </w:t>
      </w:r>
      <w:r w:rsidRPr="00067E25">
        <w:rPr>
          <w:rStyle w:val="af2"/>
          <w:b w:val="0"/>
          <w:bCs w:val="0"/>
        </w:rPr>
        <w:t>в</w:t>
      </w:r>
      <w:r w:rsidRPr="00067E25">
        <w:t xml:space="preserve"> додатку 1 до Програми.</w:t>
      </w:r>
    </w:p>
    <w:p w14:paraId="6C8528B3" w14:textId="35504A42" w:rsidR="00067E25" w:rsidRPr="00067E25" w:rsidRDefault="00067E25" w:rsidP="00067E25">
      <w:pPr>
        <w:pStyle w:val="af1"/>
        <w:spacing w:before="0" w:beforeAutospacing="0" w:after="0" w:afterAutospacing="0"/>
        <w:ind w:firstLine="567"/>
        <w:jc w:val="both"/>
      </w:pPr>
      <w:r w:rsidRPr="00067E25">
        <w:t>Строк виконання Програми: 2026–2028 роки.</w:t>
      </w:r>
    </w:p>
    <w:p w14:paraId="420B02C5" w14:textId="0D8A3695" w:rsidR="008C1D76" w:rsidRPr="00D40743" w:rsidRDefault="008C1D76" w:rsidP="00CE7241">
      <w:pPr>
        <w:spacing w:after="0" w:line="240" w:lineRule="auto"/>
        <w:ind w:left="-284" w:firstLine="567"/>
        <w:jc w:val="both"/>
        <w:rPr>
          <w:rFonts w:ascii="Times New Roman" w:hAnsi="Times New Roman" w:cs="Times New Roman"/>
          <w:sz w:val="24"/>
          <w:szCs w:val="24"/>
          <w:lang w:val="uk-UA"/>
        </w:rPr>
      </w:pPr>
    </w:p>
    <w:p w14:paraId="63E6B2BD" w14:textId="48493F95" w:rsidR="004B70A5" w:rsidRPr="00D40743" w:rsidRDefault="004B70A5" w:rsidP="00CE7241">
      <w:pPr>
        <w:pStyle w:val="a4"/>
        <w:numPr>
          <w:ilvl w:val="0"/>
          <w:numId w:val="12"/>
        </w:numPr>
        <w:tabs>
          <w:tab w:val="left" w:pos="284"/>
        </w:tabs>
        <w:suppressAutoHyphens w:val="0"/>
        <w:spacing w:after="0" w:line="240" w:lineRule="auto"/>
        <w:ind w:left="-284"/>
        <w:jc w:val="center"/>
        <w:rPr>
          <w:rFonts w:ascii="Times New Roman" w:hAnsi="Times New Roman" w:cs="Times New Roman"/>
          <w:b/>
          <w:bCs/>
          <w:sz w:val="24"/>
          <w:szCs w:val="24"/>
          <w:lang w:val="uk-UA"/>
        </w:rPr>
      </w:pPr>
      <w:r w:rsidRPr="00D40743">
        <w:rPr>
          <w:rFonts w:ascii="Times New Roman" w:hAnsi="Times New Roman" w:cs="Times New Roman"/>
          <w:b/>
          <w:bCs/>
          <w:sz w:val="24"/>
          <w:szCs w:val="24"/>
          <w:lang w:val="uk-UA"/>
        </w:rPr>
        <w:t>Напрями діяльності та заходів Програми</w:t>
      </w:r>
    </w:p>
    <w:p w14:paraId="14A8568C" w14:textId="4DB3FB6B" w:rsidR="00BB5156" w:rsidRPr="00D40743" w:rsidRDefault="00BB5156" w:rsidP="00067E25">
      <w:pPr>
        <w:widowControl w:val="0"/>
        <w:spacing w:after="0" w:line="240" w:lineRule="auto"/>
        <w:ind w:firstLine="284"/>
        <w:jc w:val="both"/>
        <w:rPr>
          <w:rFonts w:ascii="Times New Roman" w:hAnsi="Times New Roman"/>
          <w:sz w:val="24"/>
          <w:lang w:val="uk-UA" w:eastAsia="uk-UA"/>
        </w:rPr>
      </w:pPr>
      <w:r w:rsidRPr="00D40743">
        <w:rPr>
          <w:rFonts w:ascii="Times New Roman" w:hAnsi="Times New Roman"/>
          <w:sz w:val="24"/>
          <w:lang w:val="uk-UA"/>
        </w:rPr>
        <w:lastRenderedPageBreak/>
        <w:t xml:space="preserve">     Перелік заходів і завдань Програми </w:t>
      </w:r>
      <w:r w:rsidRPr="00D40743">
        <w:rPr>
          <w:rFonts w:ascii="Times New Roman" w:hAnsi="Times New Roman"/>
          <w:sz w:val="24"/>
          <w:lang w:val="uk-UA" w:eastAsia="uk-UA"/>
        </w:rPr>
        <w:t xml:space="preserve">наведено </w:t>
      </w:r>
      <w:r w:rsidR="00067E25">
        <w:rPr>
          <w:rFonts w:ascii="Times New Roman" w:hAnsi="Times New Roman"/>
          <w:sz w:val="24"/>
          <w:lang w:val="uk-UA" w:eastAsia="uk-UA"/>
        </w:rPr>
        <w:t>в</w:t>
      </w:r>
      <w:r w:rsidRPr="00D40743">
        <w:rPr>
          <w:rFonts w:ascii="Times New Roman" w:hAnsi="Times New Roman"/>
          <w:sz w:val="24"/>
          <w:lang w:val="uk-UA" w:eastAsia="uk-UA"/>
        </w:rPr>
        <w:t xml:space="preserve"> додатку 2.</w:t>
      </w:r>
    </w:p>
    <w:p w14:paraId="1CD3224E" w14:textId="77777777" w:rsidR="00F434DC" w:rsidRPr="00D40743" w:rsidRDefault="00F434DC" w:rsidP="00CE7241">
      <w:pPr>
        <w:shd w:val="clear" w:color="auto" w:fill="FFFFFF"/>
        <w:spacing w:after="0" w:line="240" w:lineRule="auto"/>
        <w:ind w:left="-284"/>
        <w:jc w:val="center"/>
        <w:rPr>
          <w:rFonts w:ascii="Times New Roman" w:eastAsia="Times New Roman" w:hAnsi="Times New Roman" w:cs="Times New Roman"/>
          <w:b/>
          <w:bCs/>
          <w:sz w:val="24"/>
          <w:szCs w:val="24"/>
          <w:lang w:val="uk-UA" w:eastAsia="ru-RU"/>
        </w:rPr>
      </w:pPr>
    </w:p>
    <w:p w14:paraId="0B39C6C6" w14:textId="602A0F2C" w:rsidR="004B70A5" w:rsidRPr="00D40743" w:rsidRDefault="004B70A5" w:rsidP="00CE7241">
      <w:pPr>
        <w:pStyle w:val="a4"/>
        <w:numPr>
          <w:ilvl w:val="0"/>
          <w:numId w:val="12"/>
        </w:numPr>
        <w:tabs>
          <w:tab w:val="left" w:pos="284"/>
        </w:tabs>
        <w:suppressAutoHyphens w:val="0"/>
        <w:spacing w:after="0" w:line="240" w:lineRule="auto"/>
        <w:ind w:left="-284"/>
        <w:jc w:val="center"/>
        <w:rPr>
          <w:rFonts w:ascii="Times New Roman" w:hAnsi="Times New Roman" w:cs="Times New Roman"/>
          <w:b/>
          <w:bCs/>
          <w:sz w:val="24"/>
          <w:szCs w:val="24"/>
          <w:lang w:val="uk-UA"/>
        </w:rPr>
      </w:pPr>
      <w:r w:rsidRPr="00D40743">
        <w:rPr>
          <w:rFonts w:ascii="Times New Roman" w:hAnsi="Times New Roman" w:cs="Times New Roman"/>
          <w:b/>
          <w:bCs/>
          <w:sz w:val="24"/>
          <w:szCs w:val="24"/>
          <w:lang w:val="uk-UA"/>
        </w:rPr>
        <w:t>Очікувані результати та ефективність Програми</w:t>
      </w:r>
    </w:p>
    <w:p w14:paraId="239EB354" w14:textId="6F36B504" w:rsidR="00F434DC" w:rsidRPr="00E71FCF" w:rsidRDefault="00E71FCF" w:rsidP="00E71FCF">
      <w:pPr>
        <w:shd w:val="clear" w:color="auto" w:fill="FFFFFF"/>
        <w:spacing w:after="0" w:line="240" w:lineRule="auto"/>
        <w:ind w:firstLine="567"/>
        <w:jc w:val="both"/>
        <w:rPr>
          <w:rFonts w:ascii="Times New Roman" w:hAnsi="Times New Roman" w:cs="Times New Roman"/>
          <w:sz w:val="24"/>
          <w:szCs w:val="24"/>
          <w:lang w:val="uk-UA"/>
        </w:rPr>
      </w:pPr>
      <w:r w:rsidRPr="00E71FCF">
        <w:rPr>
          <w:rFonts w:ascii="Times New Roman" w:hAnsi="Times New Roman" w:cs="Times New Roman"/>
          <w:sz w:val="24"/>
          <w:szCs w:val="24"/>
          <w:lang w:val="uk-UA"/>
        </w:rPr>
        <w:t xml:space="preserve">Виконання заходів, визначених Програмою, сприятиме підвищенню рівня соціального захисту відповідних категорій громадян, поліпшенню соціально-психологічного клімату </w:t>
      </w:r>
      <w:r w:rsidRPr="00E71FCF">
        <w:rPr>
          <w:rStyle w:val="af2"/>
          <w:rFonts w:ascii="Times New Roman" w:hAnsi="Times New Roman" w:cs="Times New Roman"/>
          <w:b w:val="0"/>
          <w:bCs w:val="0"/>
          <w:sz w:val="24"/>
          <w:szCs w:val="24"/>
          <w:lang w:val="uk-UA"/>
        </w:rPr>
        <w:t>в</w:t>
      </w:r>
      <w:r w:rsidRPr="00E71FCF">
        <w:rPr>
          <w:rFonts w:ascii="Times New Roman" w:hAnsi="Times New Roman" w:cs="Times New Roman"/>
          <w:sz w:val="24"/>
          <w:szCs w:val="24"/>
          <w:lang w:val="uk-UA"/>
        </w:rPr>
        <w:t xml:space="preserve"> суспільстві </w:t>
      </w:r>
      <w:r w:rsidRPr="00E71FCF">
        <w:rPr>
          <w:rStyle w:val="af2"/>
          <w:rFonts w:ascii="Times New Roman" w:hAnsi="Times New Roman" w:cs="Times New Roman"/>
          <w:b w:val="0"/>
          <w:bCs w:val="0"/>
          <w:sz w:val="24"/>
          <w:szCs w:val="24"/>
          <w:lang w:val="uk-UA"/>
        </w:rPr>
        <w:t>та у</w:t>
      </w:r>
      <w:r w:rsidRPr="00E71FCF">
        <w:rPr>
          <w:rFonts w:ascii="Times New Roman" w:hAnsi="Times New Roman" w:cs="Times New Roman"/>
          <w:b/>
          <w:bCs/>
          <w:sz w:val="24"/>
          <w:szCs w:val="24"/>
          <w:lang w:val="uk-UA"/>
        </w:rPr>
        <w:t xml:space="preserve"> </w:t>
      </w:r>
      <w:r w:rsidRPr="00E71FCF">
        <w:rPr>
          <w:rFonts w:ascii="Times New Roman" w:hAnsi="Times New Roman" w:cs="Times New Roman"/>
          <w:sz w:val="24"/>
          <w:szCs w:val="24"/>
          <w:lang w:val="uk-UA"/>
        </w:rPr>
        <w:t>родинах, забезпеченню можливості отримання додаткових соціальних гарантій і адресної допомоги, вирішенню медичних та соціально-побутових питань, зменшенню соціальної напруги в громаді та зміцненню довіри громадян до органів місцевого самоврядування.</w:t>
      </w:r>
    </w:p>
    <w:p w14:paraId="20CB4168" w14:textId="77777777" w:rsidR="00E71FCF" w:rsidRPr="00E71FCF" w:rsidRDefault="00E71FCF" w:rsidP="00CE7241">
      <w:pPr>
        <w:shd w:val="clear" w:color="auto" w:fill="FFFFFF"/>
        <w:spacing w:after="0" w:line="240" w:lineRule="auto"/>
        <w:ind w:left="-284"/>
        <w:jc w:val="center"/>
        <w:rPr>
          <w:rFonts w:ascii="Times New Roman" w:eastAsia="Times New Roman" w:hAnsi="Times New Roman" w:cs="Times New Roman"/>
          <w:sz w:val="24"/>
          <w:szCs w:val="24"/>
          <w:lang w:val="uk-UA" w:eastAsia="ru-RU"/>
        </w:rPr>
      </w:pPr>
    </w:p>
    <w:p w14:paraId="3437A882" w14:textId="698FF0F7" w:rsidR="004B70A5" w:rsidRPr="00D40743" w:rsidRDefault="004B70A5" w:rsidP="00CE7241">
      <w:pPr>
        <w:pStyle w:val="aa"/>
        <w:numPr>
          <w:ilvl w:val="0"/>
          <w:numId w:val="12"/>
        </w:numPr>
        <w:spacing w:after="0" w:line="240" w:lineRule="auto"/>
        <w:ind w:left="-284"/>
        <w:jc w:val="center"/>
        <w:rPr>
          <w:rFonts w:ascii="Times New Roman" w:hAnsi="Times New Roman" w:cs="Times New Roman"/>
          <w:b/>
          <w:sz w:val="24"/>
          <w:szCs w:val="24"/>
          <w:lang w:val="uk-UA"/>
        </w:rPr>
      </w:pPr>
      <w:r w:rsidRPr="00D40743">
        <w:rPr>
          <w:rFonts w:ascii="Times New Roman" w:hAnsi="Times New Roman" w:cs="Times New Roman"/>
          <w:b/>
          <w:sz w:val="24"/>
          <w:szCs w:val="24"/>
          <w:lang w:val="uk-UA"/>
        </w:rPr>
        <w:t>Координація та контроль за виконанням Програми</w:t>
      </w:r>
    </w:p>
    <w:p w14:paraId="09E40B17" w14:textId="19EA128E" w:rsidR="00E71FCF" w:rsidRPr="00E71FCF" w:rsidRDefault="00E71FCF" w:rsidP="00E71FCF">
      <w:pPr>
        <w:pStyle w:val="aa"/>
        <w:suppressAutoHyphens w:val="0"/>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71FCF">
        <w:rPr>
          <w:rFonts w:ascii="Times New Roman" w:eastAsia="Times New Roman" w:hAnsi="Times New Roman" w:cs="Times New Roman"/>
          <w:sz w:val="24"/>
          <w:szCs w:val="24"/>
          <w:lang w:val="uk-UA" w:eastAsia="uk-UA"/>
        </w:rPr>
        <w:t xml:space="preserve">Організаційне супроводження Програми, координацію дій між виконавцями Програми та контроль за її реалізацією покладаються на </w:t>
      </w:r>
      <w:r>
        <w:rPr>
          <w:rFonts w:ascii="Times New Roman" w:eastAsia="Times New Roman" w:hAnsi="Times New Roman" w:cs="Times New Roman"/>
          <w:b/>
          <w:bCs/>
          <w:sz w:val="24"/>
          <w:szCs w:val="24"/>
          <w:lang w:val="uk-UA" w:eastAsia="uk-UA"/>
        </w:rPr>
        <w:t>у</w:t>
      </w:r>
      <w:r w:rsidRPr="00E71FCF">
        <w:rPr>
          <w:rFonts w:ascii="Times New Roman" w:eastAsia="Times New Roman" w:hAnsi="Times New Roman" w:cs="Times New Roman"/>
          <w:sz w:val="24"/>
          <w:szCs w:val="24"/>
          <w:lang w:val="uk-UA" w:eastAsia="uk-UA"/>
        </w:rPr>
        <w:t>правління соціальної політики Чорноморської міської ради Одеського району Одеської області. Контроль за ходом виконання Програми здійсню</w:t>
      </w:r>
      <w:r>
        <w:rPr>
          <w:rFonts w:ascii="Times New Roman" w:eastAsia="Times New Roman" w:hAnsi="Times New Roman" w:cs="Times New Roman"/>
          <w:sz w:val="24"/>
          <w:szCs w:val="24"/>
          <w:lang w:val="uk-UA" w:eastAsia="uk-UA"/>
        </w:rPr>
        <w:t>є</w:t>
      </w:r>
      <w:r w:rsidRPr="00E71FCF">
        <w:rPr>
          <w:rFonts w:ascii="Times New Roman" w:eastAsia="Times New Roman" w:hAnsi="Times New Roman" w:cs="Times New Roman"/>
          <w:sz w:val="24"/>
          <w:szCs w:val="24"/>
          <w:lang w:val="uk-UA" w:eastAsia="uk-UA"/>
        </w:rPr>
        <w:t xml:space="preserve"> постійн</w:t>
      </w:r>
      <w:r>
        <w:rPr>
          <w:rFonts w:ascii="Times New Roman" w:eastAsia="Times New Roman" w:hAnsi="Times New Roman" w:cs="Times New Roman"/>
          <w:sz w:val="24"/>
          <w:szCs w:val="24"/>
          <w:lang w:val="uk-UA" w:eastAsia="uk-UA"/>
        </w:rPr>
        <w:t>а</w:t>
      </w:r>
      <w:r w:rsidRPr="00E71FCF">
        <w:rPr>
          <w:rFonts w:ascii="Times New Roman" w:eastAsia="Times New Roman" w:hAnsi="Times New Roman" w:cs="Times New Roman"/>
          <w:sz w:val="24"/>
          <w:szCs w:val="24"/>
          <w:lang w:val="uk-UA" w:eastAsia="uk-UA"/>
        </w:rPr>
        <w:t xml:space="preserve"> комісі</w:t>
      </w:r>
      <w:r>
        <w:rPr>
          <w:rFonts w:ascii="Times New Roman" w:eastAsia="Times New Roman" w:hAnsi="Times New Roman" w:cs="Times New Roman"/>
          <w:sz w:val="24"/>
          <w:szCs w:val="24"/>
          <w:lang w:val="uk-UA" w:eastAsia="uk-UA"/>
        </w:rPr>
        <w:t>я</w:t>
      </w:r>
      <w:r w:rsidRPr="00E71FCF">
        <w:rPr>
          <w:rFonts w:ascii="Times New Roman" w:eastAsia="Times New Roman" w:hAnsi="Times New Roman" w:cs="Times New Roman"/>
          <w:sz w:val="24"/>
          <w:szCs w:val="24"/>
          <w:lang w:val="uk-UA" w:eastAsia="uk-UA"/>
        </w:rPr>
        <w:t xml:space="preserve"> з фінансово-економічних питань, бюджету, інвестицій та комунальної власності, а також заступник міського голови, який координує та контролює діяльність управління соціальної політики Чорноморської міської ради Одеського району Одеської області.</w:t>
      </w:r>
    </w:p>
    <w:p w14:paraId="0C8A2D9A" w14:textId="77777777" w:rsidR="00E71FCF" w:rsidRPr="00E71FCF" w:rsidRDefault="00E71FCF" w:rsidP="00E71FCF">
      <w:pPr>
        <w:pStyle w:val="aa"/>
        <w:suppressAutoHyphens w:val="0"/>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71FCF">
        <w:rPr>
          <w:rFonts w:ascii="Times New Roman" w:eastAsia="Times New Roman" w:hAnsi="Times New Roman" w:cs="Times New Roman"/>
          <w:sz w:val="24"/>
          <w:szCs w:val="24"/>
          <w:lang w:val="uk-UA" w:eastAsia="uk-UA"/>
        </w:rPr>
        <w:t>Головні розпорядники коштів Програми щороку до 20 січня готують та подають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розроблення, затвердження та виконання міських цільових програм у Чорноморській міській територіальній громаді.</w:t>
      </w:r>
    </w:p>
    <w:p w14:paraId="7235D648" w14:textId="77777777" w:rsidR="009B22F1" w:rsidRPr="00D40743" w:rsidRDefault="009B22F1"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ru-RU"/>
        </w:rPr>
      </w:pPr>
    </w:p>
    <w:p w14:paraId="0E999335" w14:textId="43D682AA" w:rsidR="009B22F1" w:rsidRDefault="009B22F1"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ru-RU"/>
        </w:rPr>
      </w:pPr>
    </w:p>
    <w:p w14:paraId="175F8CA0" w14:textId="47A299EF" w:rsidR="00E71FCF" w:rsidRDefault="00E71FCF"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ru-RU"/>
        </w:rPr>
      </w:pPr>
    </w:p>
    <w:p w14:paraId="43F84E6D" w14:textId="77777777" w:rsidR="00E71FCF" w:rsidRPr="00D40743" w:rsidRDefault="00E71FCF"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ru-RU"/>
        </w:rPr>
      </w:pPr>
    </w:p>
    <w:p w14:paraId="16E8BD3B" w14:textId="05B38E01" w:rsidR="00BC3943" w:rsidRPr="00D40743" w:rsidRDefault="00CE7241"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r w:rsidRPr="00D40743">
        <w:rPr>
          <w:rFonts w:ascii="Times New Roman" w:eastAsia="Times New Roman" w:hAnsi="Times New Roman" w:cs="Times New Roman"/>
          <w:sz w:val="24"/>
          <w:szCs w:val="24"/>
          <w:lang w:val="uk-UA" w:eastAsia="ru-RU"/>
        </w:rPr>
        <w:t xml:space="preserve"> </w:t>
      </w:r>
      <w:r w:rsidR="00646E24" w:rsidRPr="00D40743">
        <w:rPr>
          <w:rFonts w:ascii="Times New Roman" w:eastAsia="Times New Roman" w:hAnsi="Times New Roman" w:cs="Times New Roman"/>
          <w:sz w:val="24"/>
          <w:szCs w:val="24"/>
          <w:lang w:val="uk-UA" w:eastAsia="ru-RU"/>
        </w:rPr>
        <w:t>Начальник управління</w:t>
      </w:r>
      <w:r w:rsidRPr="00D40743">
        <w:rPr>
          <w:rFonts w:ascii="Times New Roman" w:eastAsia="Times New Roman" w:hAnsi="Times New Roman" w:cs="Times New Roman"/>
          <w:sz w:val="24"/>
          <w:szCs w:val="24"/>
          <w:lang w:val="uk-UA" w:eastAsia="ru-RU"/>
        </w:rPr>
        <w:t xml:space="preserve"> соціальної політики</w:t>
      </w:r>
      <w:r w:rsidR="00646E24" w:rsidRPr="00D40743">
        <w:rPr>
          <w:rFonts w:ascii="Times New Roman" w:eastAsia="Times New Roman" w:hAnsi="Times New Roman" w:cs="Times New Roman"/>
          <w:sz w:val="24"/>
          <w:szCs w:val="24"/>
          <w:lang w:val="uk-UA" w:eastAsia="ru-RU"/>
        </w:rPr>
        <w:tab/>
      </w:r>
      <w:r w:rsidR="00646E24" w:rsidRPr="00D40743">
        <w:rPr>
          <w:rFonts w:ascii="Times New Roman" w:eastAsia="Times New Roman" w:hAnsi="Times New Roman" w:cs="Times New Roman"/>
          <w:sz w:val="24"/>
          <w:szCs w:val="24"/>
          <w:lang w:val="uk-UA" w:eastAsia="ru-RU"/>
        </w:rPr>
        <w:tab/>
      </w:r>
      <w:r w:rsidRPr="00D40743">
        <w:rPr>
          <w:rFonts w:ascii="Times New Roman" w:eastAsia="Times New Roman" w:hAnsi="Times New Roman" w:cs="Times New Roman"/>
          <w:sz w:val="24"/>
          <w:szCs w:val="24"/>
          <w:lang w:val="uk-UA" w:eastAsia="ru-RU"/>
        </w:rPr>
        <w:t xml:space="preserve">             </w:t>
      </w:r>
      <w:r w:rsidR="00646E24" w:rsidRPr="00D40743">
        <w:rPr>
          <w:rFonts w:ascii="Times New Roman" w:eastAsia="Times New Roman" w:hAnsi="Times New Roman" w:cs="Times New Roman"/>
          <w:sz w:val="24"/>
          <w:szCs w:val="24"/>
          <w:lang w:val="uk-UA" w:eastAsia="ru-RU"/>
        </w:rPr>
        <w:tab/>
      </w:r>
      <w:r w:rsidR="006B5057" w:rsidRPr="00D40743">
        <w:rPr>
          <w:rFonts w:ascii="Times New Roman" w:eastAsia="Times New Roman" w:hAnsi="Times New Roman" w:cs="Times New Roman"/>
          <w:sz w:val="24"/>
          <w:szCs w:val="24"/>
          <w:lang w:val="uk-UA" w:eastAsia="ru-RU"/>
        </w:rPr>
        <w:t>Тетяна ПРИЩЕПА</w:t>
      </w:r>
    </w:p>
    <w:sectPr w:rsidR="00BC3943" w:rsidRPr="00D40743" w:rsidSect="002C3029">
      <w:headerReference w:type="default" r:id="rId8"/>
      <w:footerReference w:type="default" r:id="rId9"/>
      <w:pgSz w:w="11906" w:h="16838"/>
      <w:pgMar w:top="851" w:right="707" w:bottom="568" w:left="1701" w:header="284"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D86D" w14:textId="77777777" w:rsidR="002C4514" w:rsidRDefault="002C4514" w:rsidP="00B920A0">
      <w:pPr>
        <w:spacing w:after="0" w:line="240" w:lineRule="auto"/>
      </w:pPr>
      <w:r>
        <w:separator/>
      </w:r>
    </w:p>
  </w:endnote>
  <w:endnote w:type="continuationSeparator" w:id="0">
    <w:p w14:paraId="7C0D56E3" w14:textId="77777777" w:rsidR="002C4514" w:rsidRDefault="002C4514" w:rsidP="00B9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610" w14:textId="77777777" w:rsidR="00E812C0" w:rsidRDefault="00E812C0">
    <w:pPr>
      <w:pStyle w:val="ad"/>
      <w:jc w:val="right"/>
    </w:pPr>
  </w:p>
  <w:p w14:paraId="117F4DA8" w14:textId="77777777" w:rsidR="00E812C0" w:rsidRDefault="00E812C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EE34" w14:textId="77777777" w:rsidR="002C4514" w:rsidRDefault="002C4514" w:rsidP="00B920A0">
      <w:pPr>
        <w:spacing w:after="0" w:line="240" w:lineRule="auto"/>
      </w:pPr>
      <w:r>
        <w:separator/>
      </w:r>
    </w:p>
  </w:footnote>
  <w:footnote w:type="continuationSeparator" w:id="0">
    <w:p w14:paraId="3214B457" w14:textId="77777777" w:rsidR="002C4514" w:rsidRDefault="002C4514" w:rsidP="00B9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1132"/>
      <w:docPartObj>
        <w:docPartGallery w:val="Page Numbers (Top of Page)"/>
        <w:docPartUnique/>
      </w:docPartObj>
    </w:sdtPr>
    <w:sdtEndPr>
      <w:rPr>
        <w:rFonts w:ascii="Times New Roman" w:hAnsi="Times New Roman" w:cs="Times New Roman"/>
      </w:rPr>
    </w:sdtEndPr>
    <w:sdtContent>
      <w:p w14:paraId="5045C955" w14:textId="526EEB63" w:rsidR="00FB7D41" w:rsidRPr="00FB7D41" w:rsidRDefault="00FB7D41">
        <w:pPr>
          <w:pStyle w:val="ab"/>
          <w:jc w:val="center"/>
          <w:rPr>
            <w:rFonts w:ascii="Times New Roman" w:hAnsi="Times New Roman" w:cs="Times New Roman"/>
          </w:rPr>
        </w:pPr>
        <w:r>
          <w:rPr>
            <w:lang w:val="uk-UA"/>
          </w:rPr>
          <w:t xml:space="preserve">                                                                                      </w:t>
        </w:r>
        <w:r w:rsidRPr="00FB7D41">
          <w:rPr>
            <w:rFonts w:ascii="Times New Roman" w:hAnsi="Times New Roman" w:cs="Times New Roman"/>
          </w:rPr>
          <w:fldChar w:fldCharType="begin"/>
        </w:r>
        <w:r w:rsidRPr="00FB7D41">
          <w:rPr>
            <w:rFonts w:ascii="Times New Roman" w:hAnsi="Times New Roman" w:cs="Times New Roman"/>
          </w:rPr>
          <w:instrText>PAGE   \* MERGEFORMAT</w:instrText>
        </w:r>
        <w:r w:rsidRPr="00FB7D41">
          <w:rPr>
            <w:rFonts w:ascii="Times New Roman" w:hAnsi="Times New Roman" w:cs="Times New Roman"/>
          </w:rPr>
          <w:fldChar w:fldCharType="separate"/>
        </w:r>
        <w:r w:rsidRPr="00FB7D41">
          <w:rPr>
            <w:rFonts w:ascii="Times New Roman" w:hAnsi="Times New Roman" w:cs="Times New Roman"/>
            <w:lang w:val="uk-UA"/>
          </w:rPr>
          <w:t>2</w:t>
        </w:r>
        <w:r w:rsidRPr="00FB7D41">
          <w:rPr>
            <w:rFonts w:ascii="Times New Roman" w:hAnsi="Times New Roman" w:cs="Times New Roman"/>
          </w:rPr>
          <w:fldChar w:fldCharType="end"/>
        </w:r>
        <w:r w:rsidRPr="00FB7D41">
          <w:rPr>
            <w:rFonts w:ascii="Times New Roman" w:hAnsi="Times New Roman" w:cs="Times New Roman"/>
            <w:lang w:val="en-US"/>
          </w:rPr>
          <w:t xml:space="preserve"> </w:t>
        </w:r>
        <w:r>
          <w:rPr>
            <w:rFonts w:ascii="Times New Roman" w:hAnsi="Times New Roman" w:cs="Times New Roman"/>
            <w:lang w:val="uk-UA"/>
          </w:rPr>
          <w:t xml:space="preserve">                                     </w:t>
        </w:r>
        <w:r w:rsidRPr="00FB7D41">
          <w:rPr>
            <w:rFonts w:ascii="Times New Roman" w:hAnsi="Times New Roman" w:cs="Times New Roman"/>
            <w:lang w:val="uk-UA"/>
          </w:rPr>
          <w:t xml:space="preserve">Продовження додатка </w:t>
        </w:r>
      </w:p>
    </w:sdtContent>
  </w:sdt>
  <w:p w14:paraId="79AD512E" w14:textId="77777777" w:rsidR="00FB7D41" w:rsidRDefault="00FB7D4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1B1"/>
    <w:multiLevelType w:val="hybridMultilevel"/>
    <w:tmpl w:val="03320704"/>
    <w:lvl w:ilvl="0" w:tplc="7518AE12">
      <w:start w:val="1"/>
      <w:numFmt w:val="bullet"/>
      <w:lvlText w:val="-"/>
      <w:lvlJc w:val="left"/>
      <w:pPr>
        <w:ind w:left="116" w:hanging="238"/>
      </w:pPr>
      <w:rPr>
        <w:rFonts w:ascii="Times New Roman" w:eastAsia="Times New Roman" w:hAnsi="Times New Roman" w:hint="default"/>
        <w:sz w:val="24"/>
        <w:szCs w:val="24"/>
      </w:rPr>
    </w:lvl>
    <w:lvl w:ilvl="1" w:tplc="719A9804">
      <w:start w:val="1"/>
      <w:numFmt w:val="bullet"/>
      <w:lvlText w:val="•"/>
      <w:lvlJc w:val="left"/>
      <w:pPr>
        <w:ind w:left="1091" w:hanging="238"/>
      </w:pPr>
      <w:rPr>
        <w:rFonts w:hint="default"/>
      </w:rPr>
    </w:lvl>
    <w:lvl w:ilvl="2" w:tplc="7F009FF8">
      <w:start w:val="1"/>
      <w:numFmt w:val="bullet"/>
      <w:lvlText w:val="•"/>
      <w:lvlJc w:val="left"/>
      <w:pPr>
        <w:ind w:left="2066" w:hanging="238"/>
      </w:pPr>
      <w:rPr>
        <w:rFonts w:hint="default"/>
      </w:rPr>
    </w:lvl>
    <w:lvl w:ilvl="3" w:tplc="5EBE19C4">
      <w:start w:val="1"/>
      <w:numFmt w:val="bullet"/>
      <w:lvlText w:val="•"/>
      <w:lvlJc w:val="left"/>
      <w:pPr>
        <w:ind w:left="3041" w:hanging="238"/>
      </w:pPr>
      <w:rPr>
        <w:rFonts w:hint="default"/>
      </w:rPr>
    </w:lvl>
    <w:lvl w:ilvl="4" w:tplc="E6528440">
      <w:start w:val="1"/>
      <w:numFmt w:val="bullet"/>
      <w:lvlText w:val="•"/>
      <w:lvlJc w:val="left"/>
      <w:pPr>
        <w:ind w:left="4016" w:hanging="238"/>
      </w:pPr>
      <w:rPr>
        <w:rFonts w:hint="default"/>
      </w:rPr>
    </w:lvl>
    <w:lvl w:ilvl="5" w:tplc="02E215F2">
      <w:start w:val="1"/>
      <w:numFmt w:val="bullet"/>
      <w:lvlText w:val="•"/>
      <w:lvlJc w:val="left"/>
      <w:pPr>
        <w:ind w:left="4991" w:hanging="238"/>
      </w:pPr>
      <w:rPr>
        <w:rFonts w:hint="default"/>
      </w:rPr>
    </w:lvl>
    <w:lvl w:ilvl="6" w:tplc="5C3E0F92">
      <w:start w:val="1"/>
      <w:numFmt w:val="bullet"/>
      <w:lvlText w:val="•"/>
      <w:lvlJc w:val="left"/>
      <w:pPr>
        <w:ind w:left="5966" w:hanging="238"/>
      </w:pPr>
      <w:rPr>
        <w:rFonts w:hint="default"/>
      </w:rPr>
    </w:lvl>
    <w:lvl w:ilvl="7" w:tplc="C67E57A0">
      <w:start w:val="1"/>
      <w:numFmt w:val="bullet"/>
      <w:lvlText w:val="•"/>
      <w:lvlJc w:val="left"/>
      <w:pPr>
        <w:ind w:left="6941" w:hanging="238"/>
      </w:pPr>
      <w:rPr>
        <w:rFonts w:hint="default"/>
      </w:rPr>
    </w:lvl>
    <w:lvl w:ilvl="8" w:tplc="F34E93BE">
      <w:start w:val="1"/>
      <w:numFmt w:val="bullet"/>
      <w:lvlText w:val="•"/>
      <w:lvlJc w:val="left"/>
      <w:pPr>
        <w:ind w:left="7916" w:hanging="238"/>
      </w:pPr>
      <w:rPr>
        <w:rFonts w:hint="default"/>
      </w:rPr>
    </w:lvl>
  </w:abstractNum>
  <w:abstractNum w:abstractNumId="1" w15:restartNumberingAfterBreak="0">
    <w:nsid w:val="00E45383"/>
    <w:multiLevelType w:val="hybridMultilevel"/>
    <w:tmpl w:val="94449A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C4E44"/>
    <w:multiLevelType w:val="hybridMultilevel"/>
    <w:tmpl w:val="FF7AB9BA"/>
    <w:lvl w:ilvl="0" w:tplc="ED06976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216AB7"/>
    <w:multiLevelType w:val="hybridMultilevel"/>
    <w:tmpl w:val="44A834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B59AA"/>
    <w:multiLevelType w:val="hybridMultilevel"/>
    <w:tmpl w:val="DD4A10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51C7D"/>
    <w:multiLevelType w:val="hybridMultilevel"/>
    <w:tmpl w:val="E0781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BB353A"/>
    <w:multiLevelType w:val="hybridMultilevel"/>
    <w:tmpl w:val="D9C63BA2"/>
    <w:lvl w:ilvl="0" w:tplc="432EC41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876088"/>
    <w:multiLevelType w:val="multilevel"/>
    <w:tmpl w:val="1C9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57AF2"/>
    <w:multiLevelType w:val="multilevel"/>
    <w:tmpl w:val="B9C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21169"/>
    <w:multiLevelType w:val="multilevel"/>
    <w:tmpl w:val="1FC8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D4CE5"/>
    <w:multiLevelType w:val="hybridMultilevel"/>
    <w:tmpl w:val="C1EA9F0A"/>
    <w:lvl w:ilvl="0" w:tplc="85E6362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0DB452B"/>
    <w:multiLevelType w:val="hybridMultilevel"/>
    <w:tmpl w:val="7B2A800A"/>
    <w:lvl w:ilvl="0" w:tplc="0402107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27307CE"/>
    <w:multiLevelType w:val="hybridMultilevel"/>
    <w:tmpl w:val="38F8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52C48"/>
    <w:multiLevelType w:val="hybridMultilevel"/>
    <w:tmpl w:val="80E2F122"/>
    <w:lvl w:ilvl="0" w:tplc="83ACCC2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9F20BE"/>
    <w:multiLevelType w:val="hybridMultilevel"/>
    <w:tmpl w:val="6D968746"/>
    <w:lvl w:ilvl="0" w:tplc="FC085C9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ED14B8"/>
    <w:multiLevelType w:val="hybridMultilevel"/>
    <w:tmpl w:val="039A906C"/>
    <w:lvl w:ilvl="0" w:tplc="189EC722">
      <w:start w:val="1"/>
      <w:numFmt w:val="decimal"/>
      <w:lvlText w:val="%1."/>
      <w:lvlJc w:val="left"/>
      <w:pPr>
        <w:ind w:left="2538" w:hanging="240"/>
        <w:jc w:val="right"/>
      </w:pPr>
      <w:rPr>
        <w:rFonts w:ascii="Times New Roman" w:eastAsia="Times New Roman" w:hAnsi="Times New Roman" w:hint="default"/>
        <w:b/>
        <w:bCs/>
        <w:sz w:val="24"/>
        <w:szCs w:val="24"/>
      </w:rPr>
    </w:lvl>
    <w:lvl w:ilvl="1" w:tplc="0E4493EA">
      <w:start w:val="1"/>
      <w:numFmt w:val="bullet"/>
      <w:lvlText w:val="-"/>
      <w:lvlJc w:val="left"/>
      <w:pPr>
        <w:ind w:left="824" w:hanging="360"/>
      </w:pPr>
      <w:rPr>
        <w:rFonts w:ascii="Times New Roman" w:eastAsia="Times New Roman" w:hAnsi="Times New Roman" w:hint="default"/>
        <w:sz w:val="24"/>
        <w:szCs w:val="24"/>
      </w:rPr>
    </w:lvl>
    <w:lvl w:ilvl="2" w:tplc="DEE48ED0">
      <w:start w:val="1"/>
      <w:numFmt w:val="bullet"/>
      <w:lvlText w:val="•"/>
      <w:lvlJc w:val="left"/>
      <w:pPr>
        <w:ind w:left="3352" w:hanging="360"/>
      </w:pPr>
      <w:rPr>
        <w:rFonts w:hint="default"/>
      </w:rPr>
    </w:lvl>
    <w:lvl w:ilvl="3" w:tplc="364A0EE0">
      <w:start w:val="1"/>
      <w:numFmt w:val="bullet"/>
      <w:lvlText w:val="•"/>
      <w:lvlJc w:val="left"/>
      <w:pPr>
        <w:ind w:left="4167" w:hanging="360"/>
      </w:pPr>
      <w:rPr>
        <w:rFonts w:hint="default"/>
      </w:rPr>
    </w:lvl>
    <w:lvl w:ilvl="4" w:tplc="EEE206C6">
      <w:start w:val="1"/>
      <w:numFmt w:val="bullet"/>
      <w:lvlText w:val="•"/>
      <w:lvlJc w:val="left"/>
      <w:pPr>
        <w:ind w:left="4981" w:hanging="360"/>
      </w:pPr>
      <w:rPr>
        <w:rFonts w:hint="default"/>
      </w:rPr>
    </w:lvl>
    <w:lvl w:ilvl="5" w:tplc="1354FA10">
      <w:start w:val="1"/>
      <w:numFmt w:val="bullet"/>
      <w:lvlText w:val="•"/>
      <w:lvlJc w:val="left"/>
      <w:pPr>
        <w:ind w:left="5795" w:hanging="360"/>
      </w:pPr>
      <w:rPr>
        <w:rFonts w:hint="default"/>
      </w:rPr>
    </w:lvl>
    <w:lvl w:ilvl="6" w:tplc="C6C0584A">
      <w:start w:val="1"/>
      <w:numFmt w:val="bullet"/>
      <w:lvlText w:val="•"/>
      <w:lvlJc w:val="left"/>
      <w:pPr>
        <w:ind w:left="6609" w:hanging="360"/>
      </w:pPr>
      <w:rPr>
        <w:rFonts w:hint="default"/>
      </w:rPr>
    </w:lvl>
    <w:lvl w:ilvl="7" w:tplc="984C1088">
      <w:start w:val="1"/>
      <w:numFmt w:val="bullet"/>
      <w:lvlText w:val="•"/>
      <w:lvlJc w:val="left"/>
      <w:pPr>
        <w:ind w:left="7423" w:hanging="360"/>
      </w:pPr>
      <w:rPr>
        <w:rFonts w:hint="default"/>
      </w:rPr>
    </w:lvl>
    <w:lvl w:ilvl="8" w:tplc="9282280C">
      <w:start w:val="1"/>
      <w:numFmt w:val="bullet"/>
      <w:lvlText w:val="•"/>
      <w:lvlJc w:val="left"/>
      <w:pPr>
        <w:ind w:left="8238" w:hanging="360"/>
      </w:pPr>
      <w:rPr>
        <w:rFonts w:hint="default"/>
      </w:rPr>
    </w:lvl>
  </w:abstractNum>
  <w:abstractNum w:abstractNumId="17" w15:restartNumberingAfterBreak="0">
    <w:nsid w:val="55E14D97"/>
    <w:multiLevelType w:val="multilevel"/>
    <w:tmpl w:val="CA66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A65CE"/>
    <w:multiLevelType w:val="hybridMultilevel"/>
    <w:tmpl w:val="7C4CF10A"/>
    <w:lvl w:ilvl="0" w:tplc="1DCC9634">
      <w:start w:val="400"/>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19" w15:restartNumberingAfterBreak="0">
    <w:nsid w:val="5A7630DD"/>
    <w:multiLevelType w:val="multilevel"/>
    <w:tmpl w:val="83F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37889"/>
    <w:multiLevelType w:val="hybridMultilevel"/>
    <w:tmpl w:val="E6B8E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4502C1"/>
    <w:multiLevelType w:val="multilevel"/>
    <w:tmpl w:val="934A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6"/>
  </w:num>
  <w:num w:numId="4">
    <w:abstractNumId w:val="18"/>
  </w:num>
  <w:num w:numId="5">
    <w:abstractNumId w:val="2"/>
  </w:num>
  <w:num w:numId="6">
    <w:abstractNumId w:val="7"/>
  </w:num>
  <w:num w:numId="7">
    <w:abstractNumId w:val="12"/>
  </w:num>
  <w:num w:numId="8">
    <w:abstractNumId w:val="14"/>
  </w:num>
  <w:num w:numId="9">
    <w:abstractNumId w:val="1"/>
  </w:num>
  <w:num w:numId="10">
    <w:abstractNumId w:val="13"/>
  </w:num>
  <w:num w:numId="11">
    <w:abstractNumId w:val="3"/>
  </w:num>
  <w:num w:numId="12">
    <w:abstractNumId w:val="4"/>
  </w:num>
  <w:num w:numId="13">
    <w:abstractNumId w:val="19"/>
  </w:num>
  <w:num w:numId="14">
    <w:abstractNumId w:val="17"/>
  </w:num>
  <w:num w:numId="15">
    <w:abstractNumId w:val="21"/>
  </w:num>
  <w:num w:numId="16">
    <w:abstractNumId w:val="20"/>
  </w:num>
  <w:num w:numId="17">
    <w:abstractNumId w:val="0"/>
  </w:num>
  <w:num w:numId="18">
    <w:abstractNumId w:val="16"/>
  </w:num>
  <w:num w:numId="19">
    <w:abstractNumId w:val="15"/>
  </w:num>
  <w:num w:numId="20">
    <w:abstractNumId w:val="9"/>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1DC"/>
    <w:rsid w:val="00001003"/>
    <w:rsid w:val="00005D32"/>
    <w:rsid w:val="00012554"/>
    <w:rsid w:val="0001480A"/>
    <w:rsid w:val="00030008"/>
    <w:rsid w:val="00037100"/>
    <w:rsid w:val="00040C26"/>
    <w:rsid w:val="0004778C"/>
    <w:rsid w:val="00067E25"/>
    <w:rsid w:val="0008252C"/>
    <w:rsid w:val="00085A4C"/>
    <w:rsid w:val="00094DEC"/>
    <w:rsid w:val="000A5C7E"/>
    <w:rsid w:val="000B033D"/>
    <w:rsid w:val="000B1DA7"/>
    <w:rsid w:val="000C3042"/>
    <w:rsid w:val="000D1B9C"/>
    <w:rsid w:val="000D3F78"/>
    <w:rsid w:val="000E45CB"/>
    <w:rsid w:val="000F0790"/>
    <w:rsid w:val="000F42F2"/>
    <w:rsid w:val="00111F1D"/>
    <w:rsid w:val="00114695"/>
    <w:rsid w:val="00131A59"/>
    <w:rsid w:val="001339DE"/>
    <w:rsid w:val="00164D3C"/>
    <w:rsid w:val="00174321"/>
    <w:rsid w:val="00175A41"/>
    <w:rsid w:val="001839BF"/>
    <w:rsid w:val="00183C61"/>
    <w:rsid w:val="001A082F"/>
    <w:rsid w:val="001A2A44"/>
    <w:rsid w:val="001A422A"/>
    <w:rsid w:val="001B2890"/>
    <w:rsid w:val="001E2B5E"/>
    <w:rsid w:val="001F7373"/>
    <w:rsid w:val="00200035"/>
    <w:rsid w:val="002033BF"/>
    <w:rsid w:val="00205CEF"/>
    <w:rsid w:val="00220197"/>
    <w:rsid w:val="00223160"/>
    <w:rsid w:val="00223343"/>
    <w:rsid w:val="00225CF9"/>
    <w:rsid w:val="0023460C"/>
    <w:rsid w:val="00237D72"/>
    <w:rsid w:val="0024526F"/>
    <w:rsid w:val="00261107"/>
    <w:rsid w:val="00282410"/>
    <w:rsid w:val="00283347"/>
    <w:rsid w:val="00291994"/>
    <w:rsid w:val="002959B9"/>
    <w:rsid w:val="00296602"/>
    <w:rsid w:val="002B0A4F"/>
    <w:rsid w:val="002C2217"/>
    <w:rsid w:val="002C3029"/>
    <w:rsid w:val="002C4514"/>
    <w:rsid w:val="002E31DC"/>
    <w:rsid w:val="002F48F4"/>
    <w:rsid w:val="002F59F5"/>
    <w:rsid w:val="00317C52"/>
    <w:rsid w:val="0032467D"/>
    <w:rsid w:val="0032575B"/>
    <w:rsid w:val="0032679E"/>
    <w:rsid w:val="0033214C"/>
    <w:rsid w:val="0033427B"/>
    <w:rsid w:val="00351027"/>
    <w:rsid w:val="00364265"/>
    <w:rsid w:val="00365F9A"/>
    <w:rsid w:val="00374F2B"/>
    <w:rsid w:val="00376A2E"/>
    <w:rsid w:val="00383B56"/>
    <w:rsid w:val="00385509"/>
    <w:rsid w:val="0039461D"/>
    <w:rsid w:val="0039543B"/>
    <w:rsid w:val="003976E6"/>
    <w:rsid w:val="003A30F9"/>
    <w:rsid w:val="003A3C34"/>
    <w:rsid w:val="003B49E9"/>
    <w:rsid w:val="003C24CF"/>
    <w:rsid w:val="003C3762"/>
    <w:rsid w:val="003D0E51"/>
    <w:rsid w:val="003D2DDA"/>
    <w:rsid w:val="003F35BE"/>
    <w:rsid w:val="003F59B7"/>
    <w:rsid w:val="00402219"/>
    <w:rsid w:val="00402C3D"/>
    <w:rsid w:val="004079D9"/>
    <w:rsid w:val="00412F85"/>
    <w:rsid w:val="0041513A"/>
    <w:rsid w:val="0044532A"/>
    <w:rsid w:val="00450B4D"/>
    <w:rsid w:val="004574E8"/>
    <w:rsid w:val="00460622"/>
    <w:rsid w:val="00461AE6"/>
    <w:rsid w:val="00462145"/>
    <w:rsid w:val="00473D7C"/>
    <w:rsid w:val="0048193D"/>
    <w:rsid w:val="004845EC"/>
    <w:rsid w:val="004862C1"/>
    <w:rsid w:val="004B70A5"/>
    <w:rsid w:val="004C64BF"/>
    <w:rsid w:val="004D452A"/>
    <w:rsid w:val="004F7D62"/>
    <w:rsid w:val="005004BC"/>
    <w:rsid w:val="00500C01"/>
    <w:rsid w:val="00500D6D"/>
    <w:rsid w:val="00504629"/>
    <w:rsid w:val="00515726"/>
    <w:rsid w:val="0052788C"/>
    <w:rsid w:val="00537966"/>
    <w:rsid w:val="0054002C"/>
    <w:rsid w:val="00542FC2"/>
    <w:rsid w:val="00543510"/>
    <w:rsid w:val="00551082"/>
    <w:rsid w:val="00566D39"/>
    <w:rsid w:val="005741BE"/>
    <w:rsid w:val="005753CB"/>
    <w:rsid w:val="00576094"/>
    <w:rsid w:val="00577905"/>
    <w:rsid w:val="00583E68"/>
    <w:rsid w:val="0058561F"/>
    <w:rsid w:val="00594DC0"/>
    <w:rsid w:val="005A1C17"/>
    <w:rsid w:val="005B4848"/>
    <w:rsid w:val="005C0E28"/>
    <w:rsid w:val="005C3B20"/>
    <w:rsid w:val="005D48B8"/>
    <w:rsid w:val="005D5FCE"/>
    <w:rsid w:val="00606B4B"/>
    <w:rsid w:val="00615749"/>
    <w:rsid w:val="006173A3"/>
    <w:rsid w:val="00620B70"/>
    <w:rsid w:val="006219E5"/>
    <w:rsid w:val="006230CC"/>
    <w:rsid w:val="006245A2"/>
    <w:rsid w:val="00646E24"/>
    <w:rsid w:val="00647655"/>
    <w:rsid w:val="00667676"/>
    <w:rsid w:val="006850F8"/>
    <w:rsid w:val="006A3D69"/>
    <w:rsid w:val="006A3E39"/>
    <w:rsid w:val="006A616D"/>
    <w:rsid w:val="006A701D"/>
    <w:rsid w:val="006B0894"/>
    <w:rsid w:val="006B2810"/>
    <w:rsid w:val="006B5057"/>
    <w:rsid w:val="006D2717"/>
    <w:rsid w:val="006E520F"/>
    <w:rsid w:val="006E7F09"/>
    <w:rsid w:val="006F7E78"/>
    <w:rsid w:val="0070749E"/>
    <w:rsid w:val="00711909"/>
    <w:rsid w:val="00713F9A"/>
    <w:rsid w:val="00717BDB"/>
    <w:rsid w:val="007227DF"/>
    <w:rsid w:val="00725E58"/>
    <w:rsid w:val="007358BD"/>
    <w:rsid w:val="007578D0"/>
    <w:rsid w:val="00762B51"/>
    <w:rsid w:val="0077653D"/>
    <w:rsid w:val="00790066"/>
    <w:rsid w:val="00790CC4"/>
    <w:rsid w:val="007A342E"/>
    <w:rsid w:val="007A4F30"/>
    <w:rsid w:val="007B3A95"/>
    <w:rsid w:val="007C1B3B"/>
    <w:rsid w:val="007C26E9"/>
    <w:rsid w:val="007D4165"/>
    <w:rsid w:val="007D5CF8"/>
    <w:rsid w:val="007E70FF"/>
    <w:rsid w:val="00800616"/>
    <w:rsid w:val="00813EB9"/>
    <w:rsid w:val="008271F6"/>
    <w:rsid w:val="0083559E"/>
    <w:rsid w:val="00845D7E"/>
    <w:rsid w:val="008464B3"/>
    <w:rsid w:val="008539CF"/>
    <w:rsid w:val="008636A8"/>
    <w:rsid w:val="00864829"/>
    <w:rsid w:val="00873B37"/>
    <w:rsid w:val="008A7C82"/>
    <w:rsid w:val="008C1D76"/>
    <w:rsid w:val="008D3741"/>
    <w:rsid w:val="008F0097"/>
    <w:rsid w:val="008F26D4"/>
    <w:rsid w:val="008F50AC"/>
    <w:rsid w:val="008F6156"/>
    <w:rsid w:val="008F7F8A"/>
    <w:rsid w:val="00906B5E"/>
    <w:rsid w:val="00906CF8"/>
    <w:rsid w:val="009135A7"/>
    <w:rsid w:val="00916ED0"/>
    <w:rsid w:val="00922DA1"/>
    <w:rsid w:val="00937C1C"/>
    <w:rsid w:val="00943BD0"/>
    <w:rsid w:val="00955B55"/>
    <w:rsid w:val="009602F1"/>
    <w:rsid w:val="00962370"/>
    <w:rsid w:val="00963AE7"/>
    <w:rsid w:val="00970B92"/>
    <w:rsid w:val="00973E84"/>
    <w:rsid w:val="009965F1"/>
    <w:rsid w:val="009A19FF"/>
    <w:rsid w:val="009A35D4"/>
    <w:rsid w:val="009B22F1"/>
    <w:rsid w:val="009B2DBE"/>
    <w:rsid w:val="009D2DA1"/>
    <w:rsid w:val="009E7A8D"/>
    <w:rsid w:val="009F0301"/>
    <w:rsid w:val="009F1FDA"/>
    <w:rsid w:val="00A04EF9"/>
    <w:rsid w:val="00A075BF"/>
    <w:rsid w:val="00A26523"/>
    <w:rsid w:val="00A26D96"/>
    <w:rsid w:val="00A75071"/>
    <w:rsid w:val="00A80091"/>
    <w:rsid w:val="00A848E1"/>
    <w:rsid w:val="00AA1897"/>
    <w:rsid w:val="00AA5012"/>
    <w:rsid w:val="00AB593D"/>
    <w:rsid w:val="00AB770A"/>
    <w:rsid w:val="00AC2CA8"/>
    <w:rsid w:val="00AC44D5"/>
    <w:rsid w:val="00AC63DF"/>
    <w:rsid w:val="00AD403B"/>
    <w:rsid w:val="00AE40D2"/>
    <w:rsid w:val="00AE5B02"/>
    <w:rsid w:val="00AF2B76"/>
    <w:rsid w:val="00AF6CF8"/>
    <w:rsid w:val="00B010F2"/>
    <w:rsid w:val="00B03EE7"/>
    <w:rsid w:val="00B0474E"/>
    <w:rsid w:val="00B15A7E"/>
    <w:rsid w:val="00B21CF1"/>
    <w:rsid w:val="00B27E1A"/>
    <w:rsid w:val="00B34A0D"/>
    <w:rsid w:val="00B40519"/>
    <w:rsid w:val="00B407A5"/>
    <w:rsid w:val="00B45045"/>
    <w:rsid w:val="00B47820"/>
    <w:rsid w:val="00B61AC8"/>
    <w:rsid w:val="00B65902"/>
    <w:rsid w:val="00B669A9"/>
    <w:rsid w:val="00B72EA8"/>
    <w:rsid w:val="00B81715"/>
    <w:rsid w:val="00B920A0"/>
    <w:rsid w:val="00B9640C"/>
    <w:rsid w:val="00BB5156"/>
    <w:rsid w:val="00BC3943"/>
    <w:rsid w:val="00BC3DF3"/>
    <w:rsid w:val="00BC5FC7"/>
    <w:rsid w:val="00BC6659"/>
    <w:rsid w:val="00BD1870"/>
    <w:rsid w:val="00BD330B"/>
    <w:rsid w:val="00BE68C3"/>
    <w:rsid w:val="00BF3410"/>
    <w:rsid w:val="00C00934"/>
    <w:rsid w:val="00C01092"/>
    <w:rsid w:val="00C177C0"/>
    <w:rsid w:val="00C236D2"/>
    <w:rsid w:val="00C321C8"/>
    <w:rsid w:val="00C35FEE"/>
    <w:rsid w:val="00C541DB"/>
    <w:rsid w:val="00C57A32"/>
    <w:rsid w:val="00C606BC"/>
    <w:rsid w:val="00C740B7"/>
    <w:rsid w:val="00C80265"/>
    <w:rsid w:val="00C8440D"/>
    <w:rsid w:val="00C93C2A"/>
    <w:rsid w:val="00C9642A"/>
    <w:rsid w:val="00CA5971"/>
    <w:rsid w:val="00CB0193"/>
    <w:rsid w:val="00CB4593"/>
    <w:rsid w:val="00CB6CF6"/>
    <w:rsid w:val="00CC3FD9"/>
    <w:rsid w:val="00CE1840"/>
    <w:rsid w:val="00CE7241"/>
    <w:rsid w:val="00CF375F"/>
    <w:rsid w:val="00CF55BA"/>
    <w:rsid w:val="00CF79C4"/>
    <w:rsid w:val="00D12198"/>
    <w:rsid w:val="00D27EAA"/>
    <w:rsid w:val="00D375C8"/>
    <w:rsid w:val="00D40743"/>
    <w:rsid w:val="00D41946"/>
    <w:rsid w:val="00D54C3D"/>
    <w:rsid w:val="00D55899"/>
    <w:rsid w:val="00D70679"/>
    <w:rsid w:val="00D709B8"/>
    <w:rsid w:val="00D8209D"/>
    <w:rsid w:val="00DA1D70"/>
    <w:rsid w:val="00DA29CF"/>
    <w:rsid w:val="00DA454C"/>
    <w:rsid w:val="00DB156F"/>
    <w:rsid w:val="00DB1F43"/>
    <w:rsid w:val="00DB6F8B"/>
    <w:rsid w:val="00DC2649"/>
    <w:rsid w:val="00DC7953"/>
    <w:rsid w:val="00DD4C41"/>
    <w:rsid w:val="00DD7E42"/>
    <w:rsid w:val="00DE3D24"/>
    <w:rsid w:val="00DE6E0A"/>
    <w:rsid w:val="00E040FF"/>
    <w:rsid w:val="00E07B4C"/>
    <w:rsid w:val="00E1344A"/>
    <w:rsid w:val="00E229E2"/>
    <w:rsid w:val="00E2773F"/>
    <w:rsid w:val="00E36517"/>
    <w:rsid w:val="00E37D45"/>
    <w:rsid w:val="00E50537"/>
    <w:rsid w:val="00E54EBE"/>
    <w:rsid w:val="00E57683"/>
    <w:rsid w:val="00E66AF3"/>
    <w:rsid w:val="00E7142C"/>
    <w:rsid w:val="00E71FCF"/>
    <w:rsid w:val="00E73CD9"/>
    <w:rsid w:val="00E7726F"/>
    <w:rsid w:val="00E812C0"/>
    <w:rsid w:val="00E96D61"/>
    <w:rsid w:val="00EA4BE6"/>
    <w:rsid w:val="00EB0CF3"/>
    <w:rsid w:val="00EC59AB"/>
    <w:rsid w:val="00ED225E"/>
    <w:rsid w:val="00EE002D"/>
    <w:rsid w:val="00EE3264"/>
    <w:rsid w:val="00EE4BE1"/>
    <w:rsid w:val="00EF0A72"/>
    <w:rsid w:val="00EF1943"/>
    <w:rsid w:val="00EF33AE"/>
    <w:rsid w:val="00EF3426"/>
    <w:rsid w:val="00EF5319"/>
    <w:rsid w:val="00F06A9D"/>
    <w:rsid w:val="00F110C1"/>
    <w:rsid w:val="00F123BB"/>
    <w:rsid w:val="00F16043"/>
    <w:rsid w:val="00F30035"/>
    <w:rsid w:val="00F434DC"/>
    <w:rsid w:val="00F540FD"/>
    <w:rsid w:val="00F606A9"/>
    <w:rsid w:val="00F64D63"/>
    <w:rsid w:val="00F67A84"/>
    <w:rsid w:val="00F940F3"/>
    <w:rsid w:val="00F95471"/>
    <w:rsid w:val="00F95F05"/>
    <w:rsid w:val="00FA6E75"/>
    <w:rsid w:val="00FB243D"/>
    <w:rsid w:val="00FB55E5"/>
    <w:rsid w:val="00FB7D41"/>
    <w:rsid w:val="00FC518A"/>
    <w:rsid w:val="00FD1AFC"/>
    <w:rsid w:val="00FE0819"/>
    <w:rsid w:val="00FE752A"/>
    <w:rsid w:val="00FF24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0E509"/>
  <w15:docId w15:val="{5DB0F275-2BD5-493A-80B1-B7BBD965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99"/>
    <w:pPr>
      <w:spacing w:after="160" w:line="259" w:lineRule="auto"/>
    </w:pPr>
    <w:rPr>
      <w:sz w:val="22"/>
    </w:rPr>
  </w:style>
  <w:style w:type="paragraph" w:styleId="1">
    <w:name w:val="heading 1"/>
    <w:basedOn w:val="a"/>
    <w:link w:val="10"/>
    <w:uiPriority w:val="9"/>
    <w:qFormat/>
    <w:rsid w:val="00594DC0"/>
    <w:pPr>
      <w:widowControl w:val="0"/>
      <w:suppressAutoHyphens w:val="0"/>
      <w:spacing w:after="0" w:line="240" w:lineRule="auto"/>
      <w:ind w:left="2538"/>
      <w:outlineLvl w:val="0"/>
    </w:pPr>
    <w:rPr>
      <w:rFonts w:ascii="Times New Roman" w:eastAsia="Times New Roman" w:hAnsi="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654DA3"/>
    <w:rPr>
      <w:rFonts w:ascii="Segoe UI" w:hAnsi="Segoe UI" w:cs="Segoe UI"/>
      <w:sz w:val="18"/>
      <w:szCs w:val="18"/>
    </w:rPr>
  </w:style>
  <w:style w:type="paragraph" w:customStyle="1" w:styleId="11">
    <w:name w:val="Заголовок1"/>
    <w:basedOn w:val="a"/>
    <w:next w:val="a4"/>
    <w:qFormat/>
    <w:rsid w:val="00D55899"/>
    <w:pPr>
      <w:keepNext/>
      <w:spacing w:before="240" w:after="120"/>
    </w:pPr>
    <w:rPr>
      <w:rFonts w:ascii="Liberation Sans" w:eastAsia="Noto Sans CJK SC" w:hAnsi="Liberation Sans" w:cs="Lohit Devanagari"/>
      <w:sz w:val="28"/>
      <w:szCs w:val="28"/>
    </w:rPr>
  </w:style>
  <w:style w:type="paragraph" w:styleId="a4">
    <w:name w:val="Body Text"/>
    <w:basedOn w:val="a"/>
    <w:uiPriority w:val="1"/>
    <w:qFormat/>
    <w:rsid w:val="00D55899"/>
    <w:pPr>
      <w:spacing w:after="140" w:line="276" w:lineRule="auto"/>
    </w:pPr>
  </w:style>
  <w:style w:type="paragraph" w:styleId="a5">
    <w:name w:val="List"/>
    <w:basedOn w:val="a4"/>
    <w:rsid w:val="00D55899"/>
    <w:rPr>
      <w:rFonts w:cs="Lohit Devanagari"/>
    </w:rPr>
  </w:style>
  <w:style w:type="paragraph" w:styleId="a6">
    <w:name w:val="caption"/>
    <w:basedOn w:val="a"/>
    <w:qFormat/>
    <w:rsid w:val="00D55899"/>
    <w:pPr>
      <w:suppressLineNumbers/>
      <w:spacing w:before="120" w:after="120"/>
    </w:pPr>
    <w:rPr>
      <w:rFonts w:cs="Lohit Devanagari"/>
      <w:i/>
      <w:iCs/>
      <w:sz w:val="24"/>
      <w:szCs w:val="24"/>
    </w:rPr>
  </w:style>
  <w:style w:type="paragraph" w:styleId="a7">
    <w:name w:val="index heading"/>
    <w:basedOn w:val="a"/>
    <w:qFormat/>
    <w:rsid w:val="00D55899"/>
    <w:pPr>
      <w:suppressLineNumbers/>
    </w:pPr>
    <w:rPr>
      <w:rFonts w:cs="Lohit Devanagari"/>
    </w:rPr>
  </w:style>
  <w:style w:type="paragraph" w:styleId="a8">
    <w:name w:val="Balloon Text"/>
    <w:basedOn w:val="a"/>
    <w:uiPriority w:val="99"/>
    <w:semiHidden/>
    <w:unhideWhenUsed/>
    <w:qFormat/>
    <w:rsid w:val="00654DA3"/>
    <w:pPr>
      <w:spacing w:after="0" w:line="240" w:lineRule="auto"/>
    </w:pPr>
    <w:rPr>
      <w:rFonts w:ascii="Segoe UI" w:hAnsi="Segoe UI" w:cs="Segoe UI"/>
      <w:sz w:val="18"/>
      <w:szCs w:val="18"/>
    </w:rPr>
  </w:style>
  <w:style w:type="table" w:styleId="a9">
    <w:name w:val="Table Grid"/>
    <w:basedOn w:val="a1"/>
    <w:uiPriority w:val="39"/>
    <w:rsid w:val="009B3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402C3D"/>
    <w:pPr>
      <w:ind w:left="720"/>
      <w:contextualSpacing/>
    </w:pPr>
  </w:style>
  <w:style w:type="paragraph" w:styleId="ab">
    <w:name w:val="header"/>
    <w:basedOn w:val="a"/>
    <w:link w:val="ac"/>
    <w:uiPriority w:val="99"/>
    <w:unhideWhenUsed/>
    <w:rsid w:val="00B920A0"/>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920A0"/>
    <w:rPr>
      <w:sz w:val="22"/>
    </w:rPr>
  </w:style>
  <w:style w:type="paragraph" w:styleId="ad">
    <w:name w:val="footer"/>
    <w:basedOn w:val="a"/>
    <w:link w:val="ae"/>
    <w:uiPriority w:val="99"/>
    <w:unhideWhenUsed/>
    <w:rsid w:val="00B920A0"/>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920A0"/>
    <w:rPr>
      <w:sz w:val="22"/>
    </w:rPr>
  </w:style>
  <w:style w:type="paragraph" w:customStyle="1" w:styleId="rvps2">
    <w:name w:val="rvps2"/>
    <w:basedOn w:val="a"/>
    <w:rsid w:val="0004778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unhideWhenUsed/>
    <w:rsid w:val="004B70A5"/>
    <w:pPr>
      <w:spacing w:after="120"/>
      <w:ind w:left="283"/>
    </w:pPr>
  </w:style>
  <w:style w:type="character" w:customStyle="1" w:styleId="af0">
    <w:name w:val="Основний текст з відступом Знак"/>
    <w:basedOn w:val="a0"/>
    <w:link w:val="af"/>
    <w:uiPriority w:val="99"/>
    <w:rsid w:val="004B70A5"/>
    <w:rPr>
      <w:sz w:val="22"/>
    </w:rPr>
  </w:style>
  <w:style w:type="paragraph" w:styleId="af1">
    <w:name w:val="Normal (Web)"/>
    <w:basedOn w:val="a"/>
    <w:uiPriority w:val="99"/>
    <w:semiHidden/>
    <w:unhideWhenUsed/>
    <w:rsid w:val="00AF2B76"/>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Strong"/>
    <w:basedOn w:val="a0"/>
    <w:uiPriority w:val="22"/>
    <w:qFormat/>
    <w:rsid w:val="00AF2B76"/>
    <w:rPr>
      <w:b/>
      <w:bCs/>
    </w:rPr>
  </w:style>
  <w:style w:type="character" w:customStyle="1" w:styleId="10">
    <w:name w:val="Заголовок 1 Знак"/>
    <w:basedOn w:val="a0"/>
    <w:link w:val="1"/>
    <w:uiPriority w:val="9"/>
    <w:rsid w:val="00594DC0"/>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594DC0"/>
    <w:pPr>
      <w:widowControl w:val="0"/>
      <w:suppressAutoHyphens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4DC0"/>
    <w:pPr>
      <w:widowControl w:val="0"/>
      <w:suppressAutoHyphens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6880">
      <w:bodyDiv w:val="1"/>
      <w:marLeft w:val="0"/>
      <w:marRight w:val="0"/>
      <w:marTop w:val="0"/>
      <w:marBottom w:val="0"/>
      <w:divBdr>
        <w:top w:val="none" w:sz="0" w:space="0" w:color="auto"/>
        <w:left w:val="none" w:sz="0" w:space="0" w:color="auto"/>
        <w:bottom w:val="none" w:sz="0" w:space="0" w:color="auto"/>
        <w:right w:val="none" w:sz="0" w:space="0" w:color="auto"/>
      </w:divBdr>
    </w:div>
    <w:div w:id="504369004">
      <w:bodyDiv w:val="1"/>
      <w:marLeft w:val="0"/>
      <w:marRight w:val="0"/>
      <w:marTop w:val="0"/>
      <w:marBottom w:val="0"/>
      <w:divBdr>
        <w:top w:val="none" w:sz="0" w:space="0" w:color="auto"/>
        <w:left w:val="none" w:sz="0" w:space="0" w:color="auto"/>
        <w:bottom w:val="none" w:sz="0" w:space="0" w:color="auto"/>
        <w:right w:val="none" w:sz="0" w:space="0" w:color="auto"/>
      </w:divBdr>
    </w:div>
    <w:div w:id="866144304">
      <w:bodyDiv w:val="1"/>
      <w:marLeft w:val="0"/>
      <w:marRight w:val="0"/>
      <w:marTop w:val="0"/>
      <w:marBottom w:val="0"/>
      <w:divBdr>
        <w:top w:val="none" w:sz="0" w:space="0" w:color="auto"/>
        <w:left w:val="none" w:sz="0" w:space="0" w:color="auto"/>
        <w:bottom w:val="none" w:sz="0" w:space="0" w:color="auto"/>
        <w:right w:val="none" w:sz="0" w:space="0" w:color="auto"/>
      </w:divBdr>
    </w:div>
    <w:div w:id="929318155">
      <w:bodyDiv w:val="1"/>
      <w:marLeft w:val="0"/>
      <w:marRight w:val="0"/>
      <w:marTop w:val="0"/>
      <w:marBottom w:val="0"/>
      <w:divBdr>
        <w:top w:val="none" w:sz="0" w:space="0" w:color="auto"/>
        <w:left w:val="none" w:sz="0" w:space="0" w:color="auto"/>
        <w:bottom w:val="none" w:sz="0" w:space="0" w:color="auto"/>
        <w:right w:val="none" w:sz="0" w:space="0" w:color="auto"/>
      </w:divBdr>
    </w:div>
    <w:div w:id="931281087">
      <w:bodyDiv w:val="1"/>
      <w:marLeft w:val="0"/>
      <w:marRight w:val="0"/>
      <w:marTop w:val="0"/>
      <w:marBottom w:val="0"/>
      <w:divBdr>
        <w:top w:val="none" w:sz="0" w:space="0" w:color="auto"/>
        <w:left w:val="none" w:sz="0" w:space="0" w:color="auto"/>
        <w:bottom w:val="none" w:sz="0" w:space="0" w:color="auto"/>
        <w:right w:val="none" w:sz="0" w:space="0" w:color="auto"/>
      </w:divBdr>
    </w:div>
    <w:div w:id="1215852669">
      <w:bodyDiv w:val="1"/>
      <w:marLeft w:val="0"/>
      <w:marRight w:val="0"/>
      <w:marTop w:val="0"/>
      <w:marBottom w:val="0"/>
      <w:divBdr>
        <w:top w:val="none" w:sz="0" w:space="0" w:color="auto"/>
        <w:left w:val="none" w:sz="0" w:space="0" w:color="auto"/>
        <w:bottom w:val="none" w:sz="0" w:space="0" w:color="auto"/>
        <w:right w:val="none" w:sz="0" w:space="0" w:color="auto"/>
      </w:divBdr>
    </w:div>
    <w:div w:id="1223757581">
      <w:bodyDiv w:val="1"/>
      <w:marLeft w:val="0"/>
      <w:marRight w:val="0"/>
      <w:marTop w:val="0"/>
      <w:marBottom w:val="0"/>
      <w:divBdr>
        <w:top w:val="none" w:sz="0" w:space="0" w:color="auto"/>
        <w:left w:val="none" w:sz="0" w:space="0" w:color="auto"/>
        <w:bottom w:val="none" w:sz="0" w:space="0" w:color="auto"/>
        <w:right w:val="none" w:sz="0" w:space="0" w:color="auto"/>
      </w:divBdr>
    </w:div>
    <w:div w:id="1309703366">
      <w:bodyDiv w:val="1"/>
      <w:marLeft w:val="0"/>
      <w:marRight w:val="0"/>
      <w:marTop w:val="0"/>
      <w:marBottom w:val="0"/>
      <w:divBdr>
        <w:top w:val="none" w:sz="0" w:space="0" w:color="auto"/>
        <w:left w:val="none" w:sz="0" w:space="0" w:color="auto"/>
        <w:bottom w:val="none" w:sz="0" w:space="0" w:color="auto"/>
        <w:right w:val="none" w:sz="0" w:space="0" w:color="auto"/>
      </w:divBdr>
    </w:div>
    <w:div w:id="1313749515">
      <w:bodyDiv w:val="1"/>
      <w:marLeft w:val="0"/>
      <w:marRight w:val="0"/>
      <w:marTop w:val="0"/>
      <w:marBottom w:val="0"/>
      <w:divBdr>
        <w:top w:val="none" w:sz="0" w:space="0" w:color="auto"/>
        <w:left w:val="none" w:sz="0" w:space="0" w:color="auto"/>
        <w:bottom w:val="none" w:sz="0" w:space="0" w:color="auto"/>
        <w:right w:val="none" w:sz="0" w:space="0" w:color="auto"/>
      </w:divBdr>
    </w:div>
    <w:div w:id="1367637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D93E7-6C80-4B5F-89C6-DA8BD672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3</Pages>
  <Words>4789</Words>
  <Characters>2730</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S_NS</dc:creator>
  <dc:description/>
  <cp:lastModifiedBy>Tofan</cp:lastModifiedBy>
  <cp:revision>264</cp:revision>
  <cp:lastPrinted>2026-01-08T12:42:00Z</cp:lastPrinted>
  <dcterms:created xsi:type="dcterms:W3CDTF">2020-02-04T14:15:00Z</dcterms:created>
  <dcterms:modified xsi:type="dcterms:W3CDTF">2026-02-09T11:39:00Z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