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2953E" w14:textId="245BFAC0" w:rsidR="00023E28" w:rsidRPr="00023E28" w:rsidRDefault="00023E28" w:rsidP="00023E28">
      <w:pPr>
        <w:keepNext/>
        <w:spacing w:after="0"/>
        <w:jc w:val="center"/>
        <w:rPr>
          <w:rFonts w:ascii="Times New Roman" w:hAnsi="Times New Roman" w:cs="Times New Roman"/>
          <w:i/>
          <w:noProof/>
          <w:bdr w:val="none" w:sz="0" w:space="0" w:color="auto" w:frame="1"/>
          <w:lang w:val="uk-UA"/>
        </w:rPr>
      </w:pPr>
      <w:r w:rsidRPr="00023E28">
        <w:rPr>
          <w:rFonts w:ascii="Times New Roman" w:hAnsi="Times New Roman" w:cs="Times New Roman"/>
          <w:i/>
          <w:noProof/>
        </w:rPr>
        <w:drawing>
          <wp:inline distT="0" distB="0" distL="0" distR="0" wp14:anchorId="63480487" wp14:editId="54E65BC8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4626E" w14:textId="77777777" w:rsidR="00023E28" w:rsidRPr="00023E28" w:rsidRDefault="00023E28" w:rsidP="00023E28">
      <w:pPr>
        <w:keepNext/>
        <w:tabs>
          <w:tab w:val="left" w:pos="0"/>
        </w:tabs>
        <w:spacing w:after="0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023E28">
        <w:rPr>
          <w:rFonts w:ascii="Times New Roman" w:hAnsi="Times New Roman" w:cs="Times New Roman"/>
          <w:noProof/>
        </w:rPr>
        <w:t>УКРАЇНА</w:t>
      </w:r>
    </w:p>
    <w:p w14:paraId="20C12048" w14:textId="77777777" w:rsidR="00023E28" w:rsidRPr="00023E28" w:rsidRDefault="00023E28" w:rsidP="00023E28">
      <w:pPr>
        <w:keepNext/>
        <w:tabs>
          <w:tab w:val="left" w:pos="0"/>
        </w:tabs>
        <w:spacing w:after="0"/>
        <w:jc w:val="center"/>
        <w:rPr>
          <w:rFonts w:ascii="Times New Roman" w:hAnsi="Times New Roman" w:cs="Times New Roman"/>
          <w:noProof/>
          <w:sz w:val="20"/>
          <w:szCs w:val="24"/>
          <w:lang w:val="uk-UA"/>
        </w:rPr>
      </w:pPr>
      <w:r w:rsidRPr="00023E28">
        <w:rPr>
          <w:rFonts w:ascii="Times New Roman" w:hAnsi="Times New Roman" w:cs="Times New Roman"/>
          <w:noProof/>
        </w:rPr>
        <w:t>ЧОРНОМОРСЬКА МІСЬКА РАДА</w:t>
      </w:r>
    </w:p>
    <w:p w14:paraId="2C00299F" w14:textId="77777777" w:rsidR="00023E28" w:rsidRPr="00023E28" w:rsidRDefault="00023E28" w:rsidP="00023E28">
      <w:pPr>
        <w:keepNext/>
        <w:tabs>
          <w:tab w:val="left" w:pos="0"/>
        </w:tabs>
        <w:spacing w:after="0"/>
        <w:jc w:val="center"/>
        <w:rPr>
          <w:rFonts w:ascii="Times New Roman" w:hAnsi="Times New Roman" w:cs="Times New Roman"/>
          <w:noProof/>
          <w:color w:val="000000"/>
          <w:sz w:val="24"/>
        </w:rPr>
      </w:pPr>
      <w:r w:rsidRPr="00023E28"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1D498CD5" w14:textId="77777777" w:rsidR="00023E28" w:rsidRPr="00023E28" w:rsidRDefault="00023E28" w:rsidP="00023E2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noProof/>
          <w:spacing w:val="100"/>
          <w:sz w:val="20"/>
          <w:szCs w:val="20"/>
          <w:lang w:eastAsia="ar-SA"/>
        </w:rPr>
      </w:pPr>
    </w:p>
    <w:p w14:paraId="29AC9994" w14:textId="77777777" w:rsidR="00023E28" w:rsidRPr="00023E28" w:rsidRDefault="00023E28" w:rsidP="00023E28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noProof/>
          <w:spacing w:val="100"/>
          <w:sz w:val="32"/>
          <w:szCs w:val="32"/>
          <w:lang w:eastAsia="ru-RU"/>
        </w:rPr>
      </w:pPr>
      <w:r w:rsidRPr="00023E28"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5D8C8035" w14:textId="77777777" w:rsidR="00023E28" w:rsidRPr="00023E28" w:rsidRDefault="00023E28" w:rsidP="00023E28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noProof/>
          <w:spacing w:val="100"/>
          <w:sz w:val="32"/>
          <w:szCs w:val="32"/>
        </w:rPr>
      </w:pPr>
    </w:p>
    <w:p w14:paraId="721F48FE" w14:textId="1AE5C1BF" w:rsidR="00023E28" w:rsidRPr="00023E28" w:rsidRDefault="00023E28" w:rsidP="00023E28">
      <w:pPr>
        <w:spacing w:after="0"/>
        <w:jc w:val="center"/>
        <w:rPr>
          <w:rFonts w:ascii="Times New Roman" w:eastAsia="Calibri" w:hAnsi="Times New Roman" w:cs="Times New Roman"/>
          <w:b/>
          <w:kern w:val="2"/>
          <w:sz w:val="32"/>
          <w:szCs w:val="32"/>
          <w:u w:val="single"/>
          <w:lang w:eastAsia="ru-RU"/>
        </w:rPr>
      </w:pPr>
      <w:r w:rsidRPr="00023E28">
        <w:rPr>
          <w:rFonts w:ascii="Times New Roman" w:hAnsi="Times New Roman" w:cs="Times New Roman"/>
          <w:b/>
          <w:sz w:val="32"/>
          <w:szCs w:val="32"/>
          <w:u w:val="single"/>
        </w:rPr>
        <w:t>06.02.2026</w:t>
      </w:r>
      <w:r w:rsidRPr="00023E2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 w:rsidRPr="00023E28">
        <w:rPr>
          <w:rFonts w:ascii="Times New Roman" w:hAnsi="Times New Roman" w:cs="Times New Roman"/>
          <w:b/>
          <w:sz w:val="32"/>
          <w:szCs w:val="32"/>
          <w:u w:val="single"/>
        </w:rPr>
        <w:t>№ 10</w:t>
      </w:r>
      <w:r w:rsidRPr="00023E28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4</w:t>
      </w:r>
      <w:r w:rsidRPr="00023E28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2</w:t>
      </w:r>
      <w:r w:rsidRPr="00023E28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Pr="00023E28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35402D03" w14:textId="77777777" w:rsidR="00023E28" w:rsidRPr="00023E28" w:rsidRDefault="00023E28" w:rsidP="00023E28">
      <w:pPr>
        <w:spacing w:after="0"/>
        <w:jc w:val="both"/>
        <w:rPr>
          <w:rFonts w:ascii="Times New Roman" w:eastAsia="MS Mincho" w:hAnsi="Times New Roman" w:cs="Times New Roman"/>
          <w:sz w:val="23"/>
          <w:szCs w:val="23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6F2936" w:rsidRPr="00023E28" w14:paraId="5CE593ED" w14:textId="77777777" w:rsidTr="00E95B8C">
        <w:tc>
          <w:tcPr>
            <w:tcW w:w="4962" w:type="dxa"/>
          </w:tcPr>
          <w:p w14:paraId="5610C86B" w14:textId="5CC663F5" w:rsidR="006F2936" w:rsidRPr="00E95B8C" w:rsidRDefault="00B24390" w:rsidP="00E11549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2E24BF"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затвердження </w:t>
            </w: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</w:t>
            </w:r>
            <w:r w:rsidR="002E24BF"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цільов</w:t>
            </w:r>
            <w:r w:rsidR="002E24BF"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програм</w:t>
            </w:r>
            <w:r w:rsidR="002E24BF"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цивільного захисту населення і територій від надзвичайних ситуацій техногенного</w:t>
            </w:r>
            <w:r w:rsidR="00E11549"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природного</w:t>
            </w:r>
            <w:r w:rsidR="00E11549"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воєнного</w:t>
            </w: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характеру, забезпечення пожежної безпеки на території Чорноморської міської територіальної громади на 2026 – 20</w:t>
            </w:r>
            <w:r w:rsidR="005B587F"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</w:tbl>
    <w:p w14:paraId="5C1BB63F" w14:textId="77777777" w:rsidR="00681A3D" w:rsidRPr="00E95B8C" w:rsidRDefault="00681A3D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2B6654" w14:textId="77777777" w:rsidR="00681A3D" w:rsidRPr="00E95B8C" w:rsidRDefault="00681A3D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017D61" w14:textId="0BC8F99B" w:rsidR="00681A3D" w:rsidRPr="00E95B8C" w:rsidRDefault="00357765">
      <w:pPr>
        <w:tabs>
          <w:tab w:val="left" w:pos="709"/>
          <w:tab w:val="left" w:pos="4253"/>
        </w:tabs>
        <w:spacing w:after="0" w:line="240" w:lineRule="auto"/>
        <w:ind w:firstLine="510"/>
        <w:jc w:val="both"/>
        <w:rPr>
          <w:sz w:val="24"/>
          <w:szCs w:val="24"/>
          <w:lang w:val="uk-UA"/>
        </w:rPr>
      </w:pPr>
      <w:r w:rsidRPr="00E95B8C">
        <w:rPr>
          <w:rFonts w:ascii="Times New Roman" w:hAnsi="Times New Roman" w:cs="Times New Roman"/>
          <w:sz w:val="24"/>
          <w:szCs w:val="24"/>
          <w:lang w:val="uk-UA"/>
        </w:rPr>
        <w:t>З метою організаційного та фінансового забезпечення реалізації в Чорноморській міській територіальній громаді державної політики у сфері захисту населення і території від надзвичайних ситуацій та підвищення рівня протипожежного захисту населених пунктів та об’єктів, розташованих на території громади, враховуючи рекомендації постійної комісії з фінансово-економічних питань, бюджету, інвестицій і комунальної власності, відповідно до  Кодексу цивільного захисту України, керуючись</w:t>
      </w:r>
      <w:r w:rsidR="002E24BF"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 пунктом 16 частини першої статті 91</w:t>
      </w:r>
      <w:r w:rsidR="00704B1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04B16" w:rsidRPr="00704B16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704B16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704B16" w:rsidRPr="00704B16">
        <w:rPr>
          <w:rFonts w:ascii="Times New Roman" w:hAnsi="Times New Roman" w:cs="Times New Roman"/>
          <w:sz w:val="24"/>
          <w:szCs w:val="24"/>
          <w:lang w:val="uk-UA"/>
        </w:rPr>
        <w:t xml:space="preserve"> 22</w:t>
      </w:r>
      <w:r w:rsidR="00704B1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8</w:t>
      </w:r>
      <w:r w:rsidR="00704B16" w:rsidRPr="00704B1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="00704B16" w:rsidRPr="00704B16">
        <w:rPr>
          <w:rFonts w:ascii="Times New Roman" w:hAnsi="Times New Roman" w:cs="Times New Roman"/>
          <w:sz w:val="24"/>
          <w:szCs w:val="24"/>
          <w:lang w:val="uk-UA"/>
        </w:rPr>
        <w:t xml:space="preserve">розділу </w:t>
      </w:r>
      <w:r w:rsidR="00704B16" w:rsidRPr="00704B16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2E24BF"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 Бюджетного кодексу України, </w:t>
      </w:r>
      <w:r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 пунктом 22 статті 26 Закону України «Про місцеве самоврядування в Україні»,</w:t>
      </w:r>
    </w:p>
    <w:p w14:paraId="1E33DC6A" w14:textId="77777777" w:rsidR="00681A3D" w:rsidRPr="00E95B8C" w:rsidRDefault="00681A3D">
      <w:pPr>
        <w:tabs>
          <w:tab w:val="left" w:pos="4253"/>
        </w:tabs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9B90BF" w14:textId="77777777" w:rsidR="00681A3D" w:rsidRPr="00E95B8C" w:rsidRDefault="00357765">
      <w:pPr>
        <w:tabs>
          <w:tab w:val="left" w:pos="4253"/>
        </w:tabs>
        <w:spacing w:after="0" w:line="240" w:lineRule="auto"/>
        <w:ind w:left="113"/>
        <w:jc w:val="center"/>
        <w:rPr>
          <w:b/>
          <w:bCs/>
          <w:sz w:val="24"/>
          <w:szCs w:val="24"/>
          <w:lang w:val="uk-UA"/>
        </w:rPr>
      </w:pPr>
      <w:r w:rsidRPr="00E95B8C">
        <w:rPr>
          <w:rFonts w:ascii="Times New Roman" w:hAnsi="Times New Roman" w:cs="Times New Roman"/>
          <w:b/>
          <w:bCs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590CB8BE" w14:textId="77777777" w:rsidR="00681A3D" w:rsidRPr="00E95B8C" w:rsidRDefault="00681A3D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182431" w14:textId="448BEAED" w:rsidR="00681A3D" w:rsidRPr="00E95B8C" w:rsidRDefault="002E24BF">
      <w:pPr>
        <w:tabs>
          <w:tab w:val="left" w:pos="4253"/>
        </w:tabs>
        <w:spacing w:after="0" w:line="240" w:lineRule="auto"/>
        <w:ind w:firstLine="510"/>
        <w:jc w:val="both"/>
        <w:rPr>
          <w:sz w:val="24"/>
          <w:szCs w:val="24"/>
          <w:lang w:val="uk-UA"/>
        </w:rPr>
      </w:pPr>
      <w:r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1. Затвердити Міську цільову </w:t>
      </w:r>
      <w:r w:rsidR="00357765"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програму </w:t>
      </w:r>
      <w:r w:rsidRPr="00E95B8C">
        <w:rPr>
          <w:rFonts w:ascii="Times New Roman" w:hAnsi="Times New Roman" w:cs="Times New Roman"/>
          <w:sz w:val="24"/>
          <w:szCs w:val="24"/>
          <w:lang w:val="uk-UA"/>
        </w:rPr>
        <w:t>цивільного захисту населення і територій від надзвичайних ситуацій техногенного</w:t>
      </w:r>
      <w:r w:rsidR="00E11549" w:rsidRPr="00E95B8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 природного</w:t>
      </w:r>
      <w:r w:rsidR="00E11549"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 і воєнного</w:t>
      </w:r>
      <w:r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 характеру, забезпечення пожежної безпеки на території Чорноморської міської територіальної громади на </w:t>
      </w:r>
      <w:r w:rsidR="00E95B8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  <w:r w:rsidRPr="00E95B8C">
        <w:rPr>
          <w:rFonts w:ascii="Times New Roman" w:hAnsi="Times New Roman" w:cs="Times New Roman"/>
          <w:sz w:val="24"/>
          <w:szCs w:val="24"/>
          <w:lang w:val="uk-UA"/>
        </w:rPr>
        <w:t>2026 – 2030 роки</w:t>
      </w:r>
      <w:r w:rsidR="00357765"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E95B8C">
        <w:rPr>
          <w:rFonts w:ascii="Times New Roman" w:hAnsi="Times New Roman" w:cs="Times New Roman"/>
          <w:sz w:val="24"/>
          <w:szCs w:val="24"/>
          <w:lang w:val="uk-UA"/>
        </w:rPr>
        <w:t>додає</w:t>
      </w:r>
      <w:r w:rsidR="00357765" w:rsidRPr="00E95B8C">
        <w:rPr>
          <w:rFonts w:ascii="Times New Roman" w:hAnsi="Times New Roman" w:cs="Times New Roman"/>
          <w:sz w:val="24"/>
          <w:szCs w:val="24"/>
          <w:lang w:val="uk-UA"/>
        </w:rPr>
        <w:t>ться).</w:t>
      </w:r>
    </w:p>
    <w:p w14:paraId="4DDB8D20" w14:textId="0130C017" w:rsidR="00681A3D" w:rsidRPr="00E95B8C" w:rsidRDefault="002E24BF" w:rsidP="00E95B8C">
      <w:pPr>
        <w:pStyle w:val="aa"/>
        <w:tabs>
          <w:tab w:val="left" w:pos="4253"/>
        </w:tabs>
        <w:spacing w:after="0" w:line="240" w:lineRule="auto"/>
        <w:ind w:left="0" w:firstLine="510"/>
        <w:jc w:val="both"/>
        <w:rPr>
          <w:sz w:val="24"/>
          <w:szCs w:val="24"/>
          <w:lang w:val="uk-UA"/>
        </w:rPr>
      </w:pPr>
      <w:r w:rsidRPr="00E95B8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57765" w:rsidRPr="00E95B8C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цього рішення покласти на постійну комісію з фінансово-економічних питань, бюджету, інвестицій та комунальної власності</w:t>
      </w:r>
      <w:r w:rsidR="00E95B8C" w:rsidRPr="00E95B8C">
        <w:rPr>
          <w:rFonts w:ascii="Times New Roman" w:hAnsi="Times New Roman" w:cs="Times New Roman"/>
          <w:sz w:val="24"/>
          <w:szCs w:val="24"/>
          <w:lang w:val="uk-UA"/>
        </w:rPr>
        <w:t>, а також</w:t>
      </w:r>
      <w:r w:rsidR="00357765"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 заступника міського голови </w:t>
      </w:r>
      <w:r w:rsidR="00B24390" w:rsidRPr="00E95B8C">
        <w:rPr>
          <w:rFonts w:ascii="Times New Roman" w:hAnsi="Times New Roman" w:cs="Times New Roman"/>
          <w:sz w:val="24"/>
          <w:szCs w:val="24"/>
          <w:lang w:val="uk-UA"/>
        </w:rPr>
        <w:t>Руслана Саїнчука</w:t>
      </w:r>
      <w:r w:rsidR="00357765" w:rsidRPr="00E95B8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AC1D7DE" w14:textId="77777777" w:rsidR="00681A3D" w:rsidRPr="00E95B8C" w:rsidRDefault="00681A3D">
      <w:pPr>
        <w:pStyle w:val="aa"/>
        <w:tabs>
          <w:tab w:val="left" w:pos="4253"/>
        </w:tabs>
        <w:spacing w:before="120"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835848" w14:textId="77777777" w:rsidR="00681A3D" w:rsidRPr="00E95B8C" w:rsidRDefault="00681A3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DEAD14" w14:textId="77777777" w:rsidR="00681A3D" w:rsidRPr="00E95B8C" w:rsidRDefault="00681A3D">
      <w:pPr>
        <w:tabs>
          <w:tab w:val="left" w:pos="854"/>
          <w:tab w:val="left" w:pos="4362"/>
        </w:tabs>
        <w:spacing w:after="0"/>
        <w:ind w:left="709"/>
        <w:jc w:val="both"/>
        <w:rPr>
          <w:rFonts w:ascii="Times New Roman" w:hAnsi="Times New Roman" w:cs="Times New Roman"/>
          <w:lang w:val="uk-UA"/>
        </w:rPr>
      </w:pPr>
    </w:p>
    <w:p w14:paraId="3F1A1A82" w14:textId="77777777" w:rsidR="002E24BF" w:rsidRPr="00E95B8C" w:rsidRDefault="002E24BF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A2B9E5" w14:textId="77777777" w:rsidR="00681A3D" w:rsidRPr="00E95B8C" w:rsidRDefault="00357765">
      <w:pPr>
        <w:tabs>
          <w:tab w:val="left" w:pos="854"/>
          <w:tab w:val="left" w:pos="4253"/>
        </w:tabs>
        <w:spacing w:after="0"/>
        <w:ind w:firstLine="709"/>
        <w:jc w:val="both"/>
        <w:rPr>
          <w:sz w:val="24"/>
          <w:szCs w:val="24"/>
          <w:lang w:val="uk-UA"/>
        </w:rPr>
      </w:pPr>
      <w:r w:rsidRPr="00E95B8C"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            Василь ГУЛЯЄВ</w:t>
      </w:r>
    </w:p>
    <w:sectPr w:rsidR="00681A3D" w:rsidRPr="00E95B8C" w:rsidSect="006F2936">
      <w:pgSz w:w="11906" w:h="16838"/>
      <w:pgMar w:top="1134" w:right="424" w:bottom="709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3D"/>
    <w:rsid w:val="00023E28"/>
    <w:rsid w:val="002E06CB"/>
    <w:rsid w:val="002E24BF"/>
    <w:rsid w:val="00357765"/>
    <w:rsid w:val="004B30B9"/>
    <w:rsid w:val="005B587F"/>
    <w:rsid w:val="00681A3D"/>
    <w:rsid w:val="006F2936"/>
    <w:rsid w:val="00704B16"/>
    <w:rsid w:val="007455C9"/>
    <w:rsid w:val="00B24390"/>
    <w:rsid w:val="00BE3CE0"/>
    <w:rsid w:val="00D974E6"/>
    <w:rsid w:val="00E11549"/>
    <w:rsid w:val="00E95B8C"/>
    <w:rsid w:val="00FA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E5E6"/>
  <w15:docId w15:val="{A154F528-DC56-4670-9480-5E6BC2A9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23C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A490B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AF7CC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AF7CC3"/>
    <w:pPr>
      <w:spacing w:after="140" w:line="276" w:lineRule="auto"/>
    </w:pPr>
  </w:style>
  <w:style w:type="paragraph" w:styleId="a6">
    <w:name w:val="List"/>
    <w:basedOn w:val="a5"/>
    <w:rsid w:val="00AF7CC3"/>
    <w:rPr>
      <w:rFonts w:cs="Lohit Devanagari"/>
    </w:rPr>
  </w:style>
  <w:style w:type="paragraph" w:styleId="a7">
    <w:name w:val="caption"/>
    <w:basedOn w:val="a"/>
    <w:qFormat/>
    <w:rsid w:val="00AF7CC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AF7CC3"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9A490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25C4D"/>
    <w:pPr>
      <w:ind w:left="720"/>
      <w:contextualSpacing/>
    </w:pPr>
  </w:style>
  <w:style w:type="table" w:styleId="ab">
    <w:name w:val="Table Grid"/>
    <w:basedOn w:val="a1"/>
    <w:uiPriority w:val="39"/>
    <w:rsid w:val="006F2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S_NS</dc:creator>
  <dc:description/>
  <cp:lastModifiedBy>Tofan</cp:lastModifiedBy>
  <cp:revision>11</cp:revision>
  <cp:lastPrinted>2021-03-31T07:27:00Z</cp:lastPrinted>
  <dcterms:created xsi:type="dcterms:W3CDTF">2025-12-04T12:25:00Z</dcterms:created>
  <dcterms:modified xsi:type="dcterms:W3CDTF">2026-02-09T09:01:00Z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