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9A579" w14:textId="2E26FA35" w:rsidR="006420F9" w:rsidRPr="006420F9" w:rsidRDefault="006420F9" w:rsidP="006420F9">
      <w:pPr>
        <w:tabs>
          <w:tab w:val="left" w:pos="1276"/>
        </w:tabs>
        <w:suppressAutoHyphens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407617BE" wp14:editId="4AE0D3B7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D772" w14:textId="77777777" w:rsidR="006420F9" w:rsidRPr="006420F9" w:rsidRDefault="006420F9" w:rsidP="006420F9">
      <w:pPr>
        <w:widowControl w:val="0"/>
        <w:shd w:val="clear" w:color="auto" w:fill="FFFFFF"/>
        <w:suppressAutoHyphens w:val="0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УКРАЇНА</w:t>
      </w:r>
    </w:p>
    <w:p w14:paraId="09CEE4A5" w14:textId="77777777" w:rsidR="006420F9" w:rsidRPr="006420F9" w:rsidRDefault="006420F9" w:rsidP="006420F9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 w:eastAsia="ru-RU"/>
        </w:rPr>
        <w:t xml:space="preserve">ЧОРНОМОРСЬКА МІСЬКА РАДА </w:t>
      </w:r>
    </w:p>
    <w:p w14:paraId="61263234" w14:textId="77777777" w:rsidR="006420F9" w:rsidRPr="006420F9" w:rsidRDefault="006420F9" w:rsidP="006420F9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uk-UA" w:eastAsia="ru-RU"/>
        </w:rPr>
        <w:t>ВИКОНАВЧИЙ КОМІТЕТ</w:t>
      </w:r>
    </w:p>
    <w:p w14:paraId="1160F1CD" w14:textId="6EE8C01C" w:rsidR="006420F9" w:rsidRPr="006420F9" w:rsidRDefault="006420F9" w:rsidP="006420F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pacing w:val="-15"/>
          <w:sz w:val="32"/>
          <w:szCs w:val="32"/>
          <w:lang w:val="uk-UA" w:eastAsia="ru-RU"/>
        </w:rPr>
      </w:pPr>
      <w:r w:rsidRPr="006420F9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 w:eastAsia="ru-RU"/>
        </w:rPr>
        <w:t xml:space="preserve"> </w:t>
      </w:r>
      <w:bookmarkStart w:id="0" w:name="_GoBack"/>
      <w:bookmarkEnd w:id="0"/>
      <w:r w:rsidRPr="006420F9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 w:eastAsia="ru-RU"/>
        </w:rPr>
        <w:t>Р і ш е н н я</w:t>
      </w:r>
    </w:p>
    <w:p w14:paraId="4F28F115" w14:textId="77777777" w:rsidR="006420F9" w:rsidRPr="006420F9" w:rsidRDefault="006420F9" w:rsidP="006420F9">
      <w:pPr>
        <w:shd w:val="clear" w:color="auto" w:fill="FFFFFF"/>
        <w:suppressAutoHyphens w:val="0"/>
        <w:spacing w:before="22" w:after="0" w:line="240" w:lineRule="auto"/>
        <w:jc w:val="center"/>
        <w:rPr>
          <w:rFonts w:ascii="Times New Roman" w:eastAsia="Times New Roman" w:hAnsi="Times New Roman" w:cs="Times New Roman"/>
          <w:caps/>
          <w:spacing w:val="-15"/>
          <w:sz w:val="20"/>
          <w:szCs w:val="20"/>
          <w:lang w:val="uk-UA" w:eastAsia="ru-RU"/>
        </w:rPr>
      </w:pPr>
    </w:p>
    <w:p w14:paraId="1E740B0F" w14:textId="28599E38" w:rsidR="006420F9" w:rsidRPr="006420F9" w:rsidRDefault="006420F9" w:rsidP="006420F9">
      <w:pPr>
        <w:tabs>
          <w:tab w:val="left" w:pos="769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20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</w:t>
      </w:r>
    </w:p>
    <w:p w14:paraId="64D8FC6A" w14:textId="77777777" w:rsidR="006420F9" w:rsidRPr="006420F9" w:rsidRDefault="006420F9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0F9">
        <w:rPr>
          <w:rFonts w:ascii="Arial" w:eastAsia="Times New Roman" w:hAnsi="Arial" w:cs="Arial"/>
          <w:noProof/>
          <w:sz w:val="24"/>
          <w:szCs w:val="24"/>
          <w:lang w:eastAsia="ru-RU"/>
        </w:rPr>
        <w:pict w14:anchorId="17A40DCB">
          <v:line id="_x0000_s1027" style="position:absolute;z-index:251660288" from="330pt,.9pt" to="457.55pt,.9pt" strokeweight="1pt"/>
        </w:pict>
      </w:r>
      <w:r w:rsidRPr="006420F9">
        <w:rPr>
          <w:rFonts w:ascii="Arial" w:eastAsia="Times New Roman" w:hAnsi="Arial" w:cs="Arial"/>
          <w:noProof/>
          <w:sz w:val="24"/>
          <w:szCs w:val="24"/>
          <w:lang w:eastAsia="ru-RU"/>
        </w:rPr>
        <w:pict w14:anchorId="0BB1D647">
          <v:line id="_x0000_s1026" style="position:absolute;z-index:251659264" from="-6.6pt,.9pt" to="120.95pt,.9pt" strokeweight="1pt"/>
        </w:pict>
      </w:r>
    </w:p>
    <w:p w14:paraId="77211075" w14:textId="444BADB5" w:rsidR="00681A3D" w:rsidRPr="00731C23" w:rsidRDefault="003E591B" w:rsidP="00694962">
      <w:pPr>
        <w:tabs>
          <w:tab w:val="left" w:pos="4304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(із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03D66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04BD2" w14:textId="3C569075" w:rsidR="00681A3D" w:rsidRPr="00A71AEC" w:rsidRDefault="00E518DF" w:rsidP="00542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542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метою </w:t>
      </w:r>
      <w:r w:rsid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підготовки об’єктів критичної інфраструктури до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осінньо-зимового періоду 2022/2023 року</w:t>
      </w:r>
      <w:r w:rsid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умовах воєнного стану,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термін якого продовжено відповідно </w:t>
      </w:r>
      <w:r w:rsidR="004D692C" w:rsidRP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r w:rsidR="004D692C" w:rsidRPr="004D692C">
        <w:rPr>
          <w:rFonts w:ascii="Times New Roman" w:hAnsi="Times New Roman" w:cs="Times New Roman"/>
          <w:sz w:val="24"/>
          <w:szCs w:val="24"/>
          <w:lang w:val="uk-UA" w:eastAsia="uk-UA"/>
        </w:rPr>
        <w:t>Указу Президента України від 12 серпня 2022 року № 573/2022 "Про продовження строку дії воєнного стану в України", затвердженого Законом України від 15.08.2022 року  № 2500-</w:t>
      </w:r>
      <w:r w:rsidR="004D692C" w:rsidRPr="004D692C">
        <w:rPr>
          <w:rFonts w:ascii="Times New Roman" w:hAnsi="Times New Roman" w:cs="Times New Roman"/>
          <w:sz w:val="24"/>
          <w:szCs w:val="24"/>
          <w:lang w:val="en-US" w:eastAsia="uk-UA"/>
        </w:rPr>
        <w:t>IX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F7517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улаштування пунктів обігріву, 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захисних споруд цивільного захисту населення 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територіальної громади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джерелами резервного живлення відповідно до </w:t>
      </w:r>
      <w:r w:rsidR="00146D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 щодо утримання та експлуатації захисних сп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оруд цивільного захисту, затверджен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их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наказом Міністерства внутрішніх справ України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09.07.2018 № 579, </w:t>
      </w:r>
      <w:r w:rsidR="00A558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статті 32 Кодексу цивільного захисту України, постанови Кабінету Міністрів України від 10 березня 2017 р. № 138 "Деякі питання використання захисних споруд цивільного захисту", 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статті 91 Бюджетного кодексу України, керуючись підпунктом 2 пункту 1 постанови Кабінету Міністрів України від 11.03.2022 № 252 "Деякі питання формування та виконання місцевих бюджетів у період воєнного стану", статтею 40 Закону України ″Про місцеве самоврядування в Україні″, </w:t>
      </w:r>
    </w:p>
    <w:p w14:paraId="23E981FF" w14:textId="77777777" w:rsidR="00681A3D" w:rsidRPr="00731C23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CCAC9" w14:textId="632A5421" w:rsidR="00681A3D" w:rsidRPr="00511AEF" w:rsidRDefault="00EB0D9B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виконавчий комітет 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Одеського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району Одеської області вирішив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16C4EDE" w14:textId="77777777" w:rsidR="00681A3D" w:rsidRPr="00731C23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1A904A" w14:textId="422A2248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від 30.03.2021 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додатком, що додається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1E2119" w14:textId="7CDCB393" w:rsidR="00681A3D" w:rsidRPr="00731C23" w:rsidRDefault="00442EB7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заступника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26546" w14:textId="77777777" w:rsidR="00681A3D" w:rsidRPr="00731C23" w:rsidRDefault="00681A3D">
      <w:pPr>
        <w:tabs>
          <w:tab w:val="left" w:pos="854"/>
          <w:tab w:val="left" w:pos="436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235B1C" w14:textId="566DB501" w:rsidR="004A59F6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44BF5993" w14:textId="77777777" w:rsidR="004A38D8" w:rsidRDefault="004A38D8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B306E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ПОГОДЖЕНО: </w:t>
      </w:r>
    </w:p>
    <w:p w14:paraId="671D96F8" w14:textId="77777777" w:rsid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3CEB9FC" w14:textId="77777777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358BF8" w14:textId="7CCB265A" w:rsid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/>
        </w:rPr>
        <w:t>Руслан САЇНЧУК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FCF54C3" w14:textId="77777777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F3A549" w14:textId="5CC1E830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Ігор СУРНІН</w:t>
      </w:r>
    </w:p>
    <w:p w14:paraId="434995D2" w14:textId="77777777" w:rsidR="00D72B24" w:rsidRDefault="00D72B24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F171E0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Наталя ЯВОЛОВА</w:t>
      </w:r>
    </w:p>
    <w:p w14:paraId="73AA7870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DB4743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     Наталя КУШНІРЕНКО</w:t>
      </w:r>
    </w:p>
    <w:p w14:paraId="1049C8CF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A95D3A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юридичного відділу          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В’ячеслав ОХОТНІКОВ </w:t>
      </w:r>
    </w:p>
    <w:p w14:paraId="716A6477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9D26BD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Ірина ТЕМНА </w:t>
      </w:r>
    </w:p>
    <w:p w14:paraId="3CE3DDBA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BE03D6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A5E55B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75CD23D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              Ольга ЯКОВЕНКО </w:t>
      </w:r>
    </w:p>
    <w:p w14:paraId="2EFA4381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1FC816E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FE436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6DD76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1FEE9C8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економіки – 1 </w:t>
      </w:r>
    </w:p>
    <w:p w14:paraId="1FF8EE9F" w14:textId="3A17379E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інуправління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1 </w:t>
      </w:r>
    </w:p>
    <w:p w14:paraId="786C308D" w14:textId="77777777" w:rsid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УКБ – 1</w:t>
      </w:r>
    </w:p>
    <w:p w14:paraId="0F16422D" w14:textId="53A3573D" w:rsidR="00F75176" w:rsidRDefault="00F75176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ВКГБ – 1</w:t>
      </w:r>
    </w:p>
    <w:p w14:paraId="4399F69E" w14:textId="77777777" w:rsidR="004A38D8" w:rsidRPr="004A38D8" w:rsidRDefault="004A38D8" w:rsidP="004A38D8">
      <w:pPr>
        <w:suppressAutoHyphens w:val="0"/>
        <w:spacing w:line="256" w:lineRule="auto"/>
        <w:rPr>
          <w:rFonts w:eastAsia="Times New Roman" w:cs="Times New Roman"/>
          <w:lang w:val="uk-UA"/>
        </w:rPr>
      </w:pPr>
    </w:p>
    <w:p w14:paraId="7BDC3078" w14:textId="77777777" w:rsidR="004A38D8" w:rsidRPr="00E31A0F" w:rsidRDefault="004A38D8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38D8" w:rsidRPr="00E31A0F" w:rsidSect="004B30B9">
      <w:pgSz w:w="11906" w:h="16838"/>
      <w:pgMar w:top="1134" w:right="707" w:bottom="709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51E86" w14:textId="77777777" w:rsidR="009A2B9C" w:rsidRDefault="009A2B9C" w:rsidP="00880783">
      <w:pPr>
        <w:spacing w:after="0" w:line="240" w:lineRule="auto"/>
      </w:pPr>
      <w:r>
        <w:separator/>
      </w:r>
    </w:p>
  </w:endnote>
  <w:endnote w:type="continuationSeparator" w:id="0">
    <w:p w14:paraId="603D0DAB" w14:textId="77777777" w:rsidR="009A2B9C" w:rsidRDefault="009A2B9C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4F5D3" w14:textId="77777777" w:rsidR="009A2B9C" w:rsidRDefault="009A2B9C" w:rsidP="00880783">
      <w:pPr>
        <w:spacing w:after="0" w:line="240" w:lineRule="auto"/>
      </w:pPr>
      <w:r>
        <w:separator/>
      </w:r>
    </w:p>
  </w:footnote>
  <w:footnote w:type="continuationSeparator" w:id="0">
    <w:p w14:paraId="05A09C09" w14:textId="77777777" w:rsidR="009A2B9C" w:rsidRDefault="009A2B9C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1202A"/>
    <w:rsid w:val="0001339F"/>
    <w:rsid w:val="0001759D"/>
    <w:rsid w:val="000677C0"/>
    <w:rsid w:val="00146DEF"/>
    <w:rsid w:val="001471A5"/>
    <w:rsid w:val="001513ED"/>
    <w:rsid w:val="00160DD5"/>
    <w:rsid w:val="001B465D"/>
    <w:rsid w:val="001D5224"/>
    <w:rsid w:val="00201B7A"/>
    <w:rsid w:val="00234EDF"/>
    <w:rsid w:val="002802C6"/>
    <w:rsid w:val="00287420"/>
    <w:rsid w:val="002E06CB"/>
    <w:rsid w:val="003477BC"/>
    <w:rsid w:val="00357765"/>
    <w:rsid w:val="00371F51"/>
    <w:rsid w:val="003A76F3"/>
    <w:rsid w:val="003E4C89"/>
    <w:rsid w:val="003E591B"/>
    <w:rsid w:val="00442EB7"/>
    <w:rsid w:val="0046233A"/>
    <w:rsid w:val="00481A58"/>
    <w:rsid w:val="004A38D8"/>
    <w:rsid w:val="004A59F6"/>
    <w:rsid w:val="004B30B9"/>
    <w:rsid w:val="004C3B4E"/>
    <w:rsid w:val="004D692C"/>
    <w:rsid w:val="005029F6"/>
    <w:rsid w:val="00511AEF"/>
    <w:rsid w:val="005156E4"/>
    <w:rsid w:val="005422D8"/>
    <w:rsid w:val="00591A5A"/>
    <w:rsid w:val="005B770C"/>
    <w:rsid w:val="005B7EED"/>
    <w:rsid w:val="00624846"/>
    <w:rsid w:val="00627B13"/>
    <w:rsid w:val="006420F9"/>
    <w:rsid w:val="00681A3D"/>
    <w:rsid w:val="00694962"/>
    <w:rsid w:val="00704DFE"/>
    <w:rsid w:val="00731C23"/>
    <w:rsid w:val="00735416"/>
    <w:rsid w:val="007455C9"/>
    <w:rsid w:val="00752CF4"/>
    <w:rsid w:val="00796244"/>
    <w:rsid w:val="007D7F22"/>
    <w:rsid w:val="00817208"/>
    <w:rsid w:val="00824BF5"/>
    <w:rsid w:val="00835AA8"/>
    <w:rsid w:val="00841859"/>
    <w:rsid w:val="00871D9F"/>
    <w:rsid w:val="00880783"/>
    <w:rsid w:val="008934E7"/>
    <w:rsid w:val="008A18B4"/>
    <w:rsid w:val="008C12E5"/>
    <w:rsid w:val="0090048C"/>
    <w:rsid w:val="0091375F"/>
    <w:rsid w:val="009433E2"/>
    <w:rsid w:val="0097646B"/>
    <w:rsid w:val="009A2B9C"/>
    <w:rsid w:val="009C1E1B"/>
    <w:rsid w:val="009F3229"/>
    <w:rsid w:val="00A00C84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70E90"/>
    <w:rsid w:val="00B85125"/>
    <w:rsid w:val="00BA7BB4"/>
    <w:rsid w:val="00BE74D5"/>
    <w:rsid w:val="00C06BD1"/>
    <w:rsid w:val="00C24FA8"/>
    <w:rsid w:val="00C941CB"/>
    <w:rsid w:val="00C97002"/>
    <w:rsid w:val="00CA1E74"/>
    <w:rsid w:val="00CE664F"/>
    <w:rsid w:val="00D72B24"/>
    <w:rsid w:val="00D77716"/>
    <w:rsid w:val="00DA555E"/>
    <w:rsid w:val="00DA6DE7"/>
    <w:rsid w:val="00DD2121"/>
    <w:rsid w:val="00DD249D"/>
    <w:rsid w:val="00DE22D0"/>
    <w:rsid w:val="00E31A0F"/>
    <w:rsid w:val="00E37B69"/>
    <w:rsid w:val="00E518DF"/>
    <w:rsid w:val="00E9158E"/>
    <w:rsid w:val="00EB0D9B"/>
    <w:rsid w:val="00EC6748"/>
    <w:rsid w:val="00EC74B6"/>
    <w:rsid w:val="00F70C0C"/>
    <w:rsid w:val="00F75176"/>
    <w:rsid w:val="00FA0E64"/>
    <w:rsid w:val="00FC18D5"/>
    <w:rsid w:val="00FC5B72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Natasha-findep</cp:lastModifiedBy>
  <cp:revision>43</cp:revision>
  <cp:lastPrinted>2022-09-08T07:21:00Z</cp:lastPrinted>
  <dcterms:created xsi:type="dcterms:W3CDTF">2022-01-28T08:19:00Z</dcterms:created>
  <dcterms:modified xsi:type="dcterms:W3CDTF">2022-09-08T09:05:00Z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