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3C10" w14:textId="77777777" w:rsidR="003C3502" w:rsidRPr="00FE7E55" w:rsidRDefault="003C3502" w:rsidP="00F768A3">
      <w:pPr>
        <w:spacing w:after="0"/>
        <w:ind w:left="5040"/>
        <w:jc w:val="center"/>
        <w:rPr>
          <w:rFonts w:eastAsia="Times New Roman"/>
          <w:sz w:val="24"/>
          <w:szCs w:val="24"/>
          <w:lang w:val="uk-UA" w:eastAsia="ru-RU"/>
        </w:rPr>
      </w:pPr>
      <w:r w:rsidRPr="00FE7E55">
        <w:rPr>
          <w:rFonts w:eastAsia="Times New Roman"/>
          <w:sz w:val="24"/>
          <w:szCs w:val="24"/>
          <w:lang w:val="uk-UA" w:eastAsia="ru-RU"/>
        </w:rPr>
        <w:t>Додаток</w:t>
      </w:r>
    </w:p>
    <w:p w14:paraId="0C22EE48" w14:textId="7BF82F7C" w:rsidR="003C3502" w:rsidRPr="00FE7E55" w:rsidRDefault="003C3502" w:rsidP="00F768A3">
      <w:pPr>
        <w:spacing w:after="0"/>
        <w:ind w:left="5040"/>
        <w:jc w:val="center"/>
        <w:rPr>
          <w:rFonts w:eastAsia="Times New Roman"/>
          <w:sz w:val="24"/>
          <w:szCs w:val="24"/>
          <w:lang w:val="uk-UA" w:eastAsia="ru-RU"/>
        </w:rPr>
      </w:pPr>
      <w:r w:rsidRPr="00FE7E55">
        <w:rPr>
          <w:rFonts w:eastAsia="Times New Roman"/>
          <w:sz w:val="24"/>
          <w:szCs w:val="24"/>
          <w:lang w:val="uk-UA" w:eastAsia="ru-RU"/>
        </w:rPr>
        <w:t xml:space="preserve">до рішення </w:t>
      </w:r>
      <w:r w:rsidR="00BD4D9A" w:rsidRPr="00FE7E55">
        <w:rPr>
          <w:rFonts w:eastAsia="Times New Roman"/>
          <w:sz w:val="24"/>
          <w:szCs w:val="24"/>
          <w:lang w:val="uk-UA" w:eastAsia="ru-RU"/>
        </w:rPr>
        <w:t>Чорноморської</w:t>
      </w:r>
      <w:r w:rsidRPr="00FE7E55">
        <w:rPr>
          <w:rFonts w:eastAsia="Times New Roman"/>
          <w:sz w:val="24"/>
          <w:szCs w:val="24"/>
          <w:lang w:val="uk-UA" w:eastAsia="ru-RU"/>
        </w:rPr>
        <w:t xml:space="preserve"> міської ради</w:t>
      </w:r>
    </w:p>
    <w:p w14:paraId="274485F0" w14:textId="0AD7919A" w:rsidR="003C3502" w:rsidRPr="00FE7E55" w:rsidRDefault="003C3502" w:rsidP="00F768A3">
      <w:pPr>
        <w:spacing w:after="0"/>
        <w:ind w:left="5040"/>
        <w:jc w:val="center"/>
        <w:rPr>
          <w:rFonts w:eastAsia="Times New Roman"/>
          <w:bCs/>
          <w:sz w:val="24"/>
          <w:szCs w:val="24"/>
          <w:lang w:val="uk-UA" w:eastAsia="ru-RU"/>
        </w:rPr>
      </w:pPr>
      <w:r w:rsidRPr="00FE7E55">
        <w:rPr>
          <w:rFonts w:eastAsia="Times New Roman"/>
          <w:bCs/>
          <w:sz w:val="24"/>
          <w:szCs w:val="24"/>
          <w:lang w:val="uk-UA" w:eastAsia="ru-RU"/>
        </w:rPr>
        <w:t xml:space="preserve">від </w:t>
      </w:r>
      <w:r w:rsidR="005110EE">
        <w:rPr>
          <w:rFonts w:eastAsia="Times New Roman"/>
          <w:bCs/>
          <w:sz w:val="24"/>
          <w:szCs w:val="24"/>
          <w:lang w:val="uk-UA" w:eastAsia="ru-RU"/>
        </w:rPr>
        <w:t>13</w:t>
      </w:r>
      <w:r w:rsidR="00B45D71" w:rsidRPr="00FE7E55">
        <w:rPr>
          <w:rFonts w:eastAsia="Times New Roman"/>
          <w:bCs/>
          <w:sz w:val="24"/>
          <w:szCs w:val="24"/>
          <w:lang w:val="uk-UA" w:eastAsia="ru-RU"/>
        </w:rPr>
        <w:t xml:space="preserve">.03.2026 </w:t>
      </w:r>
      <w:r w:rsidRPr="00FE7E55">
        <w:rPr>
          <w:rFonts w:eastAsia="Times New Roman"/>
          <w:bCs/>
          <w:sz w:val="24"/>
          <w:szCs w:val="24"/>
          <w:lang w:val="uk-UA" w:eastAsia="ru-RU"/>
        </w:rPr>
        <w:t xml:space="preserve"> №</w:t>
      </w:r>
      <w:r w:rsidR="00850710" w:rsidRPr="00FE7E55">
        <w:rPr>
          <w:rFonts w:eastAsia="Times New Roman"/>
          <w:bCs/>
          <w:sz w:val="24"/>
          <w:szCs w:val="24"/>
          <w:lang w:val="uk-UA" w:eastAsia="ru-RU"/>
        </w:rPr>
        <w:t xml:space="preserve"> </w:t>
      </w:r>
      <w:r w:rsidR="005110EE">
        <w:rPr>
          <w:rFonts w:eastAsia="Times New Roman"/>
          <w:bCs/>
          <w:sz w:val="24"/>
          <w:szCs w:val="24"/>
          <w:lang w:val="uk-UA" w:eastAsia="ru-RU"/>
        </w:rPr>
        <w:t>1066</w:t>
      </w:r>
      <w:r w:rsidR="00850710" w:rsidRPr="00FE7E55">
        <w:rPr>
          <w:rFonts w:eastAsia="Times New Roman"/>
          <w:bCs/>
          <w:sz w:val="24"/>
          <w:szCs w:val="24"/>
          <w:lang w:val="uk-UA" w:eastAsia="ru-RU"/>
        </w:rPr>
        <w:t xml:space="preserve"> </w:t>
      </w:r>
      <w:r w:rsidR="00D870A3" w:rsidRPr="00FE7E55">
        <w:rPr>
          <w:rFonts w:eastAsia="Times New Roman"/>
          <w:bCs/>
          <w:sz w:val="24"/>
          <w:szCs w:val="24"/>
          <w:lang w:val="uk-UA" w:eastAsia="ru-RU"/>
        </w:rPr>
        <w:t>-VIII</w:t>
      </w:r>
    </w:p>
    <w:p w14:paraId="2A957D2F" w14:textId="77777777" w:rsidR="003C3502" w:rsidRPr="00FE7E55" w:rsidRDefault="003C3502" w:rsidP="00F768A3">
      <w:pPr>
        <w:spacing w:after="0"/>
        <w:ind w:left="4962"/>
        <w:jc w:val="both"/>
        <w:rPr>
          <w:rFonts w:eastAsia="Times New Roman"/>
          <w:sz w:val="24"/>
          <w:szCs w:val="24"/>
          <w:lang w:val="uk-UA" w:eastAsia="ru-RU"/>
        </w:rPr>
      </w:pPr>
    </w:p>
    <w:p w14:paraId="4F31E0E5" w14:textId="77777777" w:rsidR="0046243F" w:rsidRPr="000A2CD9" w:rsidRDefault="0046243F" w:rsidP="0046243F">
      <w:pPr>
        <w:spacing w:after="0" w:line="240" w:lineRule="auto"/>
        <w:ind w:left="5670"/>
        <w:rPr>
          <w:b/>
          <w:bCs/>
          <w:sz w:val="24"/>
          <w:szCs w:val="24"/>
        </w:rPr>
      </w:pPr>
      <w:r w:rsidRPr="000A2CD9">
        <w:rPr>
          <w:b/>
          <w:bCs/>
          <w:sz w:val="24"/>
          <w:szCs w:val="24"/>
        </w:rPr>
        <w:t>Голові Верховної Ради України</w:t>
      </w:r>
    </w:p>
    <w:p w14:paraId="478D9A77" w14:textId="77777777" w:rsidR="0046243F" w:rsidRPr="000A2CD9" w:rsidRDefault="0046243F" w:rsidP="0046243F">
      <w:pPr>
        <w:spacing w:after="0" w:line="240" w:lineRule="auto"/>
        <w:ind w:left="5670"/>
        <w:rPr>
          <w:b/>
          <w:bCs/>
          <w:sz w:val="24"/>
          <w:szCs w:val="24"/>
        </w:rPr>
      </w:pPr>
      <w:r w:rsidRPr="000A2CD9">
        <w:rPr>
          <w:b/>
          <w:bCs/>
          <w:sz w:val="24"/>
          <w:szCs w:val="24"/>
        </w:rPr>
        <w:t>Руслану СТЕФАНЧУКУ</w:t>
      </w:r>
    </w:p>
    <w:p w14:paraId="1E6BA8F0" w14:textId="77777777" w:rsidR="0046243F" w:rsidRPr="000A2CD9" w:rsidRDefault="0046243F" w:rsidP="0046243F">
      <w:pPr>
        <w:spacing w:after="0" w:line="240" w:lineRule="auto"/>
        <w:ind w:left="5670"/>
        <w:rPr>
          <w:b/>
          <w:bCs/>
          <w:sz w:val="24"/>
          <w:szCs w:val="24"/>
        </w:rPr>
      </w:pPr>
    </w:p>
    <w:p w14:paraId="233CD3A2" w14:textId="77777777" w:rsidR="0046243F" w:rsidRPr="000A2CD9" w:rsidRDefault="0046243F" w:rsidP="0046243F">
      <w:pPr>
        <w:spacing w:after="0" w:line="240" w:lineRule="auto"/>
        <w:ind w:left="5670"/>
        <w:rPr>
          <w:b/>
          <w:bCs/>
          <w:sz w:val="24"/>
          <w:szCs w:val="24"/>
        </w:rPr>
      </w:pPr>
      <w:r w:rsidRPr="000A2CD9">
        <w:rPr>
          <w:b/>
          <w:bCs/>
          <w:sz w:val="24"/>
          <w:szCs w:val="24"/>
        </w:rPr>
        <w:t xml:space="preserve">Прем’єр-міністру України </w:t>
      </w:r>
    </w:p>
    <w:p w14:paraId="6F8FBC86" w14:textId="77777777" w:rsidR="0046243F" w:rsidRPr="000A2CD9" w:rsidRDefault="0046243F" w:rsidP="0046243F">
      <w:pPr>
        <w:spacing w:after="0" w:line="240" w:lineRule="auto"/>
        <w:ind w:left="5670"/>
        <w:rPr>
          <w:b/>
          <w:bCs/>
          <w:sz w:val="24"/>
          <w:szCs w:val="24"/>
        </w:rPr>
      </w:pPr>
      <w:r w:rsidRPr="000A2CD9">
        <w:rPr>
          <w:b/>
          <w:bCs/>
          <w:sz w:val="24"/>
          <w:szCs w:val="24"/>
        </w:rPr>
        <w:t>Юлії СВИРИДЕНКО</w:t>
      </w:r>
    </w:p>
    <w:p w14:paraId="3007976B" w14:textId="77777777" w:rsidR="00B45D71" w:rsidRPr="00FE7E55" w:rsidRDefault="00B45D71" w:rsidP="00F768A3">
      <w:pPr>
        <w:pBdr>
          <w:top w:val="nil"/>
          <w:left w:val="nil"/>
          <w:bottom w:val="nil"/>
          <w:right w:val="nil"/>
          <w:between w:val="nil"/>
          <w:bar w:val="nil"/>
        </w:pBdr>
        <w:spacing w:after="0"/>
        <w:jc w:val="right"/>
        <w:rPr>
          <w:rFonts w:eastAsia="Arial Unicode MS"/>
          <w:b/>
          <w:bCs/>
          <w:sz w:val="24"/>
          <w:szCs w:val="24"/>
          <w:u w:color="000000"/>
          <w:bdr w:val="nil"/>
          <w:lang w:val="uk-UA" w:eastAsia="ru-RU"/>
        </w:rPr>
      </w:pPr>
    </w:p>
    <w:p w14:paraId="2F5EBF5D" w14:textId="395D68F6"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Чорноморська міська рада Одеського району Одеської області, представляючи інтереси територіальної громади та місцевого підприємницького середовища, звертається до Верховної Ради України у зв’язку з можливими змінами до податкового законодавства, зокрема щодо запровадження податку на додану вартість для фізичних осіб-підприємців </w:t>
      </w:r>
      <w:r w:rsidR="004575FF" w:rsidRPr="00FE7E55">
        <w:rPr>
          <w:rFonts w:eastAsia="Times New Roman"/>
          <w:sz w:val="24"/>
          <w:szCs w:val="24"/>
          <w:lang w:val="uk-UA" w:eastAsia="uk-UA"/>
        </w:rPr>
        <w:t>-</w:t>
      </w:r>
      <w:r w:rsidRPr="00FE7E55">
        <w:rPr>
          <w:rFonts w:eastAsia="Times New Roman"/>
          <w:sz w:val="24"/>
          <w:szCs w:val="24"/>
          <w:lang w:val="uk-UA" w:eastAsia="uk-UA"/>
        </w:rPr>
        <w:t xml:space="preserve"> платників єдиного податку, а також фактичного звуження спрощеної системи оподаткування.</w:t>
      </w:r>
    </w:p>
    <w:p w14:paraId="60E02CD9" w14:textId="4A177CF5"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Опорою малого та середнього бізнесу </w:t>
      </w:r>
      <w:r w:rsidR="00AC7CBA">
        <w:rPr>
          <w:rFonts w:eastAsia="Times New Roman"/>
          <w:sz w:val="24"/>
          <w:szCs w:val="24"/>
          <w:lang w:val="uk-UA" w:eastAsia="uk-UA"/>
        </w:rPr>
        <w:t>нашої держави</w:t>
      </w:r>
      <w:r w:rsidRPr="00FE7E55">
        <w:rPr>
          <w:rFonts w:eastAsia="Times New Roman"/>
          <w:sz w:val="24"/>
          <w:szCs w:val="24"/>
          <w:lang w:val="uk-UA" w:eastAsia="uk-UA"/>
        </w:rPr>
        <w:t xml:space="preserve"> є </w:t>
      </w:r>
      <w:r w:rsidR="00AC7CBA">
        <w:rPr>
          <w:rFonts w:eastAsia="Times New Roman"/>
          <w:sz w:val="24"/>
          <w:szCs w:val="24"/>
          <w:lang w:val="uk-UA" w:eastAsia="uk-UA"/>
        </w:rPr>
        <w:t xml:space="preserve">спрощена система </w:t>
      </w:r>
      <w:r w:rsidRPr="00FE7E55">
        <w:rPr>
          <w:rFonts w:eastAsia="Times New Roman"/>
          <w:sz w:val="24"/>
          <w:szCs w:val="24"/>
          <w:lang w:val="uk-UA" w:eastAsia="uk-UA"/>
        </w:rPr>
        <w:t xml:space="preserve"> оподаткування, </w:t>
      </w:r>
      <w:r w:rsidR="00682C7D">
        <w:rPr>
          <w:rFonts w:eastAsia="Times New Roman"/>
          <w:sz w:val="24"/>
          <w:szCs w:val="24"/>
          <w:lang w:val="uk-UA" w:eastAsia="uk-UA"/>
        </w:rPr>
        <w:t>запровадження якої дало</w:t>
      </w:r>
      <w:r w:rsidRPr="00FE7E55">
        <w:rPr>
          <w:rFonts w:eastAsia="Times New Roman"/>
          <w:sz w:val="24"/>
          <w:szCs w:val="24"/>
          <w:lang w:val="uk-UA" w:eastAsia="uk-UA"/>
        </w:rPr>
        <w:t xml:space="preserve"> величезний поштовх для розвитку підприємництва. Сьогодні в Україні бізнес, який працює за </w:t>
      </w:r>
      <w:r w:rsidR="000E780F">
        <w:rPr>
          <w:rFonts w:eastAsia="Times New Roman"/>
          <w:sz w:val="24"/>
          <w:szCs w:val="24"/>
          <w:lang w:val="uk-UA" w:eastAsia="uk-UA"/>
        </w:rPr>
        <w:t>спрощеною системою</w:t>
      </w:r>
      <w:r w:rsidRPr="00FE7E55">
        <w:rPr>
          <w:rFonts w:eastAsia="Times New Roman"/>
          <w:sz w:val="24"/>
          <w:szCs w:val="24"/>
          <w:lang w:val="uk-UA" w:eastAsia="uk-UA"/>
        </w:rPr>
        <w:t xml:space="preserve"> оподаткування, налічує понад 1,7 млн фізичних осіб-підприємців та мільйони найманих працівників.</w:t>
      </w:r>
    </w:p>
    <w:p w14:paraId="13256769" w14:textId="21D8C5E4"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У 2025 році до бюджету Чорноморської міської територіальної громади надійшло тільки єдиного податку </w:t>
      </w:r>
      <w:r w:rsidR="0000493C" w:rsidRPr="00FE7E55">
        <w:rPr>
          <w:rFonts w:eastAsia="Times New Roman"/>
          <w:sz w:val="24"/>
          <w:szCs w:val="24"/>
          <w:lang w:val="uk-UA" w:eastAsia="uk-UA"/>
        </w:rPr>
        <w:t>100,97</w:t>
      </w:r>
      <w:r w:rsidRPr="00FE7E55">
        <w:rPr>
          <w:rFonts w:eastAsia="Times New Roman"/>
          <w:sz w:val="24"/>
          <w:szCs w:val="24"/>
          <w:lang w:val="uk-UA" w:eastAsia="uk-UA"/>
        </w:rPr>
        <w:t xml:space="preserve"> млн гр</w:t>
      </w:r>
      <w:r w:rsidR="00FE7E55" w:rsidRPr="00FE7E55">
        <w:rPr>
          <w:rFonts w:eastAsia="Times New Roman"/>
          <w:sz w:val="24"/>
          <w:szCs w:val="24"/>
          <w:lang w:val="uk-UA" w:eastAsia="uk-UA"/>
        </w:rPr>
        <w:t>н</w:t>
      </w:r>
      <w:r w:rsidRPr="00FE7E55">
        <w:rPr>
          <w:rFonts w:eastAsia="Times New Roman"/>
          <w:sz w:val="24"/>
          <w:szCs w:val="24"/>
          <w:lang w:val="uk-UA" w:eastAsia="uk-UA"/>
        </w:rPr>
        <w:t>.</w:t>
      </w:r>
      <w:r w:rsidR="004575FF" w:rsidRPr="00FE7E55">
        <w:rPr>
          <w:rFonts w:eastAsia="Times New Roman"/>
          <w:sz w:val="24"/>
          <w:szCs w:val="24"/>
          <w:lang w:val="uk-UA" w:eastAsia="uk-UA"/>
        </w:rPr>
        <w:t xml:space="preserve"> </w:t>
      </w:r>
      <w:r w:rsidR="004575FF" w:rsidRPr="00FE7E55">
        <w:rPr>
          <w:sz w:val="24"/>
          <w:szCs w:val="24"/>
          <w:lang w:val="uk-UA"/>
        </w:rPr>
        <w:t>Ці кошти є критично важливими для підтримки життєдіяльності громади та допомоги Силам безпеки й оборони України.</w:t>
      </w:r>
    </w:p>
    <w:p w14:paraId="1CFCF42C" w14:textId="39A4027A"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Останнім часом суспільство, </w:t>
      </w:r>
      <w:r w:rsidR="00CF177B" w:rsidRPr="00FE7E55">
        <w:rPr>
          <w:rFonts w:eastAsia="Times New Roman"/>
          <w:sz w:val="24"/>
          <w:szCs w:val="24"/>
          <w:lang w:val="uk-UA" w:eastAsia="uk-UA"/>
        </w:rPr>
        <w:t>насамперед</w:t>
      </w:r>
      <w:r w:rsidRPr="00FE7E55">
        <w:rPr>
          <w:rFonts w:eastAsia="Times New Roman"/>
          <w:sz w:val="24"/>
          <w:szCs w:val="24"/>
          <w:lang w:val="uk-UA" w:eastAsia="uk-UA"/>
        </w:rPr>
        <w:t xml:space="preserve"> підприємців, сколихнула новина від представників владних інституцій щодо запровадження нової системи оподаткування, зокрема ПДВ для фізичних осіб-підприємців, дохід яких перевищує 1 млн грн на рік.</w:t>
      </w:r>
    </w:p>
    <w:p w14:paraId="2F300B56" w14:textId="059FE146" w:rsidR="00F768A3" w:rsidRPr="00FE7E55" w:rsidRDefault="008E07B8"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З</w:t>
      </w:r>
      <w:r w:rsidR="00F768A3" w:rsidRPr="00FE7E55">
        <w:rPr>
          <w:rFonts w:eastAsia="Times New Roman"/>
          <w:sz w:val="24"/>
          <w:szCs w:val="24"/>
          <w:lang w:val="uk-UA" w:eastAsia="uk-UA"/>
        </w:rPr>
        <w:t>апровадження ПДВ збільшить пряме податкове навантаження для фізичних осіб-підприємців мінімум у три рази (із 7 % до 22 % зросте ефективна ставка оподаткування), змусить підприємців обов’язково наймати висококваліфікованих бухгалтерів, що збільшить витрати на адміністрування бізнесу. Ці кроки призведуть до суттєвого зростання вартості товарів і послуг для населення.</w:t>
      </w:r>
    </w:p>
    <w:p w14:paraId="612FA36E" w14:textId="45FFE4D1"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Результатом прийняття таких законодавчих ініціатив може стати закриття десятків тисяч підприємств, звільнення тисяч найманих працівників, подальша тінізація економіки, що може призвести до серйозних соціальних потрясінь, а це в умовах воєнного стану є неприпустим</w:t>
      </w:r>
      <w:r w:rsidR="00CF177B" w:rsidRPr="00FE7E55">
        <w:rPr>
          <w:rFonts w:eastAsia="Times New Roman"/>
          <w:sz w:val="24"/>
          <w:szCs w:val="24"/>
          <w:lang w:val="uk-UA" w:eastAsia="uk-UA"/>
        </w:rPr>
        <w:t>им</w:t>
      </w:r>
      <w:r w:rsidRPr="00FE7E55">
        <w:rPr>
          <w:rFonts w:eastAsia="Times New Roman"/>
          <w:sz w:val="24"/>
          <w:szCs w:val="24"/>
          <w:lang w:val="uk-UA" w:eastAsia="uk-UA"/>
        </w:rPr>
        <w:t>.</w:t>
      </w:r>
    </w:p>
    <w:p w14:paraId="29CC4648" w14:textId="66C0EE01" w:rsidR="005A4AB7" w:rsidRPr="00B1082C" w:rsidRDefault="005A4AB7" w:rsidP="00FE7E55">
      <w:pPr>
        <w:spacing w:after="0" w:line="240" w:lineRule="auto"/>
        <w:ind w:firstLine="567"/>
        <w:jc w:val="both"/>
        <w:rPr>
          <w:sz w:val="24"/>
          <w:szCs w:val="24"/>
          <w:lang w:val="uk-UA"/>
        </w:rPr>
      </w:pPr>
      <w:r w:rsidRPr="00FE7E55">
        <w:rPr>
          <w:sz w:val="24"/>
          <w:szCs w:val="24"/>
          <w:lang w:val="uk-UA"/>
        </w:rPr>
        <w:t xml:space="preserve">Внаслідок такої реформи бюджети громад недоотримають десятки мільярдів гривень єдиного податку. Це </w:t>
      </w:r>
      <w:r w:rsidR="008E07B8" w:rsidRPr="00FE7E55">
        <w:rPr>
          <w:sz w:val="24"/>
          <w:szCs w:val="24"/>
          <w:lang w:val="uk-UA"/>
        </w:rPr>
        <w:t xml:space="preserve">значною мірою </w:t>
      </w:r>
      <w:r w:rsidRPr="00FE7E55">
        <w:rPr>
          <w:sz w:val="24"/>
          <w:szCs w:val="24"/>
          <w:lang w:val="uk-UA"/>
        </w:rPr>
        <w:t xml:space="preserve"> позбавить місцеве самоврядування можливості фінансувати освіту, медицину, об’єкти критичної інфраструктури та оперативно реагувати на запити </w:t>
      </w:r>
      <w:r w:rsidRPr="00B1082C">
        <w:rPr>
          <w:sz w:val="24"/>
          <w:szCs w:val="24"/>
          <w:lang w:val="uk-UA"/>
        </w:rPr>
        <w:t>військових підрозділів.</w:t>
      </w:r>
    </w:p>
    <w:p w14:paraId="45D5DCB3" w14:textId="67C32A29" w:rsidR="0000493C" w:rsidRPr="00B1082C" w:rsidRDefault="00330F4A" w:rsidP="0046243F">
      <w:pPr>
        <w:spacing w:after="0" w:line="240" w:lineRule="auto"/>
        <w:ind w:firstLine="567"/>
        <w:jc w:val="both"/>
        <w:rPr>
          <w:sz w:val="24"/>
          <w:szCs w:val="24"/>
          <w:lang w:val="uk-UA"/>
        </w:rPr>
      </w:pPr>
      <w:r w:rsidRPr="00B1082C">
        <w:rPr>
          <w:sz w:val="24"/>
          <w:szCs w:val="24"/>
          <w:lang w:val="uk-UA"/>
        </w:rPr>
        <w:t>Єдиний податок, сплачуваний платниками першої–третьої груп, відповідно до Бюджетного кодексу України зараховується до місцевих бюджетів та є одним із ключових джерел наповнення  міського бюджету.  Натомість</w:t>
      </w:r>
      <w:r w:rsidR="0046243F">
        <w:rPr>
          <w:sz w:val="24"/>
          <w:szCs w:val="24"/>
          <w:lang w:val="uk-UA"/>
        </w:rPr>
        <w:t>,</w:t>
      </w:r>
      <w:r w:rsidRPr="00B1082C">
        <w:rPr>
          <w:sz w:val="24"/>
          <w:szCs w:val="24"/>
          <w:lang w:val="uk-UA"/>
        </w:rPr>
        <w:t xml:space="preserve"> податок на додану вартість у повному обсязі зараховується до </w:t>
      </w:r>
      <w:r w:rsidR="00FE7E55" w:rsidRPr="00B1082C">
        <w:rPr>
          <w:sz w:val="24"/>
          <w:szCs w:val="24"/>
          <w:lang w:val="uk-UA"/>
        </w:rPr>
        <w:t>Д</w:t>
      </w:r>
      <w:r w:rsidRPr="00B1082C">
        <w:rPr>
          <w:sz w:val="24"/>
          <w:szCs w:val="24"/>
          <w:lang w:val="uk-UA"/>
        </w:rPr>
        <w:t>ержавного бюджету України. У разі скорочення кількості платників єдиного податку, припинення діяльності або міграції бізнесу, зменшення бази оподаткування єдиним податком, місцевий бюджет громади зазнає прямих фінансових втрат, які не компенсуються надходженнями від ПДВ, оскільки такі надходження не залишаються на місцевому рівні.</w:t>
      </w:r>
      <w:r w:rsidR="0046243F">
        <w:rPr>
          <w:sz w:val="24"/>
          <w:szCs w:val="24"/>
          <w:lang w:val="uk-UA"/>
        </w:rPr>
        <w:t xml:space="preserve"> </w:t>
      </w:r>
      <w:r w:rsidRPr="00B1082C">
        <w:rPr>
          <w:sz w:val="24"/>
          <w:szCs w:val="24"/>
          <w:lang w:val="uk-UA"/>
        </w:rPr>
        <w:t>Таким чином, територіальні громади фактично фінанс</w:t>
      </w:r>
      <w:r w:rsidR="00C424F1">
        <w:rPr>
          <w:sz w:val="24"/>
          <w:szCs w:val="24"/>
          <w:lang w:val="uk-UA"/>
        </w:rPr>
        <w:t xml:space="preserve">уватимуть </w:t>
      </w:r>
      <w:r w:rsidRPr="00B1082C">
        <w:rPr>
          <w:sz w:val="24"/>
          <w:szCs w:val="24"/>
          <w:lang w:val="uk-UA"/>
        </w:rPr>
        <w:t>збільшення доходів державного бюджету за рахунок власної дохідної бази, що суперечить принципам фінансової децентралізації та сталого розвитку місцевого самоврядування.</w:t>
      </w:r>
    </w:p>
    <w:p w14:paraId="6657A455" w14:textId="552ACD53" w:rsidR="00F768A3" w:rsidRPr="00FE7E55" w:rsidRDefault="0046243F" w:rsidP="00FE7E55">
      <w:pPr>
        <w:spacing w:after="0" w:line="240" w:lineRule="auto"/>
        <w:ind w:firstLine="567"/>
        <w:jc w:val="both"/>
        <w:rPr>
          <w:rFonts w:eastAsia="Times New Roman"/>
          <w:sz w:val="24"/>
          <w:szCs w:val="24"/>
          <w:lang w:val="uk-UA" w:eastAsia="uk-UA"/>
        </w:rPr>
      </w:pPr>
      <w:r>
        <w:rPr>
          <w:rFonts w:eastAsia="Times New Roman"/>
          <w:sz w:val="24"/>
          <w:szCs w:val="24"/>
          <w:lang w:val="uk-UA" w:eastAsia="uk-UA"/>
        </w:rPr>
        <w:t xml:space="preserve">Враховуючи вищевикладене, </w:t>
      </w:r>
      <w:r w:rsidR="00F768A3" w:rsidRPr="00B1082C">
        <w:rPr>
          <w:rFonts w:eastAsia="Times New Roman"/>
          <w:sz w:val="24"/>
          <w:szCs w:val="24"/>
          <w:lang w:val="uk-UA" w:eastAsia="uk-UA"/>
        </w:rPr>
        <w:t xml:space="preserve">звертаємося з проханням не допустити розгляду й прийняття будь-яких законопроєктів, які </w:t>
      </w:r>
      <w:r w:rsidR="008E07B8" w:rsidRPr="00B1082C">
        <w:rPr>
          <w:rFonts w:eastAsia="Times New Roman"/>
          <w:sz w:val="24"/>
          <w:szCs w:val="24"/>
          <w:lang w:val="uk-UA" w:eastAsia="uk-UA"/>
        </w:rPr>
        <w:t>можуть</w:t>
      </w:r>
      <w:r w:rsidR="00F768A3" w:rsidRPr="00B1082C">
        <w:rPr>
          <w:rFonts w:eastAsia="Times New Roman"/>
          <w:sz w:val="24"/>
          <w:szCs w:val="24"/>
          <w:lang w:val="uk-UA" w:eastAsia="uk-UA"/>
        </w:rPr>
        <w:t xml:space="preserve"> обмеж</w:t>
      </w:r>
      <w:r w:rsidR="008E07B8" w:rsidRPr="00B1082C">
        <w:rPr>
          <w:rFonts w:eastAsia="Times New Roman"/>
          <w:sz w:val="24"/>
          <w:szCs w:val="24"/>
          <w:lang w:val="uk-UA" w:eastAsia="uk-UA"/>
        </w:rPr>
        <w:t>ити</w:t>
      </w:r>
      <w:r w:rsidR="00F768A3" w:rsidRPr="00B1082C">
        <w:rPr>
          <w:rFonts w:eastAsia="Times New Roman"/>
          <w:sz w:val="24"/>
          <w:szCs w:val="24"/>
          <w:lang w:val="uk-UA" w:eastAsia="uk-UA"/>
        </w:rPr>
        <w:t xml:space="preserve"> чи фактичн</w:t>
      </w:r>
      <w:r w:rsidR="008E07B8" w:rsidRPr="00B1082C">
        <w:rPr>
          <w:rFonts w:eastAsia="Times New Roman"/>
          <w:sz w:val="24"/>
          <w:szCs w:val="24"/>
          <w:lang w:val="uk-UA" w:eastAsia="uk-UA"/>
        </w:rPr>
        <w:t>о</w:t>
      </w:r>
      <w:r w:rsidR="00F768A3" w:rsidRPr="00B1082C">
        <w:rPr>
          <w:rFonts w:eastAsia="Times New Roman"/>
          <w:sz w:val="24"/>
          <w:szCs w:val="24"/>
          <w:lang w:val="uk-UA" w:eastAsia="uk-UA"/>
        </w:rPr>
        <w:t xml:space="preserve"> </w:t>
      </w:r>
      <w:r w:rsidR="00F768A3" w:rsidRPr="00FE7E55">
        <w:rPr>
          <w:rFonts w:eastAsia="Times New Roman"/>
          <w:sz w:val="24"/>
          <w:szCs w:val="24"/>
          <w:lang w:val="uk-UA" w:eastAsia="uk-UA"/>
        </w:rPr>
        <w:t>знищ</w:t>
      </w:r>
      <w:r w:rsidR="008E07B8" w:rsidRPr="00FE7E55">
        <w:rPr>
          <w:rFonts w:eastAsia="Times New Roman"/>
          <w:sz w:val="24"/>
          <w:szCs w:val="24"/>
          <w:lang w:val="uk-UA" w:eastAsia="uk-UA"/>
        </w:rPr>
        <w:t>ити</w:t>
      </w:r>
      <w:r w:rsidR="00F768A3" w:rsidRPr="00FE7E55">
        <w:rPr>
          <w:rFonts w:eastAsia="Times New Roman"/>
          <w:sz w:val="24"/>
          <w:szCs w:val="24"/>
          <w:lang w:val="uk-UA" w:eastAsia="uk-UA"/>
        </w:rPr>
        <w:t xml:space="preserve"> мал</w:t>
      </w:r>
      <w:r w:rsidR="008E07B8" w:rsidRPr="00FE7E55">
        <w:rPr>
          <w:rFonts w:eastAsia="Times New Roman"/>
          <w:sz w:val="24"/>
          <w:szCs w:val="24"/>
          <w:lang w:val="uk-UA" w:eastAsia="uk-UA"/>
        </w:rPr>
        <w:t>е</w:t>
      </w:r>
      <w:r w:rsidR="00F768A3" w:rsidRPr="00FE7E55">
        <w:rPr>
          <w:rFonts w:eastAsia="Times New Roman"/>
          <w:sz w:val="24"/>
          <w:szCs w:val="24"/>
          <w:lang w:val="uk-UA" w:eastAsia="uk-UA"/>
        </w:rPr>
        <w:t xml:space="preserve"> підприємництв</w:t>
      </w:r>
      <w:r w:rsidR="008E07B8" w:rsidRPr="00FE7E55">
        <w:rPr>
          <w:rFonts w:eastAsia="Times New Roman"/>
          <w:sz w:val="24"/>
          <w:szCs w:val="24"/>
          <w:lang w:val="uk-UA" w:eastAsia="uk-UA"/>
        </w:rPr>
        <w:t>о</w:t>
      </w:r>
      <w:r w:rsidR="00F768A3" w:rsidRPr="00FE7E55">
        <w:rPr>
          <w:rFonts w:eastAsia="Times New Roman"/>
          <w:sz w:val="24"/>
          <w:szCs w:val="24"/>
          <w:lang w:val="uk-UA" w:eastAsia="uk-UA"/>
        </w:rPr>
        <w:t xml:space="preserve"> в Україні, зокрема через запровадження податку на додану вартість для підприємців із доходом понад 1 млн грн</w:t>
      </w:r>
      <w:r>
        <w:rPr>
          <w:rFonts w:eastAsia="Times New Roman"/>
          <w:sz w:val="24"/>
          <w:szCs w:val="24"/>
          <w:lang w:val="uk-UA" w:eastAsia="uk-UA"/>
        </w:rPr>
        <w:t xml:space="preserve">. </w:t>
      </w:r>
      <w:r w:rsidR="00EC55F6">
        <w:rPr>
          <w:rFonts w:eastAsia="Times New Roman"/>
          <w:sz w:val="24"/>
          <w:szCs w:val="24"/>
          <w:lang w:val="uk-UA" w:eastAsia="uk-UA"/>
        </w:rPr>
        <w:t>П</w:t>
      </w:r>
      <w:r>
        <w:rPr>
          <w:rFonts w:eastAsia="Times New Roman"/>
          <w:sz w:val="24"/>
          <w:szCs w:val="24"/>
          <w:lang w:val="uk-UA" w:eastAsia="uk-UA"/>
        </w:rPr>
        <w:t>росимо</w:t>
      </w:r>
      <w:r w:rsidR="00F768A3" w:rsidRPr="00FE7E55">
        <w:rPr>
          <w:rFonts w:eastAsia="Times New Roman"/>
          <w:sz w:val="24"/>
          <w:szCs w:val="24"/>
          <w:lang w:val="uk-UA" w:eastAsia="uk-UA"/>
        </w:rPr>
        <w:t xml:space="preserve"> юридично захистити </w:t>
      </w:r>
      <w:r w:rsidR="00C424F1">
        <w:rPr>
          <w:rFonts w:eastAsia="Times New Roman"/>
          <w:sz w:val="24"/>
          <w:szCs w:val="24"/>
          <w:lang w:val="uk-UA" w:eastAsia="uk-UA"/>
        </w:rPr>
        <w:t>спрощену систему</w:t>
      </w:r>
      <w:r w:rsidR="00F768A3" w:rsidRPr="00FE7E55">
        <w:rPr>
          <w:rFonts w:eastAsia="Times New Roman"/>
          <w:sz w:val="24"/>
          <w:szCs w:val="24"/>
          <w:lang w:val="uk-UA" w:eastAsia="uk-UA"/>
        </w:rPr>
        <w:t xml:space="preserve"> оподаткування, яка є опорою для розвитку малого та середнього бізнесу</w:t>
      </w:r>
      <w:r w:rsidR="00DA29C7" w:rsidRPr="00FE7E55">
        <w:rPr>
          <w:rFonts w:eastAsia="Times New Roman"/>
          <w:sz w:val="24"/>
          <w:szCs w:val="24"/>
          <w:lang w:val="uk-UA" w:eastAsia="uk-UA"/>
        </w:rPr>
        <w:t xml:space="preserve">. </w:t>
      </w:r>
      <w:r w:rsidR="008E07B8" w:rsidRPr="00FE7E55">
        <w:rPr>
          <w:rFonts w:eastAsia="Times New Roman"/>
          <w:sz w:val="24"/>
          <w:szCs w:val="24"/>
          <w:lang w:val="uk-UA" w:eastAsia="uk-UA"/>
        </w:rPr>
        <w:t xml:space="preserve"> </w:t>
      </w:r>
    </w:p>
    <w:p w14:paraId="0B1519F6" w14:textId="77777777" w:rsidR="00DA04B5" w:rsidRPr="00FE7E55" w:rsidRDefault="00DA04B5" w:rsidP="00FE7E55">
      <w:pPr>
        <w:pStyle w:val="af0"/>
        <w:tabs>
          <w:tab w:val="left" w:pos="709"/>
          <w:tab w:val="left" w:pos="851"/>
        </w:tabs>
        <w:jc w:val="both"/>
        <w:rPr>
          <w:rStyle w:val="af1"/>
          <w:rFonts w:eastAsiaTheme="majorEastAsia"/>
          <w:b w:val="0"/>
          <w:bCs w:val="0"/>
          <w:lang w:val="uk-UA"/>
        </w:rPr>
      </w:pPr>
    </w:p>
    <w:p w14:paraId="74038E39" w14:textId="4DA169DA" w:rsidR="003C3502" w:rsidRPr="00FE7E55" w:rsidRDefault="00431CF4" w:rsidP="00F768A3">
      <w:pPr>
        <w:pStyle w:val="af0"/>
        <w:tabs>
          <w:tab w:val="left" w:pos="709"/>
          <w:tab w:val="left" w:pos="851"/>
        </w:tabs>
        <w:spacing w:line="276" w:lineRule="auto"/>
        <w:jc w:val="both"/>
        <w:rPr>
          <w:lang w:val="uk-UA"/>
        </w:rPr>
      </w:pPr>
      <w:r w:rsidRPr="00FE7E55">
        <w:rPr>
          <w:rStyle w:val="af1"/>
          <w:rFonts w:eastAsiaTheme="majorEastAsia"/>
          <w:b w:val="0"/>
          <w:bCs w:val="0"/>
          <w:lang w:val="uk-UA"/>
        </w:rPr>
        <w:t xml:space="preserve">  </w:t>
      </w:r>
      <w:r w:rsidR="00BA32FC" w:rsidRPr="00FE7E55">
        <w:rPr>
          <w:rStyle w:val="af1"/>
          <w:rFonts w:eastAsiaTheme="majorEastAsia"/>
          <w:b w:val="0"/>
          <w:bCs w:val="0"/>
          <w:lang w:val="uk-UA"/>
        </w:rPr>
        <w:t xml:space="preserve">        </w:t>
      </w:r>
      <w:r w:rsidRPr="00FE7E55">
        <w:rPr>
          <w:rStyle w:val="af1"/>
          <w:rFonts w:eastAsiaTheme="majorEastAsia"/>
          <w:b w:val="0"/>
          <w:bCs w:val="0"/>
          <w:lang w:val="uk-UA"/>
        </w:rPr>
        <w:t xml:space="preserve"> </w:t>
      </w:r>
      <w:r w:rsidR="009930DE" w:rsidRPr="00FE7E55">
        <w:rPr>
          <w:rStyle w:val="af1"/>
          <w:rFonts w:eastAsiaTheme="majorEastAsia"/>
          <w:b w:val="0"/>
          <w:bCs w:val="0"/>
          <w:lang w:val="uk-UA"/>
        </w:rPr>
        <w:t xml:space="preserve">Міський голова </w:t>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t xml:space="preserve">Василь ГУЛЯЄВ </w:t>
      </w:r>
    </w:p>
    <w:sectPr w:rsidR="003C3502" w:rsidRPr="00FE7E55" w:rsidSect="00431CF4">
      <w:headerReference w:type="default" r:id="rId8"/>
      <w:pgSz w:w="11906" w:h="16838" w:code="9"/>
      <w:pgMar w:top="426" w:right="707" w:bottom="568" w:left="1276"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359A" w14:textId="77777777" w:rsidR="00B16972" w:rsidRDefault="00B16972" w:rsidP="00D870A3">
      <w:pPr>
        <w:spacing w:after="0" w:line="240" w:lineRule="auto"/>
      </w:pPr>
      <w:r>
        <w:separator/>
      </w:r>
    </w:p>
  </w:endnote>
  <w:endnote w:type="continuationSeparator" w:id="0">
    <w:p w14:paraId="733675F3" w14:textId="77777777" w:rsidR="00B16972" w:rsidRDefault="00B16972" w:rsidP="00D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938D" w14:textId="77777777" w:rsidR="00B16972" w:rsidRDefault="00B16972" w:rsidP="00D870A3">
      <w:pPr>
        <w:spacing w:after="0" w:line="240" w:lineRule="auto"/>
      </w:pPr>
      <w:r>
        <w:separator/>
      </w:r>
    </w:p>
  </w:footnote>
  <w:footnote w:type="continuationSeparator" w:id="0">
    <w:p w14:paraId="24FEAA01" w14:textId="77777777" w:rsidR="00B16972" w:rsidRDefault="00B16972" w:rsidP="00D8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895460"/>
      <w:docPartObj>
        <w:docPartGallery w:val="Page Numbers (Top of Page)"/>
        <w:docPartUnique/>
      </w:docPartObj>
    </w:sdtPr>
    <w:sdtEndPr/>
    <w:sdtContent>
      <w:p w14:paraId="3BEA1681" w14:textId="04B87B6D" w:rsidR="00D870A3" w:rsidRDefault="00D870A3">
        <w:pPr>
          <w:pStyle w:val="af2"/>
          <w:jc w:val="center"/>
        </w:pPr>
        <w:r>
          <w:fldChar w:fldCharType="begin"/>
        </w:r>
        <w:r>
          <w:instrText>PAGE   \* MERGEFORMAT</w:instrText>
        </w:r>
        <w:r>
          <w:fldChar w:fldCharType="separate"/>
        </w:r>
        <w:r>
          <w:rPr>
            <w:lang w:val="uk-UA"/>
          </w:rPr>
          <w:t>2</w:t>
        </w:r>
        <w:r>
          <w:fldChar w:fldCharType="end"/>
        </w:r>
      </w:p>
    </w:sdtContent>
  </w:sdt>
  <w:p w14:paraId="33D33109" w14:textId="77777777" w:rsidR="00D870A3" w:rsidRDefault="00D870A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5C25"/>
    <w:multiLevelType w:val="multilevel"/>
    <w:tmpl w:val="7F8A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94C8B"/>
    <w:multiLevelType w:val="multilevel"/>
    <w:tmpl w:val="62C6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70692"/>
    <w:multiLevelType w:val="multilevel"/>
    <w:tmpl w:val="6000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74043"/>
    <w:multiLevelType w:val="multilevel"/>
    <w:tmpl w:val="0F0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B4523"/>
    <w:multiLevelType w:val="multilevel"/>
    <w:tmpl w:val="09B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DF"/>
    <w:rsid w:val="0000493C"/>
    <w:rsid w:val="0000730A"/>
    <w:rsid w:val="00044010"/>
    <w:rsid w:val="00084B2E"/>
    <w:rsid w:val="00095EE3"/>
    <w:rsid w:val="000E780F"/>
    <w:rsid w:val="00121598"/>
    <w:rsid w:val="0014531E"/>
    <w:rsid w:val="00160CDF"/>
    <w:rsid w:val="0018236C"/>
    <w:rsid w:val="001E2F67"/>
    <w:rsid w:val="00212500"/>
    <w:rsid w:val="00261A1A"/>
    <w:rsid w:val="002A4BB4"/>
    <w:rsid w:val="002B0EF0"/>
    <w:rsid w:val="002C7B91"/>
    <w:rsid w:val="002C7FB0"/>
    <w:rsid w:val="00304058"/>
    <w:rsid w:val="00307D05"/>
    <w:rsid w:val="00323D5C"/>
    <w:rsid w:val="00330F4A"/>
    <w:rsid w:val="003565CA"/>
    <w:rsid w:val="003C3502"/>
    <w:rsid w:val="00423DA3"/>
    <w:rsid w:val="00431CF4"/>
    <w:rsid w:val="00441E92"/>
    <w:rsid w:val="004575FF"/>
    <w:rsid w:val="0046243F"/>
    <w:rsid w:val="004A050F"/>
    <w:rsid w:val="005110EE"/>
    <w:rsid w:val="005269DA"/>
    <w:rsid w:val="005447FC"/>
    <w:rsid w:val="005568B1"/>
    <w:rsid w:val="005A4AB7"/>
    <w:rsid w:val="005B342F"/>
    <w:rsid w:val="005C2D7A"/>
    <w:rsid w:val="005C3F09"/>
    <w:rsid w:val="005E3B58"/>
    <w:rsid w:val="005F0137"/>
    <w:rsid w:val="005F4C5C"/>
    <w:rsid w:val="00616AAA"/>
    <w:rsid w:val="00682C7D"/>
    <w:rsid w:val="006A74E8"/>
    <w:rsid w:val="006C30CF"/>
    <w:rsid w:val="006C3172"/>
    <w:rsid w:val="006C7DE2"/>
    <w:rsid w:val="006D02CB"/>
    <w:rsid w:val="006E2FA7"/>
    <w:rsid w:val="006E5732"/>
    <w:rsid w:val="006E6D84"/>
    <w:rsid w:val="007007E0"/>
    <w:rsid w:val="00747BDD"/>
    <w:rsid w:val="00770B63"/>
    <w:rsid w:val="00787A78"/>
    <w:rsid w:val="008450DD"/>
    <w:rsid w:val="00850710"/>
    <w:rsid w:val="0087096F"/>
    <w:rsid w:val="00884595"/>
    <w:rsid w:val="0088750C"/>
    <w:rsid w:val="008943FB"/>
    <w:rsid w:val="008E07B8"/>
    <w:rsid w:val="008E7021"/>
    <w:rsid w:val="00962246"/>
    <w:rsid w:val="009930DE"/>
    <w:rsid w:val="009A041E"/>
    <w:rsid w:val="009D207E"/>
    <w:rsid w:val="009F4C14"/>
    <w:rsid w:val="009F5CB0"/>
    <w:rsid w:val="00A04B3B"/>
    <w:rsid w:val="00A5260B"/>
    <w:rsid w:val="00A80369"/>
    <w:rsid w:val="00AC7CBA"/>
    <w:rsid w:val="00AD17D8"/>
    <w:rsid w:val="00AE3EC4"/>
    <w:rsid w:val="00AE4181"/>
    <w:rsid w:val="00AF0B8B"/>
    <w:rsid w:val="00AF21CB"/>
    <w:rsid w:val="00AF59A6"/>
    <w:rsid w:val="00B1082C"/>
    <w:rsid w:val="00B16972"/>
    <w:rsid w:val="00B33E18"/>
    <w:rsid w:val="00B45D71"/>
    <w:rsid w:val="00B72CF0"/>
    <w:rsid w:val="00BA32FC"/>
    <w:rsid w:val="00BD4D9A"/>
    <w:rsid w:val="00C0082A"/>
    <w:rsid w:val="00C424F1"/>
    <w:rsid w:val="00CC41A9"/>
    <w:rsid w:val="00CF177B"/>
    <w:rsid w:val="00CF4442"/>
    <w:rsid w:val="00CF54BC"/>
    <w:rsid w:val="00D16510"/>
    <w:rsid w:val="00D25D55"/>
    <w:rsid w:val="00D37433"/>
    <w:rsid w:val="00D84104"/>
    <w:rsid w:val="00D870A3"/>
    <w:rsid w:val="00D9377F"/>
    <w:rsid w:val="00D97C64"/>
    <w:rsid w:val="00DA04B5"/>
    <w:rsid w:val="00DA29C7"/>
    <w:rsid w:val="00DB04D8"/>
    <w:rsid w:val="00E04EC6"/>
    <w:rsid w:val="00E617D7"/>
    <w:rsid w:val="00EC55F6"/>
    <w:rsid w:val="00EE0422"/>
    <w:rsid w:val="00EF037F"/>
    <w:rsid w:val="00EF480F"/>
    <w:rsid w:val="00F01F2C"/>
    <w:rsid w:val="00F05B0F"/>
    <w:rsid w:val="00F56EDA"/>
    <w:rsid w:val="00F768A3"/>
    <w:rsid w:val="00F86E96"/>
    <w:rsid w:val="00FE17AE"/>
    <w:rsid w:val="00FE7E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F51C79"/>
  <w15:chartTrackingRefBased/>
  <w15:docId w15:val="{F1595C8C-86D1-43DE-8E24-9181A8CE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10"/>
    <w:pPr>
      <w:spacing w:after="200" w:line="276" w:lineRule="auto"/>
    </w:pPr>
    <w:rPr>
      <w:rFonts w:ascii="Times New Roman" w:eastAsia="SimSun" w:hAnsi="Times New Roman" w:cs="Times New Roman"/>
      <w:kern w:val="0"/>
      <w:sz w:val="22"/>
      <w:szCs w:val="22"/>
      <w:lang w:eastAsia="en-US"/>
      <w14:ligatures w14:val="none"/>
    </w:rPr>
  </w:style>
  <w:style w:type="paragraph" w:styleId="1">
    <w:name w:val="heading 1"/>
    <w:basedOn w:val="a"/>
    <w:next w:val="a"/>
    <w:link w:val="10"/>
    <w:uiPriority w:val="9"/>
    <w:qFormat/>
    <w:rsid w:val="0016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0C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0C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0C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0C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0C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0C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0C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C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0C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0C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0C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0C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0C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0CDF"/>
    <w:rPr>
      <w:rFonts w:eastAsiaTheme="majorEastAsia" w:cstheme="majorBidi"/>
      <w:color w:val="595959" w:themeColor="text1" w:themeTint="A6"/>
    </w:rPr>
  </w:style>
  <w:style w:type="character" w:customStyle="1" w:styleId="80">
    <w:name w:val="Заголовок 8 Знак"/>
    <w:basedOn w:val="a0"/>
    <w:link w:val="8"/>
    <w:uiPriority w:val="9"/>
    <w:semiHidden/>
    <w:rsid w:val="00160C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0CDF"/>
    <w:rPr>
      <w:rFonts w:eastAsiaTheme="majorEastAsia" w:cstheme="majorBidi"/>
      <w:color w:val="272727" w:themeColor="text1" w:themeTint="D8"/>
    </w:rPr>
  </w:style>
  <w:style w:type="paragraph" w:styleId="a3">
    <w:name w:val="Title"/>
    <w:basedOn w:val="a"/>
    <w:next w:val="a"/>
    <w:link w:val="a4"/>
    <w:uiPriority w:val="10"/>
    <w:qFormat/>
    <w:rsid w:val="0016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60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CD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60CD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0CDF"/>
    <w:pPr>
      <w:spacing w:before="160"/>
      <w:jc w:val="center"/>
    </w:pPr>
    <w:rPr>
      <w:i/>
      <w:iCs/>
      <w:color w:val="404040" w:themeColor="text1" w:themeTint="BF"/>
    </w:rPr>
  </w:style>
  <w:style w:type="character" w:customStyle="1" w:styleId="a8">
    <w:name w:val="Цитата Знак"/>
    <w:basedOn w:val="a0"/>
    <w:link w:val="a7"/>
    <w:uiPriority w:val="29"/>
    <w:rsid w:val="00160CDF"/>
    <w:rPr>
      <w:i/>
      <w:iCs/>
      <w:color w:val="404040" w:themeColor="text1" w:themeTint="BF"/>
    </w:rPr>
  </w:style>
  <w:style w:type="paragraph" w:styleId="a9">
    <w:name w:val="List Paragraph"/>
    <w:basedOn w:val="a"/>
    <w:uiPriority w:val="34"/>
    <w:qFormat/>
    <w:rsid w:val="00160CDF"/>
    <w:pPr>
      <w:ind w:left="720"/>
      <w:contextualSpacing/>
    </w:pPr>
  </w:style>
  <w:style w:type="character" w:styleId="aa">
    <w:name w:val="Intense Emphasis"/>
    <w:basedOn w:val="a0"/>
    <w:uiPriority w:val="21"/>
    <w:qFormat/>
    <w:rsid w:val="00160CDF"/>
    <w:rPr>
      <w:i/>
      <w:iCs/>
      <w:color w:val="2F5496" w:themeColor="accent1" w:themeShade="BF"/>
    </w:rPr>
  </w:style>
  <w:style w:type="paragraph" w:styleId="ab">
    <w:name w:val="Intense Quote"/>
    <w:basedOn w:val="a"/>
    <w:next w:val="a"/>
    <w:link w:val="ac"/>
    <w:uiPriority w:val="30"/>
    <w:qFormat/>
    <w:rsid w:val="0016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60CDF"/>
    <w:rPr>
      <w:i/>
      <w:iCs/>
      <w:color w:val="2F5496" w:themeColor="accent1" w:themeShade="BF"/>
    </w:rPr>
  </w:style>
  <w:style w:type="character" w:styleId="ad">
    <w:name w:val="Intense Reference"/>
    <w:basedOn w:val="a0"/>
    <w:uiPriority w:val="32"/>
    <w:qFormat/>
    <w:rsid w:val="00160CDF"/>
    <w:rPr>
      <w:b/>
      <w:bCs/>
      <w:smallCaps/>
      <w:color w:val="2F5496" w:themeColor="accent1" w:themeShade="BF"/>
      <w:spacing w:val="5"/>
    </w:rPr>
  </w:style>
  <w:style w:type="paragraph" w:styleId="ae">
    <w:name w:val="Balloon Text"/>
    <w:basedOn w:val="a"/>
    <w:link w:val="af"/>
    <w:uiPriority w:val="99"/>
    <w:semiHidden/>
    <w:unhideWhenUsed/>
    <w:rsid w:val="00A5260B"/>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A5260B"/>
    <w:rPr>
      <w:rFonts w:ascii="Segoe UI" w:eastAsia="SimSun" w:hAnsi="Segoe UI" w:cs="Segoe UI"/>
      <w:kern w:val="0"/>
      <w:sz w:val="18"/>
      <w:szCs w:val="18"/>
      <w:lang w:eastAsia="en-US"/>
      <w14:ligatures w14:val="none"/>
    </w:rPr>
  </w:style>
  <w:style w:type="paragraph" w:styleId="af0">
    <w:name w:val="Normal (Web)"/>
    <w:basedOn w:val="a"/>
    <w:uiPriority w:val="99"/>
    <w:unhideWhenUsed/>
    <w:rsid w:val="00770B63"/>
    <w:pPr>
      <w:spacing w:before="100" w:beforeAutospacing="1" w:after="100" w:afterAutospacing="1" w:line="240" w:lineRule="auto"/>
    </w:pPr>
    <w:rPr>
      <w:rFonts w:eastAsia="Times New Roman"/>
      <w:sz w:val="24"/>
      <w:szCs w:val="24"/>
      <w:lang w:eastAsia="ru-RU"/>
    </w:rPr>
  </w:style>
  <w:style w:type="character" w:styleId="af1">
    <w:name w:val="Strong"/>
    <w:basedOn w:val="a0"/>
    <w:uiPriority w:val="22"/>
    <w:qFormat/>
    <w:rsid w:val="00770B63"/>
    <w:rPr>
      <w:b/>
      <w:bCs/>
    </w:rPr>
  </w:style>
  <w:style w:type="paragraph" w:styleId="af2">
    <w:name w:val="header"/>
    <w:basedOn w:val="a"/>
    <w:link w:val="af3"/>
    <w:uiPriority w:val="99"/>
    <w:unhideWhenUsed/>
    <w:rsid w:val="00D870A3"/>
    <w:pPr>
      <w:tabs>
        <w:tab w:val="center" w:pos="4677"/>
        <w:tab w:val="right" w:pos="9355"/>
      </w:tabs>
      <w:spacing w:after="0" w:line="240" w:lineRule="auto"/>
    </w:pPr>
  </w:style>
  <w:style w:type="character" w:customStyle="1" w:styleId="af3">
    <w:name w:val="Верхній колонтитул Знак"/>
    <w:basedOn w:val="a0"/>
    <w:link w:val="af2"/>
    <w:uiPriority w:val="99"/>
    <w:rsid w:val="00D870A3"/>
    <w:rPr>
      <w:rFonts w:ascii="Times New Roman" w:eastAsia="SimSun" w:hAnsi="Times New Roman" w:cs="Times New Roman"/>
      <w:kern w:val="0"/>
      <w:sz w:val="22"/>
      <w:szCs w:val="22"/>
      <w:lang w:eastAsia="en-US"/>
      <w14:ligatures w14:val="none"/>
    </w:rPr>
  </w:style>
  <w:style w:type="paragraph" w:styleId="af4">
    <w:name w:val="footer"/>
    <w:basedOn w:val="a"/>
    <w:link w:val="af5"/>
    <w:uiPriority w:val="99"/>
    <w:unhideWhenUsed/>
    <w:rsid w:val="00D870A3"/>
    <w:pPr>
      <w:tabs>
        <w:tab w:val="center" w:pos="4677"/>
        <w:tab w:val="right" w:pos="9355"/>
      </w:tabs>
      <w:spacing w:after="0" w:line="240" w:lineRule="auto"/>
    </w:pPr>
  </w:style>
  <w:style w:type="character" w:customStyle="1" w:styleId="af5">
    <w:name w:val="Нижній колонтитул Знак"/>
    <w:basedOn w:val="a0"/>
    <w:link w:val="af4"/>
    <w:uiPriority w:val="99"/>
    <w:rsid w:val="00D870A3"/>
    <w:rPr>
      <w:rFonts w:ascii="Times New Roman" w:eastAsia="SimSun" w:hAnsi="Times New Roman" w:cs="Times New Roman"/>
      <w:kern w:val="0"/>
      <w:sz w:val="22"/>
      <w:szCs w:val="22"/>
      <w:lang w:eastAsia="en-US"/>
      <w14:ligatures w14:val="none"/>
    </w:rPr>
  </w:style>
  <w:style w:type="character" w:styleId="af6">
    <w:name w:val="Emphasis"/>
    <w:basedOn w:val="a0"/>
    <w:uiPriority w:val="20"/>
    <w:qFormat/>
    <w:rsid w:val="00AE41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341">
      <w:bodyDiv w:val="1"/>
      <w:marLeft w:val="0"/>
      <w:marRight w:val="0"/>
      <w:marTop w:val="0"/>
      <w:marBottom w:val="0"/>
      <w:divBdr>
        <w:top w:val="none" w:sz="0" w:space="0" w:color="auto"/>
        <w:left w:val="none" w:sz="0" w:space="0" w:color="auto"/>
        <w:bottom w:val="none" w:sz="0" w:space="0" w:color="auto"/>
        <w:right w:val="none" w:sz="0" w:space="0" w:color="auto"/>
      </w:divBdr>
    </w:div>
    <w:div w:id="465007745">
      <w:bodyDiv w:val="1"/>
      <w:marLeft w:val="0"/>
      <w:marRight w:val="0"/>
      <w:marTop w:val="0"/>
      <w:marBottom w:val="0"/>
      <w:divBdr>
        <w:top w:val="none" w:sz="0" w:space="0" w:color="auto"/>
        <w:left w:val="none" w:sz="0" w:space="0" w:color="auto"/>
        <w:bottom w:val="none" w:sz="0" w:space="0" w:color="auto"/>
        <w:right w:val="none" w:sz="0" w:space="0" w:color="auto"/>
      </w:divBdr>
    </w:div>
    <w:div w:id="893851133">
      <w:bodyDiv w:val="1"/>
      <w:marLeft w:val="0"/>
      <w:marRight w:val="0"/>
      <w:marTop w:val="0"/>
      <w:marBottom w:val="0"/>
      <w:divBdr>
        <w:top w:val="none" w:sz="0" w:space="0" w:color="auto"/>
        <w:left w:val="none" w:sz="0" w:space="0" w:color="auto"/>
        <w:bottom w:val="none" w:sz="0" w:space="0" w:color="auto"/>
        <w:right w:val="none" w:sz="0" w:space="0" w:color="auto"/>
      </w:divBdr>
    </w:div>
    <w:div w:id="1241716526">
      <w:bodyDiv w:val="1"/>
      <w:marLeft w:val="0"/>
      <w:marRight w:val="0"/>
      <w:marTop w:val="0"/>
      <w:marBottom w:val="0"/>
      <w:divBdr>
        <w:top w:val="none" w:sz="0" w:space="0" w:color="auto"/>
        <w:left w:val="none" w:sz="0" w:space="0" w:color="auto"/>
        <w:bottom w:val="none" w:sz="0" w:space="0" w:color="auto"/>
        <w:right w:val="none" w:sz="0" w:space="0" w:color="auto"/>
      </w:divBdr>
    </w:div>
    <w:div w:id="1263610987">
      <w:bodyDiv w:val="1"/>
      <w:marLeft w:val="0"/>
      <w:marRight w:val="0"/>
      <w:marTop w:val="0"/>
      <w:marBottom w:val="0"/>
      <w:divBdr>
        <w:top w:val="none" w:sz="0" w:space="0" w:color="auto"/>
        <w:left w:val="none" w:sz="0" w:space="0" w:color="auto"/>
        <w:bottom w:val="none" w:sz="0" w:space="0" w:color="auto"/>
        <w:right w:val="none" w:sz="0" w:space="0" w:color="auto"/>
      </w:divBdr>
    </w:div>
    <w:div w:id="1276865277">
      <w:bodyDiv w:val="1"/>
      <w:marLeft w:val="0"/>
      <w:marRight w:val="0"/>
      <w:marTop w:val="0"/>
      <w:marBottom w:val="0"/>
      <w:divBdr>
        <w:top w:val="none" w:sz="0" w:space="0" w:color="auto"/>
        <w:left w:val="none" w:sz="0" w:space="0" w:color="auto"/>
        <w:bottom w:val="none" w:sz="0" w:space="0" w:color="auto"/>
        <w:right w:val="none" w:sz="0" w:space="0" w:color="auto"/>
      </w:divBdr>
    </w:div>
    <w:div w:id="1279608470">
      <w:bodyDiv w:val="1"/>
      <w:marLeft w:val="0"/>
      <w:marRight w:val="0"/>
      <w:marTop w:val="0"/>
      <w:marBottom w:val="0"/>
      <w:divBdr>
        <w:top w:val="none" w:sz="0" w:space="0" w:color="auto"/>
        <w:left w:val="none" w:sz="0" w:space="0" w:color="auto"/>
        <w:bottom w:val="none" w:sz="0" w:space="0" w:color="auto"/>
        <w:right w:val="none" w:sz="0" w:space="0" w:color="auto"/>
      </w:divBdr>
    </w:div>
    <w:div w:id="1324966114">
      <w:bodyDiv w:val="1"/>
      <w:marLeft w:val="0"/>
      <w:marRight w:val="0"/>
      <w:marTop w:val="0"/>
      <w:marBottom w:val="0"/>
      <w:divBdr>
        <w:top w:val="none" w:sz="0" w:space="0" w:color="auto"/>
        <w:left w:val="none" w:sz="0" w:space="0" w:color="auto"/>
        <w:bottom w:val="none" w:sz="0" w:space="0" w:color="auto"/>
        <w:right w:val="none" w:sz="0" w:space="0" w:color="auto"/>
      </w:divBdr>
    </w:div>
    <w:div w:id="1392002439">
      <w:bodyDiv w:val="1"/>
      <w:marLeft w:val="0"/>
      <w:marRight w:val="0"/>
      <w:marTop w:val="0"/>
      <w:marBottom w:val="0"/>
      <w:divBdr>
        <w:top w:val="none" w:sz="0" w:space="0" w:color="auto"/>
        <w:left w:val="none" w:sz="0" w:space="0" w:color="auto"/>
        <w:bottom w:val="none" w:sz="0" w:space="0" w:color="auto"/>
        <w:right w:val="none" w:sz="0" w:space="0" w:color="auto"/>
      </w:divBdr>
    </w:div>
    <w:div w:id="1409229857">
      <w:bodyDiv w:val="1"/>
      <w:marLeft w:val="0"/>
      <w:marRight w:val="0"/>
      <w:marTop w:val="0"/>
      <w:marBottom w:val="0"/>
      <w:divBdr>
        <w:top w:val="none" w:sz="0" w:space="0" w:color="auto"/>
        <w:left w:val="none" w:sz="0" w:space="0" w:color="auto"/>
        <w:bottom w:val="none" w:sz="0" w:space="0" w:color="auto"/>
        <w:right w:val="none" w:sz="0" w:space="0" w:color="auto"/>
      </w:divBdr>
    </w:div>
    <w:div w:id="1575973758">
      <w:bodyDiv w:val="1"/>
      <w:marLeft w:val="0"/>
      <w:marRight w:val="0"/>
      <w:marTop w:val="0"/>
      <w:marBottom w:val="0"/>
      <w:divBdr>
        <w:top w:val="none" w:sz="0" w:space="0" w:color="auto"/>
        <w:left w:val="none" w:sz="0" w:space="0" w:color="auto"/>
        <w:bottom w:val="none" w:sz="0" w:space="0" w:color="auto"/>
        <w:right w:val="none" w:sz="0" w:space="0" w:color="auto"/>
      </w:divBdr>
    </w:div>
    <w:div w:id="16204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E12F-6AD4-4D09-BD88-9943D828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2268</Words>
  <Characters>1294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Tofan</cp:lastModifiedBy>
  <cp:revision>12</cp:revision>
  <cp:lastPrinted>2026-03-10T14:30:00Z</cp:lastPrinted>
  <dcterms:created xsi:type="dcterms:W3CDTF">2026-03-09T06:43:00Z</dcterms:created>
  <dcterms:modified xsi:type="dcterms:W3CDTF">2026-03-13T12:37:00Z</dcterms:modified>
</cp:coreProperties>
</file>