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1840" w14:textId="39330E98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AC002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A2654DA" wp14:editId="685C54E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8F5AF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18B641BF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230509F1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135B15F4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AC002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2865FC59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AC002C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Р І Ш Е Н Н Я</w:t>
      </w:r>
    </w:p>
    <w:p w14:paraId="6B8E997A" w14:textId="77777777" w:rsidR="00AC002C" w:rsidRPr="00AC002C" w:rsidRDefault="00AC002C" w:rsidP="00AC00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A2D188" w14:textId="6AB76218" w:rsidR="00AC002C" w:rsidRPr="00AC002C" w:rsidRDefault="00AC002C" w:rsidP="00AC00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002C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9DD083" wp14:editId="658642A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24F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AC002C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54F420" wp14:editId="703E9B6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1BD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13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03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.202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AC002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73</w:t>
      </w:r>
    </w:p>
    <w:bookmarkEnd w:id="5"/>
    <w:p w14:paraId="663E257E" w14:textId="4C383FFE" w:rsidR="00D40F80" w:rsidRDefault="007B4916" w:rsidP="002949C6">
      <w:pPr>
        <w:spacing w:before="240" w:line="240" w:lineRule="auto"/>
        <w:ind w:right="50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створення </w:t>
      </w:r>
      <w:r w:rsidR="00B263BC">
        <w:rPr>
          <w:rFonts w:ascii="Times New Roman" w:hAnsi="Times New Roman" w:cs="Times New Roman"/>
          <w:sz w:val="24"/>
          <w:szCs w:val="24"/>
        </w:rPr>
        <w:t>та використання матеріальних резервів для запобігання виникненню надзвичайних ситуацій і ліквідації їх наслідків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9C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 Одеського району Одеської області</w:t>
      </w:r>
    </w:p>
    <w:p w14:paraId="24FBCED6" w14:textId="77777777" w:rsidR="002949C6" w:rsidRDefault="002949C6" w:rsidP="002949C6">
      <w:pPr>
        <w:spacing w:before="240" w:line="240" w:lineRule="auto"/>
        <w:ind w:right="5045"/>
        <w:jc w:val="both"/>
        <w:rPr>
          <w:rFonts w:ascii="Times New Roman" w:hAnsi="Times New Roman" w:cs="Times New Roman"/>
          <w:sz w:val="24"/>
          <w:szCs w:val="24"/>
        </w:rPr>
      </w:pPr>
    </w:p>
    <w:p w14:paraId="6FD105F6" w14:textId="4A528E07" w:rsidR="00D40F80" w:rsidRPr="003217D4" w:rsidRDefault="003217D4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організації належної роботи щодо створення та використання місцевого та об’єктов</w:t>
      </w:r>
      <w:r w:rsidR="00FD0A5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матеріальних резервів для запобігання виникненню надзвичайних ситуацій і ліквідації їх наслідків</w:t>
      </w:r>
      <w:r w:rsidR="00517D10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здійснення контролю за їх наявністю, в</w:t>
      </w:r>
      <w:r w:rsidR="000458A4">
        <w:rPr>
          <w:rFonts w:ascii="Times New Roman" w:hAnsi="Times New Roman" w:cs="Times New Roman"/>
          <w:sz w:val="24"/>
          <w:szCs w:val="24"/>
        </w:rPr>
        <w:t>ідповідно до ст.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B263BC">
        <w:rPr>
          <w:rFonts w:ascii="Times New Roman" w:hAnsi="Times New Roman" w:cs="Times New Roman"/>
          <w:sz w:val="24"/>
          <w:szCs w:val="24"/>
        </w:rPr>
        <w:t>98</w:t>
      </w:r>
      <w:r w:rsidR="00457770">
        <w:rPr>
          <w:rFonts w:ascii="Times New Roman" w:hAnsi="Times New Roman" w:cs="Times New Roman"/>
          <w:sz w:val="24"/>
          <w:szCs w:val="24"/>
        </w:rPr>
        <w:t xml:space="preserve"> </w:t>
      </w:r>
      <w:r w:rsidR="000458A4">
        <w:rPr>
          <w:rFonts w:ascii="Times New Roman" w:hAnsi="Times New Roman" w:cs="Times New Roman"/>
          <w:sz w:val="24"/>
          <w:szCs w:val="24"/>
        </w:rPr>
        <w:t>К</w:t>
      </w:r>
      <w:r w:rsidR="0022774B">
        <w:rPr>
          <w:rFonts w:ascii="Times New Roman" w:hAnsi="Times New Roman" w:cs="Times New Roman"/>
          <w:sz w:val="24"/>
          <w:szCs w:val="24"/>
        </w:rPr>
        <w:t xml:space="preserve">одексу цивільного захисту України, </w:t>
      </w:r>
      <w:r w:rsidR="006B0980">
        <w:rPr>
          <w:rFonts w:ascii="Times New Roman" w:hAnsi="Times New Roman" w:cs="Times New Roman"/>
          <w:sz w:val="24"/>
          <w:szCs w:val="24"/>
        </w:rPr>
        <w:t>наказу М</w:t>
      </w:r>
      <w:r w:rsidR="00517D10">
        <w:rPr>
          <w:rFonts w:ascii="Times New Roman" w:hAnsi="Times New Roman" w:cs="Times New Roman"/>
          <w:sz w:val="24"/>
          <w:szCs w:val="24"/>
        </w:rPr>
        <w:t>іністерства внутрішніх справ</w:t>
      </w:r>
      <w:r w:rsidR="006B0980">
        <w:rPr>
          <w:rFonts w:ascii="Times New Roman" w:hAnsi="Times New Roman" w:cs="Times New Roman"/>
          <w:sz w:val="24"/>
          <w:szCs w:val="24"/>
        </w:rPr>
        <w:t xml:space="preserve"> України від 05.03.2024</w:t>
      </w:r>
      <w:r w:rsidR="002949C6">
        <w:rPr>
          <w:rFonts w:ascii="Times New Roman" w:hAnsi="Times New Roman" w:cs="Times New Roman"/>
          <w:sz w:val="24"/>
          <w:szCs w:val="24"/>
        </w:rPr>
        <w:t xml:space="preserve">   </w:t>
      </w:r>
      <w:r w:rsidR="006B0980">
        <w:rPr>
          <w:rFonts w:ascii="Times New Roman" w:hAnsi="Times New Roman" w:cs="Times New Roman"/>
          <w:sz w:val="24"/>
          <w:szCs w:val="24"/>
        </w:rPr>
        <w:t xml:space="preserve"> №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6B0980">
        <w:rPr>
          <w:rFonts w:ascii="Times New Roman" w:hAnsi="Times New Roman" w:cs="Times New Roman"/>
          <w:sz w:val="24"/>
          <w:szCs w:val="24"/>
        </w:rPr>
        <w:t xml:space="preserve">137 «Про затвердження Методики визначення </w:t>
      </w:r>
      <w:r w:rsidR="006B0980" w:rsidRPr="003217D4">
        <w:rPr>
          <w:rFonts w:ascii="Times New Roman" w:hAnsi="Times New Roman" w:cs="Times New Roman"/>
          <w:sz w:val="24"/>
          <w:szCs w:val="24"/>
        </w:rPr>
        <w:t xml:space="preserve">номенклатури та обсягів матеріальних резервів для запобігання виникненню надзвичайних ситуацій і ліквідації їх наслідків», </w:t>
      </w:r>
      <w:r w:rsidR="00A979CB" w:rsidRPr="003217D4">
        <w:rPr>
          <w:rFonts w:ascii="Times New Roman" w:hAnsi="Times New Roman" w:cs="Times New Roman"/>
          <w:sz w:val="24"/>
          <w:szCs w:val="24"/>
        </w:rPr>
        <w:t>п</w:t>
      </w:r>
      <w:r w:rsidR="000458A4" w:rsidRPr="003217D4">
        <w:rPr>
          <w:rFonts w:ascii="Times New Roman" w:hAnsi="Times New Roman" w:cs="Times New Roman"/>
          <w:sz w:val="24"/>
          <w:szCs w:val="24"/>
        </w:rPr>
        <w:t xml:space="preserve">останови Кабінету Міністрів України від </w:t>
      </w:r>
      <w:r w:rsidR="006B0980" w:rsidRPr="003217D4">
        <w:rPr>
          <w:rFonts w:ascii="Times New Roman" w:hAnsi="Times New Roman" w:cs="Times New Roman"/>
          <w:sz w:val="24"/>
          <w:szCs w:val="24"/>
        </w:rPr>
        <w:t>30</w:t>
      </w:r>
      <w:r w:rsidR="002949C6">
        <w:rPr>
          <w:rFonts w:ascii="Times New Roman" w:hAnsi="Times New Roman" w:cs="Times New Roman"/>
          <w:sz w:val="24"/>
          <w:szCs w:val="24"/>
        </w:rPr>
        <w:t>.09.</w:t>
      </w:r>
      <w:r w:rsidR="000458A4" w:rsidRPr="003217D4">
        <w:rPr>
          <w:rFonts w:ascii="Times New Roman" w:hAnsi="Times New Roman" w:cs="Times New Roman"/>
          <w:sz w:val="24"/>
          <w:szCs w:val="24"/>
        </w:rPr>
        <w:t>2015</w:t>
      </w:r>
      <w:r w:rsidR="00517D10">
        <w:rPr>
          <w:rFonts w:ascii="Times New Roman" w:hAnsi="Times New Roman" w:cs="Times New Roman"/>
          <w:sz w:val="24"/>
          <w:szCs w:val="24"/>
        </w:rPr>
        <w:t xml:space="preserve"> </w:t>
      </w:r>
      <w:r w:rsidR="000458A4" w:rsidRPr="003217D4">
        <w:rPr>
          <w:rFonts w:ascii="Times New Roman" w:hAnsi="Times New Roman" w:cs="Times New Roman"/>
          <w:sz w:val="24"/>
          <w:szCs w:val="24"/>
        </w:rPr>
        <w:t>№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6B0980" w:rsidRPr="003217D4">
        <w:rPr>
          <w:rFonts w:ascii="Times New Roman" w:hAnsi="Times New Roman" w:cs="Times New Roman"/>
          <w:sz w:val="24"/>
          <w:szCs w:val="24"/>
        </w:rPr>
        <w:t>775</w:t>
      </w:r>
      <w:r w:rsidR="000458A4" w:rsidRPr="003217D4">
        <w:rPr>
          <w:rFonts w:ascii="Times New Roman" w:hAnsi="Times New Roman" w:cs="Times New Roman"/>
          <w:sz w:val="24"/>
          <w:szCs w:val="24"/>
        </w:rPr>
        <w:t xml:space="preserve"> «</w:t>
      </w:r>
      <w:r w:rsidR="006B0980" w:rsidRPr="003217D4">
        <w:rPr>
          <w:rFonts w:ascii="Times New Roman" w:hAnsi="Times New Roman" w:cs="Times New Roman"/>
          <w:sz w:val="24"/>
          <w:szCs w:val="24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0458A4" w:rsidRPr="003217D4">
        <w:rPr>
          <w:rFonts w:ascii="Times New Roman" w:hAnsi="Times New Roman" w:cs="Times New Roman"/>
          <w:sz w:val="24"/>
          <w:szCs w:val="24"/>
        </w:rPr>
        <w:t>»</w:t>
      </w:r>
      <w:r w:rsidR="0022774B" w:rsidRPr="003217D4">
        <w:rPr>
          <w:rFonts w:ascii="Times New Roman" w:hAnsi="Times New Roman" w:cs="Times New Roman"/>
          <w:sz w:val="24"/>
          <w:szCs w:val="24"/>
        </w:rPr>
        <w:t>,</w:t>
      </w:r>
      <w:r w:rsidR="006B0980" w:rsidRPr="003217D4">
        <w:rPr>
          <w:rFonts w:ascii="Times New Roman" w:hAnsi="Times New Roman" w:cs="Times New Roman"/>
          <w:sz w:val="24"/>
          <w:szCs w:val="24"/>
        </w:rPr>
        <w:t xml:space="preserve"> </w:t>
      </w:r>
      <w:r w:rsidR="0022774B" w:rsidRPr="003217D4">
        <w:rPr>
          <w:rFonts w:ascii="Times New Roman" w:hAnsi="Times New Roman" w:cs="Times New Roman"/>
          <w:sz w:val="24"/>
          <w:szCs w:val="24"/>
        </w:rPr>
        <w:t>керуючись</w:t>
      </w:r>
      <w:r w:rsidR="00D919C0" w:rsidRPr="003217D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19C0" w:rsidRPr="003217D4">
        <w:rPr>
          <w:rFonts w:ascii="Times New Roman" w:hAnsi="Times New Roman" w:cs="Times New Roman"/>
          <w:sz w:val="24"/>
          <w:szCs w:val="24"/>
        </w:rPr>
        <w:t>ч.1 ст.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D919C0" w:rsidRPr="003217D4">
        <w:rPr>
          <w:rFonts w:ascii="Times New Roman" w:hAnsi="Times New Roman" w:cs="Times New Roman"/>
          <w:sz w:val="24"/>
          <w:szCs w:val="24"/>
        </w:rPr>
        <w:t>52</w:t>
      </w:r>
      <w:r w:rsidR="0022774B" w:rsidRPr="003217D4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="00D919C0" w:rsidRPr="003217D4">
        <w:rPr>
          <w:rFonts w:ascii="Times New Roman" w:hAnsi="Times New Roman" w:cs="Times New Roman"/>
          <w:sz w:val="24"/>
          <w:szCs w:val="24"/>
        </w:rPr>
        <w:t>,</w:t>
      </w:r>
    </w:p>
    <w:p w14:paraId="2F7CF04E" w14:textId="671BB048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130D4" w14:textId="3D9EBB0D" w:rsidR="00D919C0" w:rsidRDefault="00D919C0" w:rsidP="00400CB2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0D7AC588" w14:textId="77777777" w:rsidR="00400CB2" w:rsidRDefault="00400CB2" w:rsidP="00400CB2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71F6A6" w14:textId="3C5E9CB0" w:rsidR="006366C8" w:rsidRPr="006366C8" w:rsidRDefault="00540807" w:rsidP="006366C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</w:t>
      </w:r>
      <w:r w:rsidR="00EA09B8">
        <w:rPr>
          <w:rFonts w:ascii="Times New Roman" w:hAnsi="Times New Roman" w:cs="Times New Roman"/>
          <w:sz w:val="24"/>
          <w:szCs w:val="24"/>
        </w:rPr>
        <w:t xml:space="preserve"> </w:t>
      </w:r>
      <w:r w:rsidR="003217D4">
        <w:rPr>
          <w:rFonts w:ascii="Times New Roman" w:hAnsi="Times New Roman" w:cs="Times New Roman"/>
          <w:sz w:val="24"/>
          <w:szCs w:val="24"/>
        </w:rPr>
        <w:t xml:space="preserve">Порядок створення та використання </w:t>
      </w:r>
      <w:r w:rsidR="006366C8">
        <w:rPr>
          <w:rFonts w:ascii="Times New Roman" w:hAnsi="Times New Roman" w:cs="Times New Roman"/>
          <w:sz w:val="24"/>
          <w:szCs w:val="24"/>
        </w:rPr>
        <w:t>матеріальних резервів для запобігання виникненню надзвичайних ситуацій і ліквідації їх наслідків</w:t>
      </w:r>
      <w:r w:rsidR="002D46C7">
        <w:rPr>
          <w:rFonts w:ascii="Times New Roman" w:hAnsi="Times New Roman" w:cs="Times New Roman"/>
          <w:sz w:val="24"/>
          <w:szCs w:val="24"/>
        </w:rPr>
        <w:t xml:space="preserve"> на території Чорноморської міської територіальної громади Одеського району Одеської області </w:t>
      </w:r>
      <w:r w:rsidR="00567FF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7D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одаток 1)</w:t>
      </w:r>
      <w:r w:rsidR="005801F4">
        <w:rPr>
          <w:rFonts w:ascii="Times New Roman" w:hAnsi="Times New Roman" w:cs="Times New Roman"/>
          <w:sz w:val="24"/>
          <w:szCs w:val="24"/>
        </w:rPr>
        <w:t>.</w:t>
      </w:r>
    </w:p>
    <w:p w14:paraId="54CF4B04" w14:textId="77777777" w:rsidR="00EA09B8" w:rsidRPr="00EA09B8" w:rsidRDefault="00EA09B8" w:rsidP="006366C8">
      <w:pPr>
        <w:pStyle w:val="a3"/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9567E" w14:textId="64C688B9" w:rsidR="00B644BE" w:rsidRPr="00B16CCE" w:rsidRDefault="00540807" w:rsidP="001D1488">
      <w:pPr>
        <w:pStyle w:val="a3"/>
        <w:numPr>
          <w:ilvl w:val="0"/>
          <w:numId w:val="1"/>
        </w:numPr>
        <w:tabs>
          <w:tab w:val="left" w:pos="1134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Визначити</w:t>
      </w:r>
      <w:r w:rsidR="006366C8" w:rsidRPr="006366C8">
        <w:rPr>
          <w:rFonts w:ascii="Times New Roman" w:hAnsi="Times New Roman" w:cs="Times New Roman"/>
          <w:sz w:val="24"/>
          <w:szCs w:val="24"/>
        </w:rPr>
        <w:t xml:space="preserve"> та з</w:t>
      </w:r>
      <w:r w:rsidR="00D919C0" w:rsidRPr="006366C8">
        <w:rPr>
          <w:rFonts w:ascii="Times New Roman" w:hAnsi="Times New Roman" w:cs="Times New Roman"/>
          <w:sz w:val="24"/>
          <w:szCs w:val="24"/>
        </w:rPr>
        <w:t xml:space="preserve">атвердити </w:t>
      </w:r>
      <w:r w:rsidR="006366C8">
        <w:rPr>
          <w:rFonts w:ascii="Times New Roman" w:hAnsi="Times New Roman" w:cs="Times New Roman"/>
          <w:sz w:val="24"/>
          <w:szCs w:val="24"/>
        </w:rPr>
        <w:t>номенклатуру та обсяги</w:t>
      </w:r>
      <w:r w:rsidR="00400CB2">
        <w:rPr>
          <w:rFonts w:ascii="Times New Roman" w:hAnsi="Times New Roman" w:cs="Times New Roman"/>
          <w:sz w:val="24"/>
          <w:szCs w:val="24"/>
        </w:rPr>
        <w:t xml:space="preserve"> місцевого</w:t>
      </w:r>
      <w:r w:rsidR="006366C8">
        <w:rPr>
          <w:rFonts w:ascii="Times New Roman" w:hAnsi="Times New Roman" w:cs="Times New Roman"/>
          <w:sz w:val="24"/>
          <w:szCs w:val="24"/>
        </w:rPr>
        <w:t xml:space="preserve"> матеріальн</w:t>
      </w:r>
      <w:r w:rsidR="00400CB2">
        <w:rPr>
          <w:rFonts w:ascii="Times New Roman" w:hAnsi="Times New Roman" w:cs="Times New Roman"/>
          <w:sz w:val="24"/>
          <w:szCs w:val="24"/>
        </w:rPr>
        <w:t>ого</w:t>
      </w:r>
      <w:r w:rsidR="006366C8">
        <w:rPr>
          <w:rFonts w:ascii="Times New Roman" w:hAnsi="Times New Roman" w:cs="Times New Roman"/>
          <w:sz w:val="24"/>
          <w:szCs w:val="24"/>
        </w:rPr>
        <w:t xml:space="preserve"> резерв</w:t>
      </w:r>
      <w:r w:rsidR="00400CB2">
        <w:rPr>
          <w:rFonts w:ascii="Times New Roman" w:hAnsi="Times New Roman" w:cs="Times New Roman"/>
          <w:sz w:val="24"/>
          <w:szCs w:val="24"/>
        </w:rPr>
        <w:t>у</w:t>
      </w:r>
      <w:r w:rsidR="006366C8">
        <w:rPr>
          <w:rFonts w:ascii="Times New Roman" w:hAnsi="Times New Roman" w:cs="Times New Roman"/>
          <w:sz w:val="24"/>
          <w:szCs w:val="24"/>
        </w:rPr>
        <w:t xml:space="preserve"> </w:t>
      </w:r>
      <w:r w:rsidR="000F46E1">
        <w:rPr>
          <w:rFonts w:ascii="Times New Roman" w:hAnsi="Times New Roman" w:cs="Times New Roman"/>
          <w:sz w:val="24"/>
          <w:szCs w:val="24"/>
        </w:rPr>
        <w:t xml:space="preserve">Чорноморської міської територіальної громади Одеського району Одеської області </w:t>
      </w:r>
      <w:r w:rsidR="006366C8">
        <w:rPr>
          <w:rFonts w:ascii="Times New Roman" w:hAnsi="Times New Roman" w:cs="Times New Roman"/>
          <w:sz w:val="24"/>
          <w:szCs w:val="24"/>
        </w:rPr>
        <w:t>для запобігання виникненню надзвичайних ситуацій і ліквідації їх наслідків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="00AB2350">
        <w:rPr>
          <w:rFonts w:ascii="Times New Roman" w:hAnsi="Times New Roman" w:cs="Times New Roman"/>
          <w:sz w:val="24"/>
          <w:szCs w:val="24"/>
        </w:rPr>
        <w:t xml:space="preserve">на території Чорноморської міської територіальної громади Одеського району Одеської області     </w:t>
      </w:r>
      <w:r w:rsidR="00621A57">
        <w:rPr>
          <w:rFonts w:ascii="Times New Roman" w:hAnsi="Times New Roman" w:cs="Times New Roman"/>
          <w:sz w:val="24"/>
          <w:szCs w:val="24"/>
        </w:rPr>
        <w:t xml:space="preserve"> (</w:t>
      </w:r>
      <w:r w:rsidR="00517D10">
        <w:rPr>
          <w:rFonts w:ascii="Times New Roman" w:hAnsi="Times New Roman" w:cs="Times New Roman"/>
          <w:sz w:val="24"/>
          <w:szCs w:val="24"/>
        </w:rPr>
        <w:t>д</w:t>
      </w:r>
      <w:r w:rsidR="00621A57">
        <w:rPr>
          <w:rFonts w:ascii="Times New Roman" w:hAnsi="Times New Roman" w:cs="Times New Roman"/>
          <w:sz w:val="24"/>
          <w:szCs w:val="24"/>
        </w:rPr>
        <w:t>одаток 2).</w:t>
      </w:r>
    </w:p>
    <w:p w14:paraId="423E9BB7" w14:textId="6634FC99" w:rsidR="002C2E75" w:rsidRDefault="002C2E75" w:rsidP="00E14A3E">
      <w:pPr>
        <w:pStyle w:val="a3"/>
        <w:numPr>
          <w:ilvl w:val="0"/>
          <w:numId w:val="1"/>
        </w:numPr>
        <w:tabs>
          <w:tab w:val="left" w:pos="709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E75">
        <w:rPr>
          <w:rFonts w:ascii="Times New Roman" w:hAnsi="Times New Roman" w:cs="Times New Roman"/>
          <w:sz w:val="24"/>
          <w:szCs w:val="24"/>
        </w:rPr>
        <w:lastRenderedPageBreak/>
        <w:t xml:space="preserve">Визначити місця розміщення місцевого матеріального резерву </w:t>
      </w:r>
      <w:r w:rsidR="00EE1060">
        <w:rPr>
          <w:rFonts w:ascii="Times New Roman" w:hAnsi="Times New Roman" w:cs="Times New Roman"/>
          <w:sz w:val="24"/>
          <w:szCs w:val="24"/>
        </w:rPr>
        <w:t xml:space="preserve">для запобігання виникненню надзвичайних ситуацій і ліквідації їх наслідків на території Чорноморської міської територіальної громади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>(додаток 3).</w:t>
      </w:r>
    </w:p>
    <w:p w14:paraId="37F484EC" w14:textId="77777777" w:rsidR="002C2E75" w:rsidRPr="006366C8" w:rsidRDefault="002C2E75" w:rsidP="00E14A3E">
      <w:pPr>
        <w:pStyle w:val="a3"/>
        <w:tabs>
          <w:tab w:val="left" w:pos="709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80CA77" w14:textId="02FD200B" w:rsidR="0039164B" w:rsidRPr="008A306D" w:rsidRDefault="004215A1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E75">
        <w:rPr>
          <w:rFonts w:ascii="Times New Roman" w:hAnsi="Times New Roman" w:cs="Times New Roman"/>
          <w:sz w:val="24"/>
          <w:szCs w:val="24"/>
        </w:rPr>
        <w:t>Керівникам підприємств, установ, організацій</w:t>
      </w:r>
      <w:r w:rsidR="0088630E" w:rsidRPr="002C2E75">
        <w:rPr>
          <w:rFonts w:ascii="Times New Roman" w:hAnsi="Times New Roman" w:cs="Times New Roman"/>
          <w:sz w:val="24"/>
          <w:szCs w:val="24"/>
        </w:rPr>
        <w:t xml:space="preserve"> </w:t>
      </w:r>
      <w:r w:rsidR="008A306D">
        <w:rPr>
          <w:rFonts w:ascii="Times New Roman" w:hAnsi="Times New Roman" w:cs="Times New Roman"/>
          <w:sz w:val="24"/>
          <w:szCs w:val="24"/>
        </w:rPr>
        <w:t xml:space="preserve">комунальної форми власності </w:t>
      </w:r>
      <w:r w:rsidR="0088630E" w:rsidRPr="002C2E75">
        <w:rPr>
          <w:rFonts w:ascii="Times New Roman" w:hAnsi="Times New Roman" w:cs="Times New Roman"/>
          <w:sz w:val="24"/>
          <w:szCs w:val="24"/>
        </w:rPr>
        <w:t>визначити та затвердити номенклатуру та обсяги об’єктових матеріальних резервів для запобігання виникненню надзвичайних ситуацій і ліквідації їх наслідків</w:t>
      </w:r>
      <w:r w:rsidR="00B16CCE" w:rsidRPr="002C2E75">
        <w:rPr>
          <w:rFonts w:ascii="Times New Roman" w:hAnsi="Times New Roman" w:cs="Times New Roman"/>
          <w:sz w:val="24"/>
          <w:szCs w:val="24"/>
        </w:rPr>
        <w:t xml:space="preserve"> на території Чорноморської міської територіальної громади Одеського району Одеської області</w:t>
      </w:r>
      <w:r w:rsidR="008A306D">
        <w:rPr>
          <w:rFonts w:ascii="Times New Roman" w:hAnsi="Times New Roman" w:cs="Times New Roman"/>
          <w:sz w:val="24"/>
          <w:szCs w:val="24"/>
        </w:rPr>
        <w:t xml:space="preserve"> та забезпечити їх накопичення і зберігання на власних територіях</w:t>
      </w:r>
      <w:r w:rsidR="00B16CCE" w:rsidRPr="002C2E75">
        <w:rPr>
          <w:rFonts w:ascii="Times New Roman" w:hAnsi="Times New Roman" w:cs="Times New Roman"/>
          <w:sz w:val="24"/>
          <w:szCs w:val="24"/>
        </w:rPr>
        <w:t>.</w:t>
      </w:r>
    </w:p>
    <w:p w14:paraId="16457398" w14:textId="77777777" w:rsidR="00DC4408" w:rsidRDefault="00DC4408" w:rsidP="00E14A3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0AD17" w14:textId="0CF6AAD7" w:rsidR="006D0319" w:rsidRDefault="000D4087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08">
        <w:rPr>
          <w:rFonts w:ascii="Times New Roman" w:hAnsi="Times New Roman" w:cs="Times New Roman"/>
          <w:sz w:val="24"/>
          <w:szCs w:val="24"/>
        </w:rPr>
        <w:t>Юридичний супровід управлінь та відділів, які займаються створенням матеріального резерву, здійснює головний спеціаліст</w:t>
      </w:r>
      <w:r w:rsidR="00BA7BE4" w:rsidRPr="00DC4408">
        <w:rPr>
          <w:rFonts w:ascii="Times New Roman" w:hAnsi="Times New Roman" w:cs="Times New Roman"/>
          <w:sz w:val="24"/>
          <w:szCs w:val="24"/>
        </w:rPr>
        <w:t xml:space="preserve"> юридичного відділу </w:t>
      </w:r>
      <w:r w:rsidR="00F96033">
        <w:rPr>
          <w:rFonts w:ascii="Times New Roman" w:hAnsi="Times New Roman" w:cs="Times New Roman"/>
          <w:sz w:val="24"/>
          <w:szCs w:val="24"/>
        </w:rPr>
        <w:t xml:space="preserve">управління державної реєстрації прав та правового забезпечення </w:t>
      </w:r>
      <w:r w:rsidR="00F96033" w:rsidRPr="00FD42BB">
        <w:rPr>
          <w:rFonts w:ascii="Times New Roman" w:hAnsi="Times New Roman" w:cs="Times New Roman"/>
          <w:sz w:val="24"/>
          <w:szCs w:val="24"/>
        </w:rPr>
        <w:t>виконавчого комітету Чорноморської міської ради Одеського району Одеської області</w:t>
      </w:r>
      <w:r w:rsidR="00F96033" w:rsidRPr="00DC4408">
        <w:rPr>
          <w:rFonts w:ascii="Times New Roman" w:hAnsi="Times New Roman" w:cs="Times New Roman"/>
          <w:sz w:val="24"/>
          <w:szCs w:val="24"/>
        </w:rPr>
        <w:t xml:space="preserve"> </w:t>
      </w:r>
      <w:r w:rsidR="00BA7BE4" w:rsidRPr="00DC4408">
        <w:rPr>
          <w:rFonts w:ascii="Times New Roman" w:hAnsi="Times New Roman" w:cs="Times New Roman"/>
          <w:sz w:val="24"/>
          <w:szCs w:val="24"/>
        </w:rPr>
        <w:t>Віктор Дабіжа, а у випадку його відсутності</w:t>
      </w:r>
      <w:r w:rsidR="00924E4C" w:rsidRPr="00DC4408">
        <w:rPr>
          <w:rFonts w:ascii="Times New Roman" w:hAnsi="Times New Roman" w:cs="Times New Roman"/>
          <w:sz w:val="24"/>
          <w:szCs w:val="24"/>
        </w:rPr>
        <w:t xml:space="preserve"> </w:t>
      </w:r>
      <w:r w:rsidR="00BA7BE4" w:rsidRPr="00DC4408">
        <w:rPr>
          <w:rFonts w:ascii="Times New Roman" w:hAnsi="Times New Roman" w:cs="Times New Roman"/>
          <w:sz w:val="24"/>
          <w:szCs w:val="24"/>
        </w:rPr>
        <w:t>інший головний спеціаліст юридичного відділу, визначений начальником юридичного відділу</w:t>
      </w:r>
      <w:r w:rsidR="00F96033" w:rsidRPr="00F96033">
        <w:rPr>
          <w:rFonts w:ascii="Times New Roman" w:hAnsi="Times New Roman" w:cs="Times New Roman"/>
          <w:sz w:val="24"/>
          <w:szCs w:val="24"/>
        </w:rPr>
        <w:t xml:space="preserve"> </w:t>
      </w:r>
      <w:r w:rsidR="00F96033">
        <w:rPr>
          <w:rFonts w:ascii="Times New Roman" w:hAnsi="Times New Roman" w:cs="Times New Roman"/>
          <w:sz w:val="24"/>
          <w:szCs w:val="24"/>
        </w:rPr>
        <w:t xml:space="preserve">управління державної реєстрації прав та правового забезпечення </w:t>
      </w:r>
      <w:r w:rsidR="00F96033" w:rsidRPr="00FD42BB">
        <w:rPr>
          <w:rFonts w:ascii="Times New Roman" w:hAnsi="Times New Roman" w:cs="Times New Roman"/>
          <w:sz w:val="24"/>
          <w:szCs w:val="24"/>
        </w:rPr>
        <w:t>виконавчого комітету Чорноморської міської ради Одеського району Одеської області</w:t>
      </w:r>
      <w:r w:rsidR="00BA7BE4" w:rsidRPr="00DC4408">
        <w:rPr>
          <w:rFonts w:ascii="Times New Roman" w:hAnsi="Times New Roman" w:cs="Times New Roman"/>
          <w:sz w:val="24"/>
          <w:szCs w:val="24"/>
        </w:rPr>
        <w:t>.</w:t>
      </w:r>
      <w:r w:rsidRPr="00DC4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15C76" w14:textId="77777777" w:rsidR="00AD6127" w:rsidRPr="008A306D" w:rsidRDefault="00AD6127" w:rsidP="00E14A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F10C" w14:textId="31F90C6E" w:rsidR="00FD42BB" w:rsidRDefault="00B644BE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F7">
        <w:rPr>
          <w:rFonts w:ascii="Times New Roman" w:hAnsi="Times New Roman" w:cs="Times New Roman"/>
          <w:sz w:val="24"/>
          <w:szCs w:val="24"/>
        </w:rPr>
        <w:t>Визнати таким, що втратило чинність</w:t>
      </w:r>
      <w:r w:rsidR="00EE5485" w:rsidRPr="00FB26F7">
        <w:rPr>
          <w:rFonts w:ascii="Times New Roman" w:hAnsi="Times New Roman" w:cs="Times New Roman"/>
          <w:sz w:val="24"/>
          <w:szCs w:val="24"/>
        </w:rPr>
        <w:t xml:space="preserve">, </w:t>
      </w:r>
      <w:r w:rsidRPr="00FB26F7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Чорноморської міської ради Одеського району Одеської області від </w:t>
      </w:r>
      <w:r w:rsidR="006366C8" w:rsidRPr="00FB26F7">
        <w:rPr>
          <w:rFonts w:ascii="Times New Roman" w:hAnsi="Times New Roman" w:cs="Times New Roman"/>
          <w:sz w:val="24"/>
          <w:szCs w:val="24"/>
        </w:rPr>
        <w:t>06</w:t>
      </w:r>
      <w:r w:rsidRPr="00FB26F7">
        <w:rPr>
          <w:rFonts w:ascii="Times New Roman" w:hAnsi="Times New Roman" w:cs="Times New Roman"/>
          <w:sz w:val="24"/>
          <w:szCs w:val="24"/>
        </w:rPr>
        <w:t>.0</w:t>
      </w:r>
      <w:r w:rsidR="006366C8" w:rsidRPr="00FB26F7">
        <w:rPr>
          <w:rFonts w:ascii="Times New Roman" w:hAnsi="Times New Roman" w:cs="Times New Roman"/>
          <w:sz w:val="24"/>
          <w:szCs w:val="24"/>
        </w:rPr>
        <w:t>4</w:t>
      </w:r>
      <w:r w:rsidRPr="00FB26F7">
        <w:rPr>
          <w:rFonts w:ascii="Times New Roman" w:hAnsi="Times New Roman" w:cs="Times New Roman"/>
          <w:sz w:val="24"/>
          <w:szCs w:val="24"/>
        </w:rPr>
        <w:t>.202</w:t>
      </w:r>
      <w:r w:rsidR="006366C8" w:rsidRPr="00FB26F7">
        <w:rPr>
          <w:rFonts w:ascii="Times New Roman" w:hAnsi="Times New Roman" w:cs="Times New Roman"/>
          <w:sz w:val="24"/>
          <w:szCs w:val="24"/>
        </w:rPr>
        <w:t>2</w:t>
      </w:r>
      <w:r w:rsidRPr="00FB26F7">
        <w:rPr>
          <w:rFonts w:ascii="Times New Roman" w:hAnsi="Times New Roman" w:cs="Times New Roman"/>
          <w:sz w:val="24"/>
          <w:szCs w:val="24"/>
        </w:rPr>
        <w:t xml:space="preserve"> №</w:t>
      </w:r>
      <w:r w:rsidR="00B076F2">
        <w:rPr>
          <w:rFonts w:ascii="Times New Roman" w:hAnsi="Times New Roman" w:cs="Times New Roman"/>
          <w:sz w:val="24"/>
          <w:szCs w:val="24"/>
        </w:rPr>
        <w:t xml:space="preserve"> </w:t>
      </w:r>
      <w:r w:rsidR="006366C8" w:rsidRPr="00FB26F7">
        <w:rPr>
          <w:rFonts w:ascii="Times New Roman" w:hAnsi="Times New Roman" w:cs="Times New Roman"/>
          <w:sz w:val="24"/>
          <w:szCs w:val="24"/>
        </w:rPr>
        <w:t>78</w:t>
      </w:r>
      <w:r w:rsidRPr="00FB26F7">
        <w:rPr>
          <w:rFonts w:ascii="Times New Roman" w:hAnsi="Times New Roman" w:cs="Times New Roman"/>
          <w:sz w:val="24"/>
          <w:szCs w:val="24"/>
        </w:rPr>
        <w:t xml:space="preserve"> «Про </w:t>
      </w:r>
      <w:r w:rsidR="006366C8" w:rsidRPr="00FB26F7">
        <w:rPr>
          <w:rFonts w:ascii="Times New Roman" w:hAnsi="Times New Roman" w:cs="Times New Roman"/>
          <w:sz w:val="24"/>
          <w:szCs w:val="24"/>
        </w:rPr>
        <w:t>створення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</w:t>
      </w:r>
      <w:r w:rsidRPr="00FB26F7">
        <w:rPr>
          <w:rFonts w:ascii="Times New Roman" w:hAnsi="Times New Roman" w:cs="Times New Roman"/>
          <w:sz w:val="24"/>
          <w:szCs w:val="24"/>
        </w:rPr>
        <w:t xml:space="preserve">» </w:t>
      </w:r>
      <w:r w:rsidR="007C748E">
        <w:rPr>
          <w:rFonts w:ascii="Times New Roman" w:hAnsi="Times New Roman" w:cs="Times New Roman"/>
          <w:sz w:val="24"/>
          <w:szCs w:val="24"/>
        </w:rPr>
        <w:t>(</w:t>
      </w:r>
      <w:r w:rsidR="00A979CB" w:rsidRPr="00FB26F7">
        <w:rPr>
          <w:rFonts w:ascii="Times New Roman" w:hAnsi="Times New Roman" w:cs="Times New Roman"/>
          <w:sz w:val="24"/>
          <w:szCs w:val="24"/>
        </w:rPr>
        <w:t>зі змінами</w:t>
      </w:r>
      <w:r w:rsidR="007C748E">
        <w:rPr>
          <w:rFonts w:ascii="Times New Roman" w:hAnsi="Times New Roman" w:cs="Times New Roman"/>
          <w:sz w:val="24"/>
          <w:szCs w:val="24"/>
        </w:rPr>
        <w:t>).</w:t>
      </w:r>
    </w:p>
    <w:p w14:paraId="3A5E9328" w14:textId="77777777" w:rsidR="00FD42BB" w:rsidRPr="00FD42BB" w:rsidRDefault="00FD42BB" w:rsidP="00E14A3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018CF22" w14:textId="6B4EDDBB" w:rsidR="006F07B2" w:rsidRPr="00DC4408" w:rsidRDefault="006F07B2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08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</w:t>
      </w:r>
      <w:r w:rsidR="00403D83" w:rsidRPr="00DC4408">
        <w:rPr>
          <w:rFonts w:ascii="Times New Roman" w:hAnsi="Times New Roman" w:cs="Times New Roman"/>
          <w:sz w:val="24"/>
          <w:szCs w:val="24"/>
        </w:rPr>
        <w:t>покласти на заступників міського голови Романа Тєліпова</w:t>
      </w:r>
      <w:r w:rsidR="007C61C7" w:rsidRPr="00DC4408">
        <w:rPr>
          <w:rFonts w:ascii="Times New Roman" w:hAnsi="Times New Roman" w:cs="Times New Roman"/>
          <w:sz w:val="24"/>
          <w:szCs w:val="24"/>
        </w:rPr>
        <w:t xml:space="preserve"> та Руслана Саїнчука.</w:t>
      </w:r>
    </w:p>
    <w:p w14:paraId="4452E79C" w14:textId="16F6FD2B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5B21CE" w14:textId="77777777" w:rsidR="00FD42BB" w:rsidRDefault="00FD42BB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4981A3" w14:textId="48B929DA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2876505" w14:textId="77777777" w:rsidR="00380A49" w:rsidRDefault="00380A49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E98F58F" w14:textId="77777777" w:rsidR="00567FFC" w:rsidRDefault="00567FFC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A3E806" w14:textId="776F0CA0" w:rsidR="006F07B2" w:rsidRPr="006F07B2" w:rsidRDefault="006F07B2" w:rsidP="00FD42BB">
      <w:pPr>
        <w:tabs>
          <w:tab w:val="left" w:pos="1134"/>
          <w:tab w:val="left" w:pos="7088"/>
        </w:tabs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</w:t>
      </w:r>
      <w:r w:rsidR="008D5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Василь ГУЛЯЄВ</w:t>
      </w:r>
    </w:p>
    <w:sectPr w:rsidR="006F07B2" w:rsidRPr="006F07B2" w:rsidSect="00AB178C">
      <w:headerReference w:type="default" r:id="rId8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C7E2" w14:textId="77777777" w:rsidR="00F92C97" w:rsidRDefault="00F92C97" w:rsidP="00353019">
      <w:pPr>
        <w:spacing w:after="0" w:line="240" w:lineRule="auto"/>
      </w:pPr>
      <w:r>
        <w:separator/>
      </w:r>
    </w:p>
  </w:endnote>
  <w:endnote w:type="continuationSeparator" w:id="0">
    <w:p w14:paraId="691263CA" w14:textId="77777777" w:rsidR="00F92C97" w:rsidRDefault="00F92C97" w:rsidP="0035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97E" w14:textId="77777777" w:rsidR="00F92C97" w:rsidRDefault="00F92C97" w:rsidP="00353019">
      <w:pPr>
        <w:spacing w:after="0" w:line="240" w:lineRule="auto"/>
      </w:pPr>
      <w:r>
        <w:separator/>
      </w:r>
    </w:p>
  </w:footnote>
  <w:footnote w:type="continuationSeparator" w:id="0">
    <w:p w14:paraId="3AAC97EF" w14:textId="77777777" w:rsidR="00F92C97" w:rsidRDefault="00F92C97" w:rsidP="0035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225041"/>
      <w:docPartObj>
        <w:docPartGallery w:val="Page Numbers (Top of Page)"/>
        <w:docPartUnique/>
      </w:docPartObj>
    </w:sdtPr>
    <w:sdtEndPr/>
    <w:sdtContent>
      <w:p w14:paraId="62BC7DA8" w14:textId="12318142" w:rsidR="00353019" w:rsidRDefault="00353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0A67" w14:textId="77777777" w:rsidR="00353019" w:rsidRDefault="003530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31A"/>
    <w:multiLevelType w:val="hybridMultilevel"/>
    <w:tmpl w:val="7A28C8E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581529"/>
    <w:multiLevelType w:val="hybridMultilevel"/>
    <w:tmpl w:val="2BD03726"/>
    <w:lvl w:ilvl="0" w:tplc="1CA42F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50444F"/>
    <w:multiLevelType w:val="multilevel"/>
    <w:tmpl w:val="8ED4FA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4"/>
    <w:rsid w:val="00035A35"/>
    <w:rsid w:val="000425B8"/>
    <w:rsid w:val="000458A4"/>
    <w:rsid w:val="00062EB9"/>
    <w:rsid w:val="000D4087"/>
    <w:rsid w:val="000D6EBA"/>
    <w:rsid w:val="000D73C4"/>
    <w:rsid w:val="000F46E1"/>
    <w:rsid w:val="0019383B"/>
    <w:rsid w:val="001B51D6"/>
    <w:rsid w:val="001D1488"/>
    <w:rsid w:val="0022774B"/>
    <w:rsid w:val="002362A0"/>
    <w:rsid w:val="002521AC"/>
    <w:rsid w:val="00254CB9"/>
    <w:rsid w:val="002949C6"/>
    <w:rsid w:val="002B02E4"/>
    <w:rsid w:val="002C2E75"/>
    <w:rsid w:val="002D46C7"/>
    <w:rsid w:val="003217D4"/>
    <w:rsid w:val="00335C1B"/>
    <w:rsid w:val="0035099F"/>
    <w:rsid w:val="00353019"/>
    <w:rsid w:val="00363935"/>
    <w:rsid w:val="00380A49"/>
    <w:rsid w:val="0039164B"/>
    <w:rsid w:val="003A6604"/>
    <w:rsid w:val="00400CB2"/>
    <w:rsid w:val="00403D83"/>
    <w:rsid w:val="004215A1"/>
    <w:rsid w:val="00425BA7"/>
    <w:rsid w:val="00434290"/>
    <w:rsid w:val="00456B99"/>
    <w:rsid w:val="00457770"/>
    <w:rsid w:val="00466450"/>
    <w:rsid w:val="004E2AEA"/>
    <w:rsid w:val="00517D10"/>
    <w:rsid w:val="00524A91"/>
    <w:rsid w:val="00540807"/>
    <w:rsid w:val="00567FFC"/>
    <w:rsid w:val="005801F4"/>
    <w:rsid w:val="005914D9"/>
    <w:rsid w:val="005B27A6"/>
    <w:rsid w:val="005E1455"/>
    <w:rsid w:val="00621A57"/>
    <w:rsid w:val="006366C8"/>
    <w:rsid w:val="00656F28"/>
    <w:rsid w:val="006B0980"/>
    <w:rsid w:val="006D0319"/>
    <w:rsid w:val="006D12E2"/>
    <w:rsid w:val="006D5819"/>
    <w:rsid w:val="006E187F"/>
    <w:rsid w:val="006F07B2"/>
    <w:rsid w:val="00785C0D"/>
    <w:rsid w:val="007B4916"/>
    <w:rsid w:val="007C61C7"/>
    <w:rsid w:val="007C748E"/>
    <w:rsid w:val="007F3E02"/>
    <w:rsid w:val="0088630E"/>
    <w:rsid w:val="008A10DE"/>
    <w:rsid w:val="008A306D"/>
    <w:rsid w:val="008B647F"/>
    <w:rsid w:val="008C2146"/>
    <w:rsid w:val="008D5126"/>
    <w:rsid w:val="00924E4C"/>
    <w:rsid w:val="00A23E26"/>
    <w:rsid w:val="00A406F4"/>
    <w:rsid w:val="00A5624C"/>
    <w:rsid w:val="00A979CB"/>
    <w:rsid w:val="00AB178C"/>
    <w:rsid w:val="00AB2350"/>
    <w:rsid w:val="00AC002C"/>
    <w:rsid w:val="00AD6127"/>
    <w:rsid w:val="00B076F2"/>
    <w:rsid w:val="00B1503B"/>
    <w:rsid w:val="00B16CCE"/>
    <w:rsid w:val="00B263BC"/>
    <w:rsid w:val="00B644BE"/>
    <w:rsid w:val="00B6781C"/>
    <w:rsid w:val="00BA7BE4"/>
    <w:rsid w:val="00CD2679"/>
    <w:rsid w:val="00D40F80"/>
    <w:rsid w:val="00D919C0"/>
    <w:rsid w:val="00DC4408"/>
    <w:rsid w:val="00DD4AA2"/>
    <w:rsid w:val="00E05B6D"/>
    <w:rsid w:val="00E128EE"/>
    <w:rsid w:val="00E14A3E"/>
    <w:rsid w:val="00E8294C"/>
    <w:rsid w:val="00E93B02"/>
    <w:rsid w:val="00EA09B8"/>
    <w:rsid w:val="00ED4D87"/>
    <w:rsid w:val="00EE1060"/>
    <w:rsid w:val="00EE5485"/>
    <w:rsid w:val="00F0537C"/>
    <w:rsid w:val="00F15D61"/>
    <w:rsid w:val="00F92C97"/>
    <w:rsid w:val="00F96033"/>
    <w:rsid w:val="00FB26F7"/>
    <w:rsid w:val="00FB79DF"/>
    <w:rsid w:val="00FC1CCA"/>
    <w:rsid w:val="00FC65D1"/>
    <w:rsid w:val="00FD0A5C"/>
    <w:rsid w:val="00FD2765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7D38"/>
  <w15:chartTrackingRefBased/>
  <w15:docId w15:val="{6F9CC62F-42CD-4BF6-80F6-9F8C1B3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53019"/>
  </w:style>
  <w:style w:type="paragraph" w:styleId="a6">
    <w:name w:val="footer"/>
    <w:basedOn w:val="a"/>
    <w:link w:val="a7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7</cp:revision>
  <cp:lastPrinted>2026-03-02T08:13:00Z</cp:lastPrinted>
  <dcterms:created xsi:type="dcterms:W3CDTF">2026-02-26T14:17:00Z</dcterms:created>
  <dcterms:modified xsi:type="dcterms:W3CDTF">2026-03-17T06:40:00Z</dcterms:modified>
</cp:coreProperties>
</file>