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E52C" w14:textId="36F48FCB" w:rsidR="00516A6B" w:rsidRDefault="007E2603" w:rsidP="007E26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7E2603">
        <w:rPr>
          <w:rFonts w:ascii="Calibri" w:eastAsia="Calibri" w:hAnsi="Calibri"/>
          <w:noProof/>
        </w:rPr>
        <w:drawing>
          <wp:inline distT="0" distB="0" distL="0" distR="0" wp14:anchorId="5F3D2507" wp14:editId="47C265EB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0CEC8" w14:textId="1A6934A2" w:rsidR="007E2603" w:rsidRPr="007E2603" w:rsidRDefault="007E2603" w:rsidP="007E2603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                              </w:t>
      </w:r>
      <w:r w:rsidRPr="007E2603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>Україна</w:t>
      </w:r>
    </w:p>
    <w:p w14:paraId="7AB9A186" w14:textId="77777777" w:rsidR="007E2603" w:rsidRPr="007E2603" w:rsidRDefault="007E2603" w:rsidP="007E2603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</w:pPr>
      <w:r w:rsidRPr="007E2603">
        <w:rPr>
          <w:rFonts w:ascii="Book Antiqua" w:eastAsia="Times New Roman" w:hAnsi="Book Antiqua" w:cs="Arial"/>
          <w:b/>
          <w:color w:val="244061"/>
          <w:sz w:val="32"/>
          <w:szCs w:val="32"/>
          <w:lang w:eastAsia="ru-RU"/>
        </w:rPr>
        <w:t xml:space="preserve">                     ЧОРНОМОРСЬКИЙ  МІСЬКИЙ  ГОЛОВА</w:t>
      </w:r>
    </w:p>
    <w:p w14:paraId="3E768DD6" w14:textId="77777777" w:rsidR="007E2603" w:rsidRPr="007E2603" w:rsidRDefault="007E2603" w:rsidP="007E2603">
      <w:pPr>
        <w:tabs>
          <w:tab w:val="left" w:pos="5880"/>
          <w:tab w:val="left" w:pos="6000"/>
        </w:tabs>
        <w:spacing w:after="0" w:line="360" w:lineRule="auto"/>
        <w:ind w:right="-2088"/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</w:pPr>
      <w:r w:rsidRPr="007E2603">
        <w:rPr>
          <w:rFonts w:ascii="Book Antiqua" w:eastAsia="Times New Roman" w:hAnsi="Book Antiqua" w:cs="Arial"/>
          <w:b/>
          <w:color w:val="244061"/>
          <w:sz w:val="36"/>
          <w:szCs w:val="36"/>
          <w:lang w:eastAsia="ru-RU"/>
        </w:rPr>
        <w:t xml:space="preserve">                            </w:t>
      </w:r>
      <w:r w:rsidRPr="007E2603">
        <w:rPr>
          <w:rFonts w:ascii="Book Antiqua" w:eastAsia="Times New Roman" w:hAnsi="Book Antiqua" w:cs="Arial"/>
          <w:b/>
          <w:color w:val="244061"/>
          <w:sz w:val="40"/>
          <w:szCs w:val="40"/>
          <w:lang w:eastAsia="ru-RU"/>
        </w:rPr>
        <w:t>Р О З П О Р Я Д Ж Е Н Н Я</w:t>
      </w:r>
    </w:p>
    <w:p w14:paraId="652C23D4" w14:textId="13D84520" w:rsidR="007E2603" w:rsidRPr="007E2603" w:rsidRDefault="007E2603" w:rsidP="007E2603">
      <w:pPr>
        <w:tabs>
          <w:tab w:val="left" w:pos="5880"/>
          <w:tab w:val="left" w:pos="6000"/>
        </w:tabs>
        <w:spacing w:after="0" w:line="240" w:lineRule="auto"/>
        <w:ind w:left="567" w:right="-2088"/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</w:pPr>
      <w:r w:rsidRPr="007E2603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</w:t>
      </w:r>
      <w:r w:rsidRPr="007E2603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1</w:t>
      </w:r>
      <w:r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9</w:t>
      </w:r>
      <w:r w:rsidRPr="007E2603">
        <w:rPr>
          <w:rFonts w:ascii="Times New Roman" w:eastAsia="Times New Roman" w:hAnsi="Times New Roman" w:cs="Arial"/>
          <w:color w:val="244061"/>
          <w:sz w:val="24"/>
          <w:szCs w:val="24"/>
          <w:u w:val="single"/>
          <w:lang w:eastAsia="ru-RU"/>
        </w:rPr>
        <w:t xml:space="preserve">.03.2026   </w:t>
      </w:r>
      <w:r w:rsidRPr="007E2603">
        <w:rPr>
          <w:rFonts w:ascii="Book Antiqua" w:eastAsia="Times New Roman" w:hAnsi="Book Antiqua" w:cs="Arial"/>
          <w:color w:val="244061"/>
          <w:sz w:val="24"/>
          <w:szCs w:val="24"/>
          <w:lang w:eastAsia="ru-RU"/>
        </w:rPr>
        <w:t xml:space="preserve">                                                                                             ____</w:t>
      </w:r>
      <w:r w:rsidRPr="007E2603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4</w:t>
      </w:r>
      <w:r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7</w:t>
      </w:r>
      <w:r w:rsidRPr="007E2603">
        <w:rPr>
          <w:rFonts w:ascii="Book Antiqua" w:eastAsia="Times New Roman" w:hAnsi="Book Antiqua" w:cs="Arial"/>
          <w:color w:val="244061"/>
          <w:sz w:val="24"/>
          <w:szCs w:val="24"/>
          <w:u w:val="single"/>
          <w:lang w:eastAsia="ru-RU"/>
        </w:rPr>
        <w:t>-к</w:t>
      </w:r>
    </w:p>
    <w:p w14:paraId="1DE8C148" w14:textId="77777777" w:rsidR="001F50CF" w:rsidRDefault="001F50C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78A04BE" w14:textId="77777777" w:rsidR="00516A6B" w:rsidRDefault="00FC244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Про призначення</w:t>
      </w:r>
    </w:p>
    <w:p w14:paraId="14E4B9FA" w14:textId="06DDD2A6" w:rsidR="00516A6B" w:rsidRDefault="001671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Світлани КОНДРАТЮК</w:t>
      </w:r>
    </w:p>
    <w:p w14:paraId="25BF7434" w14:textId="77777777" w:rsidR="00516A6B" w:rsidRPr="0017313A" w:rsidRDefault="00516A6B">
      <w:pPr>
        <w:spacing w:after="0" w:line="240" w:lineRule="auto"/>
        <w:jc w:val="both"/>
        <w:rPr>
          <w:rFonts w:ascii="Times New Roman" w:eastAsia="Times New Roman" w:hAnsi="Times New Roman"/>
          <w:lang w:eastAsia="uk-UA"/>
        </w:rPr>
      </w:pPr>
    </w:p>
    <w:p w14:paraId="3CD9B433" w14:textId="77777777" w:rsidR="00516A6B" w:rsidRPr="0017313A" w:rsidRDefault="00516A6B">
      <w:pPr>
        <w:spacing w:after="0" w:line="240" w:lineRule="auto"/>
        <w:jc w:val="both"/>
        <w:rPr>
          <w:rFonts w:ascii="Times New Roman" w:eastAsia="Times New Roman" w:hAnsi="Times New Roman"/>
          <w:lang w:eastAsia="uk-UA"/>
        </w:rPr>
      </w:pPr>
    </w:p>
    <w:p w14:paraId="06E2E30B" w14:textId="1FA69041" w:rsidR="00516A6B" w:rsidRPr="00F51FE2" w:rsidRDefault="00FC244F" w:rsidP="006D30B5">
      <w:pPr>
        <w:spacing w:after="0" w:line="240" w:lineRule="auto"/>
        <w:ind w:right="283" w:firstLine="708"/>
        <w:jc w:val="both"/>
        <w:rPr>
          <w:rFonts w:ascii="Times New Roman" w:eastAsia="Times New Roman" w:hAnsi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Відповідно до Закону України «Про місцеве самоврядування в Україні», Закону України «Про службу в органах місцевого самоврядування», частини п’ятої та абзацу другого частини сьомої статті 10 Закону України «Про правовий режим воєнного стану», постанови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з метою здійснення повноважень правового режиму воєнного стану</w:t>
      </w:r>
      <w:r w:rsidR="0010797A">
        <w:rPr>
          <w:rFonts w:ascii="Times New Roman" w:eastAsia="Times New Roman" w:hAnsi="Times New Roman"/>
          <w:sz w:val="24"/>
          <w:szCs w:val="24"/>
          <w:lang w:eastAsia="uk-UA"/>
        </w:rPr>
        <w:t>:</w:t>
      </w:r>
    </w:p>
    <w:p w14:paraId="492CE0A8" w14:textId="77777777" w:rsidR="00516A6B" w:rsidRDefault="00516A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4926" w:type="pct"/>
        <w:tblLayout w:type="fixed"/>
        <w:tblLook w:val="01E0" w:firstRow="1" w:lastRow="1" w:firstColumn="1" w:lastColumn="1" w:noHBand="0" w:noVBand="0"/>
      </w:tblPr>
      <w:tblGrid>
        <w:gridCol w:w="2515"/>
        <w:gridCol w:w="299"/>
        <w:gridCol w:w="6542"/>
      </w:tblGrid>
      <w:tr w:rsidR="00516A6B" w14:paraId="71484395" w14:textId="77777777" w:rsidTr="006D30B5">
        <w:trPr>
          <w:trHeight w:val="3628"/>
        </w:trPr>
        <w:tc>
          <w:tcPr>
            <w:tcW w:w="2515" w:type="dxa"/>
            <w:shd w:val="clear" w:color="auto" w:fill="auto"/>
          </w:tcPr>
          <w:p w14:paraId="459AD910" w14:textId="77777777" w:rsidR="005916B6" w:rsidRDefault="00167170" w:rsidP="005916B6">
            <w:pPr>
              <w:spacing w:after="0" w:line="240" w:lineRule="auto"/>
              <w:ind w:left="-110" w:right="-1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КОНДРАТЮК</w:t>
            </w:r>
          </w:p>
          <w:p w14:paraId="7F6EB24D" w14:textId="77777777" w:rsidR="00167170" w:rsidRDefault="00167170" w:rsidP="005916B6">
            <w:pPr>
              <w:spacing w:after="0" w:line="240" w:lineRule="auto"/>
              <w:ind w:left="-110" w:right="-1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СВІТЛАНУ</w:t>
            </w:r>
          </w:p>
          <w:p w14:paraId="0F0A81C4" w14:textId="033FD6BF" w:rsidR="00167170" w:rsidRDefault="00167170" w:rsidP="005916B6">
            <w:pPr>
              <w:spacing w:after="0" w:line="240" w:lineRule="auto"/>
              <w:ind w:left="-110" w:right="-11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МИКОЛАЇВНУ</w:t>
            </w:r>
          </w:p>
        </w:tc>
        <w:tc>
          <w:tcPr>
            <w:tcW w:w="299" w:type="dxa"/>
            <w:shd w:val="clear" w:color="auto" w:fill="auto"/>
          </w:tcPr>
          <w:p w14:paraId="2120E830" w14:textId="77777777" w:rsidR="00516A6B" w:rsidRDefault="00FC2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542" w:type="dxa"/>
            <w:shd w:val="clear" w:color="auto" w:fill="auto"/>
          </w:tcPr>
          <w:p w14:paraId="067844D2" w14:textId="4704EBEA" w:rsidR="00516A6B" w:rsidRDefault="00FC2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ПРИЗНАЧИТИ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</w:t>
            </w:r>
            <w:r w:rsidR="005A69F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671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берез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ня 202</w:t>
            </w:r>
            <w:r w:rsidR="001671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року на посаду </w:t>
            </w:r>
            <w:r w:rsidR="001671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головного спеціаліста відділу земельних відносин управління комунальної власності та земельних відносин</w:t>
            </w:r>
            <w:r w:rsidR="00BA2B9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Чорноморської міської ради Одеського району Одеської області у період дії воєнного стану без конкурсного відбору</w:t>
            </w:r>
            <w:r w:rsidR="00E84EF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до призначення на посаду переможця конкурсу,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за основним місцем роботи з посадовим окладом згідно штатного розкладу і надбавкою в розмірі 50 відсотків посадового окладу з урахуванням надбавки за ранг та вислуги років посадової особи місцевого самоврядування.</w:t>
            </w:r>
          </w:p>
          <w:p w14:paraId="4EF4D56D" w14:textId="520CC29E" w:rsidR="00516A6B" w:rsidRDefault="00FC2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1.</w:t>
            </w:r>
            <w:r w:rsidR="000C7CC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ПРИСВОЇТИ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671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КОНДРАТЮК С.М</w:t>
            </w:r>
            <w:r w:rsidR="007036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</w:t>
            </w:r>
            <w:r w:rsidR="00E84EF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ранг </w:t>
            </w:r>
            <w:r w:rsidR="00D1051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 межах </w:t>
            </w:r>
            <w:r w:rsidR="001671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категорії посадової особи місцевого самоврядування.</w:t>
            </w:r>
          </w:p>
          <w:p w14:paraId="21AC85B9" w14:textId="04A00AC2" w:rsidR="00516A6B" w:rsidRDefault="00FC2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2.</w:t>
            </w:r>
            <w:r w:rsidR="00E84EF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671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КОНДРАТЮК С.М.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має </w:t>
            </w:r>
            <w:r w:rsidR="00D1051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більше 23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років вислуги державної служби, нараховувати доплату за вислугу років у розмірі </w:t>
            </w:r>
            <w:r w:rsidR="00D1051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  <w:r w:rsidR="002A2A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% посадового окладу</w:t>
            </w:r>
            <w:r w:rsidR="005335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урахуванням надбавки за ранг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14:paraId="7292DCDA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072F7E73" w14:textId="40FD759D" w:rsidR="00516A6B" w:rsidRDefault="00FC24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Підстава: заява </w:t>
            </w:r>
            <w:r w:rsidR="001671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КОНДРАТЮК С.М.</w:t>
            </w:r>
            <w:r w:rsidR="001D4D4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r w:rsidR="001D4D40" w:rsidRPr="001D4D4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 України «Про внесення змін до деяких законів України щодо функціонування державної служби та місцевого самоврядування у період дії воєнного стану».</w:t>
            </w:r>
          </w:p>
          <w:p w14:paraId="4412C0F1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1E80BC1D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4BBD60DA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3B396D80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252AAD54" w14:textId="77777777" w:rsidR="00516A6B" w:rsidRDefault="00516A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7C55A3AF" w14:textId="77777777" w:rsidR="00516A6B" w:rsidRDefault="00FC24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Міський голова                                                                              Василь ГУЛЯЄВ</w:t>
      </w:r>
    </w:p>
    <w:p w14:paraId="6A286DE1" w14:textId="1068009F" w:rsidR="00516A6B" w:rsidRPr="001D4D40" w:rsidRDefault="00516A6B" w:rsidP="00061AF8">
      <w:pPr>
        <w:spacing w:after="0" w:line="240" w:lineRule="auto"/>
        <w:jc w:val="both"/>
        <w:rPr>
          <w:sz w:val="20"/>
          <w:szCs w:val="20"/>
          <w:lang w:val="en-US"/>
        </w:rPr>
      </w:pPr>
    </w:p>
    <w:sectPr w:rsidR="00516A6B" w:rsidRPr="001D4D40" w:rsidSect="006D30B5">
      <w:pgSz w:w="11906" w:h="16838"/>
      <w:pgMar w:top="1418" w:right="424" w:bottom="1134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B"/>
    <w:rsid w:val="00051362"/>
    <w:rsid w:val="00061AF8"/>
    <w:rsid w:val="00066D32"/>
    <w:rsid w:val="000C7CC9"/>
    <w:rsid w:val="0010797A"/>
    <w:rsid w:val="00144215"/>
    <w:rsid w:val="00167170"/>
    <w:rsid w:val="0017313A"/>
    <w:rsid w:val="001D4D40"/>
    <w:rsid w:val="001F50CF"/>
    <w:rsid w:val="00235D42"/>
    <w:rsid w:val="002A2A1B"/>
    <w:rsid w:val="00466275"/>
    <w:rsid w:val="00516A6B"/>
    <w:rsid w:val="005335B6"/>
    <w:rsid w:val="005916B6"/>
    <w:rsid w:val="005A69F0"/>
    <w:rsid w:val="006D30B5"/>
    <w:rsid w:val="0070369F"/>
    <w:rsid w:val="007E172A"/>
    <w:rsid w:val="007E2603"/>
    <w:rsid w:val="008A7315"/>
    <w:rsid w:val="00975953"/>
    <w:rsid w:val="009E348C"/>
    <w:rsid w:val="00B46B33"/>
    <w:rsid w:val="00BA2B9E"/>
    <w:rsid w:val="00C402AC"/>
    <w:rsid w:val="00C62AFB"/>
    <w:rsid w:val="00D10515"/>
    <w:rsid w:val="00DC752F"/>
    <w:rsid w:val="00DE06A0"/>
    <w:rsid w:val="00DE6D12"/>
    <w:rsid w:val="00E44F24"/>
    <w:rsid w:val="00E84EF6"/>
    <w:rsid w:val="00EE3E58"/>
    <w:rsid w:val="00F51FE2"/>
    <w:rsid w:val="00FC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7979"/>
  <w15:docId w15:val="{69705BE9-8F14-40B2-B697-7A6ED827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9A0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Admin</cp:lastModifiedBy>
  <cp:revision>7</cp:revision>
  <cp:lastPrinted>2026-03-17T13:19:00Z</cp:lastPrinted>
  <dcterms:created xsi:type="dcterms:W3CDTF">2026-03-17T12:44:00Z</dcterms:created>
  <dcterms:modified xsi:type="dcterms:W3CDTF">2026-03-23T12:19:00Z</dcterms:modified>
  <dc:language>uk-UA</dc:language>
</cp:coreProperties>
</file>