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9031" w14:textId="5B3F95F6" w:rsidR="001617E2" w:rsidRPr="005D61A9" w:rsidRDefault="001617E2" w:rsidP="006A4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Hlk229660889"/>
      <w:r w:rsidRPr="005D61A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Протокол № </w:t>
      </w:r>
      <w:r w:rsidR="00E23F9C" w:rsidRPr="005D61A9">
        <w:rPr>
          <w:rFonts w:ascii="Times New Roman" w:hAnsi="Times New Roman" w:cs="Times New Roman"/>
          <w:b/>
          <w:bCs/>
          <w:sz w:val="32"/>
          <w:szCs w:val="32"/>
          <w:lang w:val="uk-UA"/>
        </w:rPr>
        <w:t>5</w:t>
      </w:r>
      <w:r w:rsidR="007216BD" w:rsidRPr="005D61A9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</w:p>
    <w:p w14:paraId="483D6684" w14:textId="77777777" w:rsidR="001617E2" w:rsidRPr="005D61A9" w:rsidRDefault="001617E2" w:rsidP="006A4C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</w:p>
    <w:p w14:paraId="3E3A2032" w14:textId="6A0E2CE1" w:rsidR="00E23F9C" w:rsidRPr="005D61A9" w:rsidRDefault="00E23F9C" w:rsidP="006A4C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7216BD" w:rsidRPr="005D61A9">
        <w:rPr>
          <w:rFonts w:ascii="Times New Roman" w:hAnsi="Times New Roman" w:cs="Times New Roman"/>
          <w:b/>
          <w:sz w:val="24"/>
          <w:szCs w:val="24"/>
          <w:lang w:val="uk-UA"/>
        </w:rPr>
        <w:t>13 травня</w:t>
      </w:r>
      <w:r w:rsidRPr="005D61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2026 року</w:t>
      </w:r>
    </w:p>
    <w:p w14:paraId="56F20650" w14:textId="58052994" w:rsidR="00E23F9C" w:rsidRPr="005D61A9" w:rsidRDefault="006B0A68" w:rsidP="006A4C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sz w:val="24"/>
          <w:szCs w:val="24"/>
          <w:lang w:val="uk-UA"/>
        </w:rPr>
        <w:t>Укриття виконавчого комітету</w:t>
      </w:r>
      <w:r w:rsidR="006A219D" w:rsidRPr="005D61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23F9C" w:rsidRPr="005D61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23F9C" w:rsidRPr="005D61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23F9C" w:rsidRPr="005D61A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D6324" w:rsidRPr="005D61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E23F9C" w:rsidRPr="005D61A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7216BD" w:rsidRPr="005D61A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E23F9C" w:rsidRPr="005D61A9">
        <w:rPr>
          <w:rFonts w:ascii="Times New Roman" w:hAnsi="Times New Roman" w:cs="Times New Roman"/>
          <w:b/>
          <w:sz w:val="24"/>
          <w:szCs w:val="24"/>
          <w:lang w:val="uk-UA"/>
        </w:rPr>
        <w:t>:00</w:t>
      </w:r>
    </w:p>
    <w:p w14:paraId="1DE91756" w14:textId="77777777" w:rsidR="00E23F9C" w:rsidRPr="005D61A9" w:rsidRDefault="00E23F9C" w:rsidP="006A4C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7014"/>
      </w:tblGrid>
      <w:tr w:rsidR="005D61A9" w:rsidRPr="005D61A9" w14:paraId="3BFB2D96" w14:textId="77777777" w:rsidTr="003C0493">
        <w:trPr>
          <w:trHeight w:val="464"/>
        </w:trPr>
        <w:tc>
          <w:tcPr>
            <w:tcW w:w="2376" w:type="dxa"/>
          </w:tcPr>
          <w:p w14:paraId="123103C7" w14:textId="77777777" w:rsidR="00E23F9C" w:rsidRPr="005D61A9" w:rsidRDefault="00E23F9C" w:rsidP="006A4C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1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Присутні:</w:t>
            </w:r>
            <w:r w:rsidRPr="005D6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87" w:type="dxa"/>
          </w:tcPr>
          <w:p w14:paraId="0148DDFF" w14:textId="26983ECB" w:rsidR="00E23F9C" w:rsidRPr="005D61A9" w:rsidRDefault="00E23F9C" w:rsidP="006A4C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голови комісії – Волинський Андрій Олександрович (головуючий на засіданні </w:t>
            </w:r>
            <w:r w:rsidR="009E1228" w:rsidRPr="005D61A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13</w:t>
            </w:r>
            <w:r w:rsidRPr="005D61A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.0</w:t>
            </w:r>
            <w:r w:rsidR="009E1228" w:rsidRPr="005D61A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5</w:t>
            </w:r>
            <w:r w:rsidRPr="005D61A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.2026)</w:t>
            </w:r>
          </w:p>
          <w:p w14:paraId="63793535" w14:textId="77777777" w:rsidR="00E23F9C" w:rsidRPr="005D61A9" w:rsidRDefault="00E23F9C" w:rsidP="006A4C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комісії - </w:t>
            </w:r>
            <w:proofErr w:type="spellStart"/>
            <w:r w:rsidRPr="005D6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Логвін</w:t>
            </w:r>
            <w:proofErr w:type="spellEnd"/>
            <w:r w:rsidRPr="005D6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Юрій Іванович</w:t>
            </w:r>
          </w:p>
        </w:tc>
      </w:tr>
      <w:tr w:rsidR="00E23F9C" w:rsidRPr="005D61A9" w14:paraId="65A48BFA" w14:textId="77777777" w:rsidTr="003C0493">
        <w:trPr>
          <w:trHeight w:val="264"/>
        </w:trPr>
        <w:tc>
          <w:tcPr>
            <w:tcW w:w="2376" w:type="dxa"/>
            <w:hideMark/>
          </w:tcPr>
          <w:p w14:paraId="2E10B80C" w14:textId="77777777" w:rsidR="00E23F9C" w:rsidRPr="005D61A9" w:rsidRDefault="00E23F9C" w:rsidP="006A4C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187" w:type="dxa"/>
          </w:tcPr>
          <w:p w14:paraId="5271750E" w14:textId="4154E5BD" w:rsidR="00E23F9C" w:rsidRPr="005D61A9" w:rsidRDefault="00E23F9C" w:rsidP="006A4C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D6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Демченко Оксана Юріївна, Чулков Володимир Михайлович,</w:t>
            </w:r>
            <w:r w:rsidRPr="005D6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Кришмар Дмитро Юрійович, Романенко Ганна Валеріївна, </w:t>
            </w:r>
            <w:proofErr w:type="spellStart"/>
            <w:r w:rsidRPr="005D6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Дергак</w:t>
            </w:r>
            <w:proofErr w:type="spellEnd"/>
            <w:r w:rsidRPr="005D6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Зіновійович</w:t>
            </w:r>
          </w:p>
        </w:tc>
      </w:tr>
    </w:tbl>
    <w:p w14:paraId="749AD341" w14:textId="4BEFBB90" w:rsidR="00E23F9C" w:rsidRPr="005D61A9" w:rsidRDefault="00E23F9C" w:rsidP="006A4C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098546" w14:textId="70BC2863" w:rsidR="00E23F9C" w:rsidRPr="005D61A9" w:rsidRDefault="00E23F9C" w:rsidP="006A4C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Відсутн</w:t>
      </w:r>
      <w:r w:rsidR="00876E3E"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голова комісії – Калюжна Лідія Сергіївна</w:t>
      </w:r>
    </w:p>
    <w:p w14:paraId="46FB5D60" w14:textId="654A6F19" w:rsidR="00E23F9C" w:rsidRPr="005D61A9" w:rsidRDefault="00E23F9C" w:rsidP="006A4C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A751DB" w14:textId="66F1239A" w:rsidR="00E23F9C" w:rsidRPr="005D61A9" w:rsidRDefault="00E23F9C" w:rsidP="006A4C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>У роботі комісії взяли участь:</w:t>
      </w:r>
    </w:p>
    <w:p w14:paraId="72A1D058" w14:textId="77777777" w:rsidR="00F94408" w:rsidRPr="005D61A9" w:rsidRDefault="00F94408" w:rsidP="006A4C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Жуха</w:t>
      </w:r>
      <w:proofErr w:type="spellEnd"/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 – депутат міської ради</w:t>
      </w:r>
    </w:p>
    <w:p w14:paraId="44C2B801" w14:textId="77777777" w:rsidR="00F94408" w:rsidRPr="005D61A9" w:rsidRDefault="00F94408" w:rsidP="006A4C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Кушніренко Н. – заступник міського голови - керуюча справами </w:t>
      </w:r>
    </w:p>
    <w:p w14:paraId="7D19D7E6" w14:textId="77777777" w:rsidR="00F94408" w:rsidRPr="005D61A9" w:rsidRDefault="00F94408" w:rsidP="006A4C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Сурнін І. - заступник міського голови </w:t>
      </w:r>
    </w:p>
    <w:p w14:paraId="637C9514" w14:textId="77777777" w:rsidR="00F94408" w:rsidRPr="005D61A9" w:rsidRDefault="00F94408" w:rsidP="006A4C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Скрипниченко Д. – начальник </w:t>
      </w:r>
      <w:proofErr w:type="spellStart"/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УДРПтаПЗ</w:t>
      </w:r>
      <w:proofErr w:type="spellEnd"/>
    </w:p>
    <w:p w14:paraId="3D700A4A" w14:textId="77777777" w:rsidR="00F94408" w:rsidRPr="005D61A9" w:rsidRDefault="00F94408" w:rsidP="006A4C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Коваль О.  – заступник  начальника УКВтаЗВ</w:t>
      </w:r>
    </w:p>
    <w:p w14:paraId="0E47938D" w14:textId="77777777" w:rsidR="00F94408" w:rsidRPr="005D61A9" w:rsidRDefault="00F94408" w:rsidP="006A4CF3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Субботкіна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О.  – начальник управління архітектури та містобудування</w:t>
      </w:r>
    </w:p>
    <w:p w14:paraId="6AF43374" w14:textId="77777777" w:rsidR="00F94408" w:rsidRPr="005D61A9" w:rsidRDefault="00F94408" w:rsidP="006A4CF3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Варижук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І.  - начальник організаційного відділу</w:t>
      </w:r>
    </w:p>
    <w:p w14:paraId="46F61372" w14:textId="64F5ED77" w:rsidR="00F94408" w:rsidRPr="005D61A9" w:rsidRDefault="00BB25DD" w:rsidP="006A4CF3">
      <w:pPr>
        <w:pStyle w:val="a5"/>
        <w:ind w:right="-1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Макаров В. - </w:t>
      </w:r>
      <w:r w:rsidR="00510F8B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представник</w:t>
      </w:r>
      <w:r w:rsidR="00F94408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ТОВ «БІЗНЕС РЕНТАЛС»</w:t>
      </w:r>
    </w:p>
    <w:p w14:paraId="6954C7CA" w14:textId="77777777" w:rsidR="00F94408" w:rsidRPr="005D61A9" w:rsidRDefault="00F94408" w:rsidP="006A4CF3">
      <w:pPr>
        <w:pStyle w:val="a5"/>
        <w:ind w:right="-1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5D003D7D" w14:textId="77777777" w:rsidR="00F94408" w:rsidRPr="005D61A9" w:rsidRDefault="00F94408" w:rsidP="006A4C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6D43D39A" w14:textId="77777777" w:rsidR="00F94408" w:rsidRPr="005D61A9" w:rsidRDefault="00F94408" w:rsidP="006A4CF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735E48F4" w14:textId="77777777" w:rsidR="00E97430" w:rsidRPr="005D61A9" w:rsidRDefault="00E97430" w:rsidP="006A4CF3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5E19AA10" w14:textId="6A4BA74E" w:rsidR="00F94408" w:rsidRPr="005D61A9" w:rsidRDefault="00F94408" w:rsidP="006A4CF3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початок роботи комісії: за - 7, проти - 0, утримались – 0 </w:t>
      </w:r>
    </w:p>
    <w:p w14:paraId="199E100A" w14:textId="77777777" w:rsidR="00F94408" w:rsidRPr="005D61A9" w:rsidRDefault="00F94408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FDA1C82" w14:textId="77777777" w:rsidR="00F94408" w:rsidRPr="005D61A9" w:rsidRDefault="00F94408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D848F00" w14:textId="77777777" w:rsidR="00F94408" w:rsidRPr="005D61A9" w:rsidRDefault="00F94408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16EE2CA" w14:textId="77777777" w:rsidR="00F94408" w:rsidRPr="005D61A9" w:rsidRDefault="00F94408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5FF5FE3" w14:textId="77777777" w:rsidR="00F94408" w:rsidRPr="005D61A9" w:rsidRDefault="00F94408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10E4EB8" w14:textId="77777777" w:rsidR="00F94408" w:rsidRPr="005D61A9" w:rsidRDefault="00F94408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CEEDF15" w14:textId="77777777" w:rsidR="00F94408" w:rsidRPr="005D61A9" w:rsidRDefault="00F94408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2F0F463" w14:textId="77777777" w:rsidR="00F94408" w:rsidRPr="005D61A9" w:rsidRDefault="00F94408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2807EE03" w14:textId="77777777" w:rsidR="00F94408" w:rsidRPr="005D61A9" w:rsidRDefault="00F94408" w:rsidP="006A4CF3">
      <w:pPr>
        <w:pStyle w:val="a5"/>
        <w:ind w:right="-1"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>Порядок денний:</w:t>
      </w:r>
    </w:p>
    <w:p w14:paraId="5342BBBC" w14:textId="77777777" w:rsidR="00F94408" w:rsidRPr="005D61A9" w:rsidRDefault="00F94408" w:rsidP="006A4CF3">
      <w:pPr>
        <w:pStyle w:val="a5"/>
        <w:ind w:right="-1"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4229028C" w14:textId="77777777" w:rsidR="00F94408" w:rsidRPr="005D61A9" w:rsidRDefault="00F94408" w:rsidP="006A4CF3">
      <w:pPr>
        <w:pStyle w:val="a5"/>
        <w:numPr>
          <w:ilvl w:val="0"/>
          <w:numId w:val="6"/>
        </w:numPr>
        <w:tabs>
          <w:tab w:val="left" w:pos="851"/>
        </w:tabs>
        <w:ind w:left="0" w:right="-1" w:firstLine="567"/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bookmarkStart w:id="1" w:name="_Hlk229471263"/>
      <w:r w:rsidRPr="005D61A9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ПОВТОРНО </w:t>
      </w:r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Про лист депутата Чорноморської міської ради Л. </w:t>
      </w:r>
      <w:proofErr w:type="spellStart"/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Жухи</w:t>
      </w:r>
      <w:proofErr w:type="spellEnd"/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(</w:t>
      </w:r>
      <w:proofErr w:type="spellStart"/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вх</w:t>
      </w:r>
      <w:proofErr w:type="spellEnd"/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. № ДЛ-2-26 від 29.04.2026) щодо ремонту даху і фасаду будинку (гуртожитку), розташованого по вулиці Шевченка, 7.  </w:t>
      </w:r>
    </w:p>
    <w:bookmarkEnd w:id="1"/>
    <w:p w14:paraId="3A539A3D" w14:textId="77777777" w:rsidR="00F94408" w:rsidRPr="005D61A9" w:rsidRDefault="00F94408" w:rsidP="006A4CF3">
      <w:pPr>
        <w:pStyle w:val="a5"/>
        <w:tabs>
          <w:tab w:val="left" w:pos="851"/>
        </w:tabs>
        <w:ind w:right="-1" w:firstLine="567"/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</w:p>
    <w:p w14:paraId="3450E6C9" w14:textId="77777777" w:rsidR="00F94408" w:rsidRPr="005D61A9" w:rsidRDefault="00F94408" w:rsidP="006A4CF3">
      <w:pPr>
        <w:pStyle w:val="a5"/>
        <w:numPr>
          <w:ilvl w:val="0"/>
          <w:numId w:val="6"/>
        </w:numPr>
        <w:tabs>
          <w:tab w:val="left" w:pos="0"/>
          <w:tab w:val="left" w:pos="709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земельні правовідносини (лист управління комунальної власності та земельних відносин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. від 12.05.2026  № б/н,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. від 12.05.2026  № 1244 –ПК). </w:t>
      </w:r>
    </w:p>
    <w:p w14:paraId="1EB27195" w14:textId="77777777" w:rsidR="00F94408" w:rsidRPr="005D61A9" w:rsidRDefault="00F94408" w:rsidP="006A4CF3">
      <w:pPr>
        <w:pStyle w:val="a5"/>
        <w:tabs>
          <w:tab w:val="left" w:pos="0"/>
          <w:tab w:val="left" w:pos="851"/>
          <w:tab w:val="left" w:pos="993"/>
        </w:tabs>
        <w:ind w:right="-1"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658C125" w14:textId="58566765" w:rsidR="008F186F" w:rsidRPr="005D61A9" w:rsidRDefault="008F186F" w:rsidP="006A4CF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ab/>
        <w:t xml:space="preserve">3. </w:t>
      </w:r>
      <w:r w:rsidRPr="005D61A9"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  <w:t>ДОДАТКОВО</w:t>
      </w:r>
      <w:r w:rsidRPr="005D61A9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Про внесення змін до рішення Чорноморської міської ради Одеського району Одеської області від 23.12.2024 № 765-VIII «Про розроблення  комплексного плану просторового розвитку території Чорноморської міської територіальної громади» (зі змінами).</w:t>
      </w:r>
    </w:p>
    <w:p w14:paraId="2BFA716E" w14:textId="77777777" w:rsidR="00BB1087" w:rsidRPr="005D61A9" w:rsidRDefault="001617E2" w:rsidP="006A4CF3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bookmarkStart w:id="2" w:name="_Hlk134613917"/>
      <w:bookmarkStart w:id="3" w:name="_Hlk148713842"/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порядок денний за основу: за - </w:t>
      </w:r>
      <w:r w:rsidR="00236C05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7</w:t>
      </w: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</w:t>
      </w:r>
    </w:p>
    <w:p w14:paraId="5949D2A9" w14:textId="7900BA5D" w:rsidR="001617E2" w:rsidRPr="005D61A9" w:rsidRDefault="001617E2" w:rsidP="006A4CF3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утримались – 0 </w:t>
      </w:r>
    </w:p>
    <w:bookmarkEnd w:id="2"/>
    <w:bookmarkEnd w:id="3"/>
    <w:p w14:paraId="3E3EB97E" w14:textId="77777777" w:rsidR="00E97430" w:rsidRPr="005D61A9" w:rsidRDefault="00E97430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BB41743" w14:textId="0321AEE2" w:rsidR="000877F2" w:rsidRPr="005D61A9" w:rsidRDefault="000877F2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Поіменні результати: </w:t>
      </w:r>
    </w:p>
    <w:p w14:paraId="6493425A" w14:textId="77777777" w:rsidR="00236C05" w:rsidRPr="005D61A9" w:rsidRDefault="00236C05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006557F5" w14:textId="77777777" w:rsidR="00236C05" w:rsidRPr="005D61A9" w:rsidRDefault="00236C05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4AEBFCA3" w14:textId="77777777" w:rsidR="00236C05" w:rsidRPr="005D61A9" w:rsidRDefault="00236C05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A47E09E" w14:textId="77777777" w:rsidR="00236C05" w:rsidRPr="005D61A9" w:rsidRDefault="00236C05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280E8BD" w14:textId="77777777" w:rsidR="00236C05" w:rsidRPr="005D61A9" w:rsidRDefault="00236C05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766D5E3E" w14:textId="77777777" w:rsidR="00236C05" w:rsidRPr="005D61A9" w:rsidRDefault="00236C05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A3F8FEF" w14:textId="77777777" w:rsidR="00387A7C" w:rsidRPr="005D61A9" w:rsidRDefault="00236C05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Чулков В. – за</w:t>
      </w:r>
    </w:p>
    <w:p w14:paraId="5CC56A95" w14:textId="6CF83CC0" w:rsidR="00236C05" w:rsidRPr="005D61A9" w:rsidRDefault="00236C05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5EEF914" w14:textId="0DE156B1" w:rsidR="00D11603" w:rsidRPr="005D61A9" w:rsidRDefault="00D11603" w:rsidP="00E97430">
      <w:pPr>
        <w:spacing w:after="0" w:line="240" w:lineRule="auto"/>
        <w:ind w:right="-108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        Слухали заступника голови постійної комісії Волинського А., який запропонував  відповідно до  пропозиції </w:t>
      </w:r>
      <w:r w:rsidR="00944FE5" w:rsidRPr="005D61A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FE562D" w:rsidRPr="005D61A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ння архітектури та містобудування</w:t>
      </w:r>
      <w:r w:rsidR="00FE562D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включити до порядку денного додаткове питання, а саме: </w:t>
      </w:r>
      <w:r w:rsidR="00944FE5" w:rsidRPr="005D61A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E562D" w:rsidRPr="005D61A9">
        <w:rPr>
          <w:rFonts w:ascii="Times New Roman" w:eastAsia="Arial" w:hAnsi="Times New Roman" w:cs="Times New Roman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23.12.2024 № 765-VIII «Про розроблення  комплексного плану просторового розвитку території Чорноморської міської територіальної громади» (зі змінами)</w:t>
      </w:r>
      <w:r w:rsidR="00387A7C" w:rsidRPr="005D61A9">
        <w:rPr>
          <w:rFonts w:ascii="Times New Roman" w:eastAsia="Arial" w:hAnsi="Times New Roman" w:cs="Times New Roman"/>
          <w:sz w:val="24"/>
          <w:szCs w:val="24"/>
          <w:lang w:val="uk-UA"/>
        </w:rPr>
        <w:t>».</w:t>
      </w:r>
    </w:p>
    <w:p w14:paraId="69EC3900" w14:textId="265BE903" w:rsidR="00944FE5" w:rsidRPr="005D61A9" w:rsidRDefault="00944FE5" w:rsidP="00944FE5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дану пропозицію: за - 7, проти - 0, </w:t>
      </w:r>
    </w:p>
    <w:p w14:paraId="2653AE89" w14:textId="77777777" w:rsidR="00944FE5" w:rsidRPr="005D61A9" w:rsidRDefault="00944FE5" w:rsidP="00944FE5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утримались – 0 </w:t>
      </w:r>
    </w:p>
    <w:p w14:paraId="735B8912" w14:textId="77777777" w:rsidR="00944FE5" w:rsidRPr="005D61A9" w:rsidRDefault="00944FE5" w:rsidP="00944FE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9A66670" w14:textId="77777777" w:rsidR="00944FE5" w:rsidRPr="005D61A9" w:rsidRDefault="00944FE5" w:rsidP="00944FE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FB48392" w14:textId="77777777" w:rsidR="00944FE5" w:rsidRPr="005D61A9" w:rsidRDefault="00944FE5" w:rsidP="00944FE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6B284A4F" w14:textId="77777777" w:rsidR="00944FE5" w:rsidRPr="005D61A9" w:rsidRDefault="00944FE5" w:rsidP="00944FE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3B7A37A" w14:textId="77777777" w:rsidR="00944FE5" w:rsidRPr="005D61A9" w:rsidRDefault="00944FE5" w:rsidP="00944F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7072CA7" w14:textId="77777777" w:rsidR="00944FE5" w:rsidRPr="005D61A9" w:rsidRDefault="00944FE5" w:rsidP="00944F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948D863" w14:textId="77777777" w:rsidR="00944FE5" w:rsidRPr="005D61A9" w:rsidRDefault="00944FE5" w:rsidP="00944F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AA22002" w14:textId="77777777" w:rsidR="00944FE5" w:rsidRPr="005D61A9" w:rsidRDefault="00944FE5" w:rsidP="00944F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Чулков В. – за</w:t>
      </w:r>
    </w:p>
    <w:p w14:paraId="3E2879C1" w14:textId="31D3B988" w:rsidR="00944FE5" w:rsidRPr="005D61A9" w:rsidRDefault="00944FE5" w:rsidP="006A4CF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228156C6" w14:textId="77777777" w:rsidR="00944FE5" w:rsidRPr="005D61A9" w:rsidRDefault="00944FE5" w:rsidP="006A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3B5AEE" w14:textId="2437C73F" w:rsidR="00BB1087" w:rsidRPr="005D61A9" w:rsidRDefault="00BB1087" w:rsidP="006A4CF3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Результати голосування за  порядок денний з</w:t>
      </w:r>
      <w:r w:rsidR="00D11603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="007E3E6A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3-ох питань</w:t>
      </w:r>
      <w:r w:rsidR="006A4CF3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в</w:t>
      </w:r>
      <w:r w:rsidR="00303997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="006A4CF3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цілому</w:t>
      </w: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: за - 7, проти - 0, утримались – 0 </w:t>
      </w:r>
    </w:p>
    <w:p w14:paraId="281C3AB9" w14:textId="77777777" w:rsidR="00BB1087" w:rsidRPr="005D61A9" w:rsidRDefault="00BB1087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E059203" w14:textId="77777777" w:rsidR="00BB1087" w:rsidRPr="005D61A9" w:rsidRDefault="00BB1087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6BF6FE2" w14:textId="77777777" w:rsidR="00BB1087" w:rsidRPr="005D61A9" w:rsidRDefault="00BB1087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4933EF11" w14:textId="77777777" w:rsidR="00BB1087" w:rsidRPr="005D61A9" w:rsidRDefault="00BB1087" w:rsidP="006A4CF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68674154" w14:textId="77777777" w:rsidR="00BB1087" w:rsidRPr="005D61A9" w:rsidRDefault="00BB1087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C4231C5" w14:textId="77777777" w:rsidR="00BB1087" w:rsidRPr="005D61A9" w:rsidRDefault="00BB1087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727C2EE0" w14:textId="77777777" w:rsidR="00BB1087" w:rsidRPr="005D61A9" w:rsidRDefault="00BB1087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11F3F30" w14:textId="77777777" w:rsidR="00BB1087" w:rsidRPr="005D61A9" w:rsidRDefault="00BB1087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4A6120B5" w14:textId="77777777" w:rsidR="00BB1087" w:rsidRPr="005D61A9" w:rsidRDefault="00BB1087" w:rsidP="006A4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6D410E5" w14:textId="43337E24" w:rsidR="00E61DBF" w:rsidRPr="005D61A9" w:rsidRDefault="0068490F" w:rsidP="00E97430">
      <w:pPr>
        <w:pStyle w:val="a5"/>
        <w:tabs>
          <w:tab w:val="left" w:pos="851"/>
        </w:tabs>
        <w:ind w:right="-108"/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61DB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1. </w:t>
      </w:r>
      <w:r w:rsidR="00E61DBF" w:rsidRPr="005D61A9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ПОВТОРНО </w:t>
      </w:r>
      <w:r w:rsidR="00E61DBF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Про лист депутата Чорноморської міської ради Л. </w:t>
      </w:r>
      <w:proofErr w:type="spellStart"/>
      <w:r w:rsidR="00E61DBF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Жухи</w:t>
      </w:r>
      <w:proofErr w:type="spellEnd"/>
      <w:r w:rsidR="00E61DBF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</w:t>
      </w:r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                  </w:t>
      </w:r>
      <w:r w:rsidR="00E61DBF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(</w:t>
      </w:r>
      <w:proofErr w:type="spellStart"/>
      <w:r w:rsidR="00E61DBF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вх</w:t>
      </w:r>
      <w:proofErr w:type="spellEnd"/>
      <w:r w:rsidR="00E61DBF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. № ДЛ-2-26 від 29.04.2026) щодо ремонту даху і фасаду будинку (гуртожитку), розташованого по вулиці Шевченка, 7.  </w:t>
      </w:r>
    </w:p>
    <w:p w14:paraId="5894D93A" w14:textId="5F5B3860" w:rsidR="002D6422" w:rsidRPr="005D61A9" w:rsidRDefault="002D6422" w:rsidP="00E97430">
      <w:pPr>
        <w:pStyle w:val="a5"/>
        <w:tabs>
          <w:tab w:val="left" w:pos="851"/>
        </w:tabs>
        <w:ind w:right="-108"/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     Інформація Волинського А.</w:t>
      </w:r>
    </w:p>
    <w:p w14:paraId="498E9517" w14:textId="1C0E74DC" w:rsidR="002D6422" w:rsidRPr="005D61A9" w:rsidRDefault="002D6422" w:rsidP="00E97430">
      <w:pPr>
        <w:pStyle w:val="a5"/>
        <w:tabs>
          <w:tab w:val="left" w:pos="851"/>
        </w:tabs>
        <w:ind w:right="-108"/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     Виступили:</w:t>
      </w:r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</w:t>
      </w:r>
      <w:proofErr w:type="spellStart"/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Варижук</w:t>
      </w:r>
      <w:proofErr w:type="spellEnd"/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І., Сурнін І., </w:t>
      </w:r>
      <w:proofErr w:type="spellStart"/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Жуха</w:t>
      </w:r>
      <w:proofErr w:type="spellEnd"/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Л., </w:t>
      </w:r>
      <w:proofErr w:type="spellStart"/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Логвін</w:t>
      </w:r>
      <w:proofErr w:type="spellEnd"/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Ю., Чулков В., Романенко Г., </w:t>
      </w:r>
      <w:r w:rsidR="00E97430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    </w:t>
      </w:r>
      <w:r w:rsidR="008A31C4" w:rsidRPr="005D61A9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Кришмар Д.</w:t>
      </w:r>
    </w:p>
    <w:p w14:paraId="50520316" w14:textId="59283751" w:rsidR="00DE2216" w:rsidRPr="005D61A9" w:rsidRDefault="0068490F" w:rsidP="00E9743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="00E61DBF"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DE2216" w:rsidRPr="005D61A9">
        <w:rPr>
          <w:rFonts w:ascii="Times New Roman" w:hAnsi="Times New Roman" w:cs="Times New Roman"/>
          <w:sz w:val="24"/>
          <w:szCs w:val="24"/>
          <w:lang w:val="uk-UA"/>
        </w:rPr>
        <w:t>Рекомендувати заступнику міського голови Ігорю СУРНІНУ повторно звернутися до ТОВ «Авто Сервіс Компанія» щодо процедури передачі гуртожитку по вулиці Шевченка, 7 до комунальної власності Чорноморської міської територіальної громади та необхідності термінового виконання ремонту цього будинку, а також письмово доповісти про виконання цієї рекомендації у липні 2026 року.</w:t>
      </w:r>
    </w:p>
    <w:p w14:paraId="6B6A10F2" w14:textId="77777777" w:rsidR="00E61DBF" w:rsidRPr="005D61A9" w:rsidRDefault="00E61DBF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05CC7749" w14:textId="77777777" w:rsidR="00E97430" w:rsidRPr="005D61A9" w:rsidRDefault="00E97430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E06BDD4" w14:textId="77777777" w:rsidR="00E97430" w:rsidRPr="005D61A9" w:rsidRDefault="00E97430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18F4F2" w14:textId="1008D602" w:rsidR="00E61DBF" w:rsidRPr="005D61A9" w:rsidRDefault="00E61DBF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Поіменні результати: </w:t>
      </w:r>
    </w:p>
    <w:p w14:paraId="5B79CA72" w14:textId="77777777" w:rsidR="00E61DBF" w:rsidRPr="005D61A9" w:rsidRDefault="00E61DBF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A584BC8" w14:textId="77777777" w:rsidR="00E61DBF" w:rsidRPr="005D61A9" w:rsidRDefault="00E61DBF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586025BA" w14:textId="77777777" w:rsidR="00E61DBF" w:rsidRPr="005D61A9" w:rsidRDefault="00E61DBF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B9423E3" w14:textId="77777777" w:rsidR="00E61DBF" w:rsidRPr="005D61A9" w:rsidRDefault="00E61DBF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D31BB10" w14:textId="77777777" w:rsidR="00E61DBF" w:rsidRPr="005D61A9" w:rsidRDefault="00E61DBF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77E261E6" w14:textId="77777777" w:rsidR="00E61DBF" w:rsidRPr="005D61A9" w:rsidRDefault="00E61DBF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2D2B5F5" w14:textId="77777777" w:rsidR="00E61DBF" w:rsidRPr="005D61A9" w:rsidRDefault="00E61DBF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289B4628" w14:textId="77777777" w:rsidR="00E61DBF" w:rsidRPr="005D61A9" w:rsidRDefault="00E61DBF" w:rsidP="00E97430">
      <w:pPr>
        <w:tabs>
          <w:tab w:val="num" w:pos="0"/>
          <w:tab w:val="left" w:pos="1260"/>
        </w:tabs>
        <w:spacing w:after="0" w:line="240" w:lineRule="auto"/>
        <w:ind w:right="-1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5F3D55D" w14:textId="5EE4F0FB" w:rsidR="001740B3" w:rsidRPr="005D61A9" w:rsidRDefault="008A4C6B" w:rsidP="00E97430">
      <w:pPr>
        <w:pStyle w:val="a5"/>
        <w:tabs>
          <w:tab w:val="left" w:pos="0"/>
          <w:tab w:val="left" w:pos="709"/>
        </w:tabs>
        <w:ind w:right="-108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Hlk229661157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740B3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. Про земельні правовідносини (лист управління комунальної власності та земельних відносин </w:t>
      </w:r>
      <w:proofErr w:type="spellStart"/>
      <w:r w:rsidR="001740B3" w:rsidRPr="005D61A9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1740B3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. від 07.04.2026  № б/н, </w:t>
      </w:r>
      <w:proofErr w:type="spellStart"/>
      <w:r w:rsidR="001740B3" w:rsidRPr="005D61A9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1740B3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. від 07.04.2026  № 1222 –ПК). </w:t>
      </w:r>
    </w:p>
    <w:p w14:paraId="3CA90814" w14:textId="6ED84F33" w:rsidR="00E269F7" w:rsidRPr="005D61A9" w:rsidRDefault="00E269F7" w:rsidP="00E97430">
      <w:pPr>
        <w:pStyle w:val="a5"/>
        <w:tabs>
          <w:tab w:val="left" w:pos="0"/>
          <w:tab w:val="left" w:pos="709"/>
        </w:tabs>
        <w:ind w:right="-108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9B4C2A" w14:textId="38AD9D6D" w:rsidR="00993415" w:rsidRPr="005D61A9" w:rsidRDefault="000F6361" w:rsidP="00E97430">
      <w:pPr>
        <w:tabs>
          <w:tab w:val="left" w:pos="3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</w:t>
      </w:r>
      <w:r w:rsidR="00993415"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 Про надання дозволу на розроблення проєкту землеустрою та технічної документації:</w:t>
      </w:r>
    </w:p>
    <w:p w14:paraId="777D1E49" w14:textId="77777777" w:rsidR="00903537" w:rsidRPr="005D61A9" w:rsidRDefault="00903537" w:rsidP="00E97430">
      <w:pPr>
        <w:tabs>
          <w:tab w:val="left" w:pos="3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BC5E73D" w14:textId="529E57D7" w:rsidR="00993415" w:rsidRPr="005D61A9" w:rsidRDefault="00175DD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1.1 Про надання Державній установі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«ДЕРЖГІДРОГРАФІЯ»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розробку проєкту землеустрою щодо відведення в постійне користування земельної ділянки орієнтовною площею 1,8 га за адресою: Одеська область, Одеський район, село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Північна, 11 для розміщення та експлуатації будівель і споруд морського транспорту. </w:t>
      </w:r>
    </w:p>
    <w:p w14:paraId="7F5325E9" w14:textId="448639DC" w:rsidR="002636C3" w:rsidRPr="005D61A9" w:rsidRDefault="002636C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6C6691B3" w14:textId="72C1DA71" w:rsidR="002636C3" w:rsidRPr="005D61A9" w:rsidRDefault="002636C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Виступили: Волинський А., Кришмар Д.,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Ю.</w:t>
      </w:r>
    </w:p>
    <w:p w14:paraId="21E6C2F3" w14:textId="57B099D9" w:rsidR="00F94408" w:rsidRPr="005D61A9" w:rsidRDefault="00F9440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944FE5" w:rsidRPr="005D61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44FE5"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04AB8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Відкласти розгляд </w:t>
      </w:r>
      <w:r w:rsidR="00254079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цього</w:t>
      </w:r>
      <w:r w:rsidR="00F04AB8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питання та здійснити виїзд на місце.</w:t>
      </w:r>
    </w:p>
    <w:p w14:paraId="261BF026" w14:textId="7C19E24A" w:rsidR="00944FE5" w:rsidRPr="005D61A9" w:rsidRDefault="00944FE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Рекомендувати </w:t>
      </w:r>
      <w:r w:rsidR="00934F5B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управлінню державної реєстрації прав та правового забезпечення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надати </w:t>
      </w:r>
      <w:r w:rsidR="00934F5B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юридичну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довідку щодо цієї земельної ділянки в частині розмежування земель комунальної та державної власності.  </w:t>
      </w:r>
    </w:p>
    <w:p w14:paraId="2CD196C8" w14:textId="77777777" w:rsidR="00F94408" w:rsidRPr="005D61A9" w:rsidRDefault="00F9440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7F923A76" w14:textId="77777777" w:rsidR="00F94408" w:rsidRPr="005D61A9" w:rsidRDefault="00F9440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7D9CFD5" w14:textId="77777777" w:rsidR="00F94408" w:rsidRPr="005D61A9" w:rsidRDefault="00F9440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A06E7BB" w14:textId="77777777" w:rsidR="00F94408" w:rsidRPr="005D61A9" w:rsidRDefault="00F9440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25F4EA78" w14:textId="77777777" w:rsidR="00F94408" w:rsidRPr="005D61A9" w:rsidRDefault="00F9440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FD3C8E6" w14:textId="77777777" w:rsidR="00F94408" w:rsidRPr="005D61A9" w:rsidRDefault="00F9440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ACEE816" w14:textId="77777777" w:rsidR="00F94408" w:rsidRPr="005D61A9" w:rsidRDefault="00F9440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EAA673D" w14:textId="77777777" w:rsidR="00F94408" w:rsidRPr="005D61A9" w:rsidRDefault="00F9440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84F9AAE" w14:textId="77777777" w:rsidR="0020057B" w:rsidRPr="005D61A9" w:rsidRDefault="00F9440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Чулков В. – за</w:t>
      </w:r>
    </w:p>
    <w:p w14:paraId="5A47616E" w14:textId="5DB949C3" w:rsidR="00F94408" w:rsidRPr="005D61A9" w:rsidRDefault="00F9440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45028D9" w14:textId="62A0E7C8" w:rsidR="00993415" w:rsidRPr="005D61A9" w:rsidRDefault="000F6361" w:rsidP="006A4CF3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</w:t>
      </w:r>
      <w:r w:rsidR="00993415"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 Про затвердження (погодження) проєкту землеустрою та технічної документації:</w:t>
      </w:r>
    </w:p>
    <w:p w14:paraId="423C004C" w14:textId="77777777" w:rsidR="00993415" w:rsidRPr="005D61A9" w:rsidRDefault="00993415" w:rsidP="006A4CF3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E43A01" w14:textId="00CDF6E7" w:rsidR="00993415" w:rsidRPr="005D61A9" w:rsidRDefault="00175DD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2.1 Про затвердження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Тодоровій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Г.П.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інвентаризації земельної ділянки площею 0,0025 га (кадастровий номер 5110800000:02:025:0085), яка перебуває в суборенді, вид цільового призначення                         03.07 – для будівництва та обслуговування будівель торгівлі, за адресою: Одеська область, Одеський район, місто Чорноморськ, вулиця Захисників України, 6-Ч.</w:t>
      </w:r>
    </w:p>
    <w:p w14:paraId="4FB4A27E" w14:textId="3CFBC957" w:rsidR="00EC338D" w:rsidRPr="005D61A9" w:rsidRDefault="004A105E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2267D0FE" w14:textId="660DFF03" w:rsidR="004A105E" w:rsidRPr="005D61A9" w:rsidRDefault="004A105E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26B5D24C" w14:textId="2E2AE610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EB092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="00EB092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Тодоровій</w:t>
      </w:r>
      <w:proofErr w:type="spellEnd"/>
      <w:r w:rsidR="00EB092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Г.П.</w:t>
      </w:r>
      <w:r w:rsidR="00EB092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інвентаризації земельної ділянки площею 0,0025 га (кадастровий номер 5110800000:02:025:0085), яка перебуває в суборенді, вид цільового призначення 03.07 – для будівництва та обслуговування будівель торгівлі, за адресою: Одеська область, Одеський район, місто Чорноморськ, вулиця </w:t>
      </w:r>
      <w:r w:rsidR="00EB092F" w:rsidRPr="005D61A9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Захисників України, 6-Ч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8516D2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56D525D7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4A199D8B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3BDC1AD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31BBDE11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F43125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B223C44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0B6EAED5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035E8B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43FFA629" w14:textId="77777777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91FC66" w14:textId="18EF055A" w:rsidR="00993415" w:rsidRPr="005D61A9" w:rsidRDefault="00175DD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2.2 Про затвердження технічної документації із землеустрою щодо встановлення (відновлення) меж земельної ділянки площею 0,0671 га в натурі (на місцевості) (кадастровий номер 5110800000:04:009:0146) для будівництва і обслуговування житлового будинку, господарських будівель і споруд (присадибна ділянка),за адресою: Одеська область, Одеський район, селище Олександрівка, провулок Захисників України, 25 з подальшою передачею у власність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Мельнику В.М.</w:t>
      </w:r>
    </w:p>
    <w:p w14:paraId="6F2438BD" w14:textId="77777777" w:rsidR="00FB52E5" w:rsidRPr="005D61A9" w:rsidRDefault="00FB52E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5BA18C71" w14:textId="77777777" w:rsidR="00FB52E5" w:rsidRPr="005D61A9" w:rsidRDefault="00FB52E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41EF66C3" w14:textId="614FCF06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0,0671 га в натурі (на місцевості) (кадастровий номер 5110800000:04:009:0146) для будівництва і обслуговування житлового будинку, господарських будівель і споруд (присадибна ділянка),за адресою: Одеська область, Одеський район, селище Олександрівка, провулок Захисників України, 25 з подальшою передачею у власність </w:t>
      </w:r>
      <w:r w:rsidR="002A2080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Мельнику В.М.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8461C4B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54B82E7B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8DBF83B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9CEB736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3A579345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CB9932F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650591B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3770AEB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8EAB65C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0E318D28" w14:textId="77777777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CAC32" w14:textId="58F6E824" w:rsidR="00993415" w:rsidRPr="005D61A9" w:rsidRDefault="00175DD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2.3 Про затвердження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Чечку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А.В.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земельної ділянки приватної власності, площею 0,0604 га (кадастровий номер 5110800000:02:002:0081), цільове призначення якої змінюється з 01.03 - для ведення особистого селянського господарства на 02.01 - для будівництва і обслуговування житлового будинку, господарських будівель і споруд (присадибна ділянка), за адресою: Одеська область, Одеський район, місто Чорноморськ, вулиця Олександрійська, 108.</w:t>
      </w:r>
    </w:p>
    <w:p w14:paraId="39D2F72E" w14:textId="77777777" w:rsidR="00FB52E5" w:rsidRPr="005D61A9" w:rsidRDefault="00FB52E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6D617FEB" w14:textId="45A85BE5" w:rsidR="00FB52E5" w:rsidRPr="005D61A9" w:rsidRDefault="00FB52E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А., Чулков В., Кришмар Д.</w:t>
      </w:r>
    </w:p>
    <w:p w14:paraId="3A1F870C" w14:textId="4DFC64E3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="002A2080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Чечку</w:t>
      </w:r>
      <w:proofErr w:type="spellEnd"/>
      <w:r w:rsidR="002A2080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А.В.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земельної ділянки приватної власності, площею 0,0604 га (кадастровий номер 5110800000:02:002:0081), цільове призначення якої змінюється з 01.03 - для ведення особистого селянського господарства на 02.01 - для будівництва і обслуговування житлового будинку, господарських будівель і споруд (присадибна ділянка), за адресою: Одеська область, Одеський район, місто Чорноморськ, 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lastRenderedPageBreak/>
        <w:t>вулиця Олександрійська, 108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68CBA30" w14:textId="48DD58F2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="00FB52E5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</w:t>
      </w:r>
      <w:r w:rsidR="00FB52E5"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</w:t>
      </w: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3FCFB3AE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E2CF7CC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E2B21EE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17C1729E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356D1FD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4C2D8C2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202827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552D51C" w14:textId="07307E25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</w:t>
      </w:r>
      <w:r w:rsidR="00FB52E5" w:rsidRPr="005D61A9">
        <w:rPr>
          <w:rFonts w:ascii="Times New Roman" w:hAnsi="Times New Roman" w:cs="Times New Roman"/>
          <w:sz w:val="24"/>
          <w:szCs w:val="24"/>
          <w:lang w:val="uk-UA"/>
        </w:rPr>
        <w:t>утримався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BE16063" w14:textId="77777777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B6DD84" w14:textId="4C21E0F4" w:rsidR="00993415" w:rsidRPr="005D61A9" w:rsidRDefault="00175DD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2.4 Про погодження технічної документації із землеустрою щодо встановлення меж частини земельної ділянки площею 0,0272 га, на яку поширюється право суборенди товариства з обмеженою відповідальністю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«ЛАУН ПАЛАЦ»</w:t>
      </w:r>
      <w:r w:rsidR="002107C7" w:rsidRPr="005D61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наданих в оренду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КОМПАНІЇ «ЕЛІТ ТЕНІС КЛАБ»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(у формі товариства з обмеженою відповідальністю)</w:t>
      </w:r>
      <w:r w:rsidR="002107C7" w:rsidRPr="005D61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площею 0,6343 га (кадастровий номер5110800000:02:026:0073) для розташування другої черги спортивно-оздоровчого тенісного клубу за адресою: Одеська область, Одеський район, місто Чорноморськ, вулиця Паркова, 17 та укладання відповідного договору суборенди землі.</w:t>
      </w:r>
    </w:p>
    <w:p w14:paraId="3A51978D" w14:textId="77777777" w:rsidR="00FA4325" w:rsidRPr="005D61A9" w:rsidRDefault="00FA432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672FDED4" w14:textId="77777777" w:rsidR="00FA4325" w:rsidRPr="005D61A9" w:rsidRDefault="00FA432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67911129" w14:textId="6BAFD687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технічної документації із землеустрою щодо встановлення меж частини земельної ділянки площею 0,0272 га, на яку поширюється право суборенди товариства з обмеженою відповідальністю </w:t>
      </w:r>
      <w:r w:rsidR="002A2080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«ЛАУН ПАЛАЦ»</w:t>
      </w:r>
      <w:r w:rsidR="002107C7" w:rsidRPr="005D61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наданих в оренду </w:t>
      </w:r>
      <w:r w:rsidR="002A2080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КОМПАНІЇ «ЕЛІТ ТЕНІС КЛАБ»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(у формі товариства з обмеженою відповідальністю)</w:t>
      </w:r>
      <w:r w:rsidR="002107C7" w:rsidRPr="005D61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 площею 0,6343 га (кадастровий номер5110800000:02:026:0073) для розташування другої черги спортивно-оздоровчого тенісного клубу за адресою: Одеська область, Одеський район, місто Чорноморськ, вулиця Паркова, 17 та укладання відповідного договору суборенди землі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34C43C9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5FD15374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C7B7662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779875D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C4AB4B4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90346E3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DC36913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7CA2EC58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151E249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605D0BC2" w14:textId="77777777" w:rsidR="00993415" w:rsidRPr="005D61A9" w:rsidRDefault="0099341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6C990696" w14:textId="05D79AB3" w:rsidR="00993415" w:rsidRPr="005D61A9" w:rsidRDefault="000F636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</w:t>
      </w:r>
      <w:r w:rsidR="00993415"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3. Про укладання договорів оренди, внесення змін та їх припинення, передачу в оренду, власність, користування земельних ділянок, проведення аукціонів:</w:t>
      </w:r>
    </w:p>
    <w:p w14:paraId="459EA506" w14:textId="77777777" w:rsidR="00993415" w:rsidRPr="005D61A9" w:rsidRDefault="00993415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2DACD2" w14:textId="01997EC6" w:rsidR="00993415" w:rsidRPr="005D61A9" w:rsidRDefault="00175DD1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3.1 Про укладання на новий строк 15 років договору оренди земельної ділянки                 площею 0,0330 га (кадастровий номер 5110800000:02:011:0047),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за адресою: Одеська область, Одеський район, місто Чорноморськ, Лазурна, 2-А  з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Мартиновою Л.В.</w:t>
      </w:r>
    </w:p>
    <w:p w14:paraId="170365A9" w14:textId="77777777" w:rsidR="00755437" w:rsidRPr="005D61A9" w:rsidRDefault="00755437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785FB7F1" w14:textId="77777777" w:rsidR="00755437" w:rsidRPr="005D61A9" w:rsidRDefault="00755437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4BC1FD68" w14:textId="3D61F744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2A2080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15 років договору оренди земельної ділянки площею 0,0330 га (кадастровий номер 5110800000:02:011:0047),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за адресою: Одеська область, Одеський район, місто Чорноморськ, Лазурна, 2-А  з </w:t>
      </w:r>
      <w:r w:rsidR="002A2080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Мартиновою Л.В.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C2362E2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4956BB8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3522FD0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300FA5B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67914CF3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C41E297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69E8C4E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B7950D2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81E62E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79861C53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4BE5BB" w14:textId="1D1EDC27" w:rsidR="00993415" w:rsidRPr="005D61A9" w:rsidRDefault="00175DD1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3.2  Про укладання на новий строк 10 років договору оренди земельної ділянки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площею 0,0009 га (кадастровий номер 5110800000:02:025:0150), для будівництва та обслуговування будівель торгівлі, за адресою: Одеська область, Одеський район, місто Чорноморськ, вулиця Захисників України, 10/21-Н з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Батіною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Д.О.</w:t>
      </w:r>
    </w:p>
    <w:p w14:paraId="21C22F14" w14:textId="77777777" w:rsidR="00755437" w:rsidRPr="005D61A9" w:rsidRDefault="00755437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3194C48B" w14:textId="55CF1E7F" w:rsidR="00755437" w:rsidRPr="005D61A9" w:rsidRDefault="00755437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Виступили: Волинський А.,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Ю., Романенко Г., Кришмар Д., Чулков В.</w:t>
      </w:r>
    </w:p>
    <w:p w14:paraId="7A6F4C42" w14:textId="77777777" w:rsidR="00254079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254079" w:rsidRPr="005D61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54079"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1293D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Відкласти розгляд </w:t>
      </w:r>
      <w:r w:rsidR="00254079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цього</w:t>
      </w:r>
      <w:r w:rsidR="0091293D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питання</w:t>
      </w:r>
      <w:r w:rsidR="00254079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71C2F21" w14:textId="61A87F3E" w:rsidR="00872D49" w:rsidRPr="005D61A9" w:rsidRDefault="00872D49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Рекомендувати відділу комунального господарства та благоустрою здійснити виїзд на місце для обстеження об’єкту торгівлі та видати припис заявникові з вимогою приведення території до належного стану. </w:t>
      </w:r>
    </w:p>
    <w:p w14:paraId="4A58F97C" w14:textId="7088A50C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5267E708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71707B4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98F7083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1EDC2FA1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01BE565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93C061E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1EC3901B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F7C308D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5358B021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B91113" w14:textId="5CD4F55B" w:rsidR="00993415" w:rsidRPr="005D61A9" w:rsidRDefault="00175DD1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3.3 Про укладання на новий строк 10 років договору оренди земельної ділянки              площею 0,0022 га (кадастровий номер 5110800000:02:025:0151), для будівництва та обслуговування будівель торгівлі, за адресою: Одеська область, Одеський район, місто Чорноморськ, вулиця Захисників України, 10/21-Н з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Батіною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Д.О.</w:t>
      </w:r>
    </w:p>
    <w:p w14:paraId="0D9EAAB7" w14:textId="77777777" w:rsidR="00312C93" w:rsidRPr="005D61A9" w:rsidRDefault="00312C9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1B07D3CC" w14:textId="77777777" w:rsidR="00312C93" w:rsidRPr="005D61A9" w:rsidRDefault="00312C9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Виступили: Волинський А.,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Ю., Романенко Г., Кришмар Д., Чулков В.</w:t>
      </w:r>
    </w:p>
    <w:p w14:paraId="068CB5C6" w14:textId="77777777" w:rsidR="00254079" w:rsidRPr="005D61A9" w:rsidRDefault="00312C9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254079" w:rsidRPr="005D61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54079"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54079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Відкласти розгляд цього питання.</w:t>
      </w:r>
    </w:p>
    <w:p w14:paraId="7E9616FB" w14:textId="77777777" w:rsidR="00460615" w:rsidRPr="005D61A9" w:rsidRDefault="00460615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Рекомендувати відділу комунального господарства та благоустрою здійснити виїзд на місце для обстеження об’єкту торгівлі та видати припис заявникові з вимогою приведення території до належного стану. </w:t>
      </w:r>
    </w:p>
    <w:p w14:paraId="55A5A9E7" w14:textId="542C0DA9" w:rsidR="00312C93" w:rsidRPr="005D61A9" w:rsidRDefault="00312C93" w:rsidP="00E97430">
      <w:pPr>
        <w:spacing w:after="0" w:line="240" w:lineRule="auto"/>
        <w:ind w:right="-108" w:firstLine="36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4F73D710" w14:textId="77777777" w:rsidR="00312C93" w:rsidRPr="005D61A9" w:rsidRDefault="00312C93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A0E59FB" w14:textId="77777777" w:rsidR="00312C93" w:rsidRPr="005D61A9" w:rsidRDefault="00312C93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039EAB82" w14:textId="77777777" w:rsidR="00312C93" w:rsidRPr="005D61A9" w:rsidRDefault="00312C93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9264BFA" w14:textId="77777777" w:rsidR="00312C93" w:rsidRPr="005D61A9" w:rsidRDefault="00312C93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D3DA709" w14:textId="77777777" w:rsidR="00312C93" w:rsidRPr="005D61A9" w:rsidRDefault="00312C93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Демченко О. – за</w:t>
      </w:r>
    </w:p>
    <w:p w14:paraId="513DEFCA" w14:textId="77777777" w:rsidR="00312C93" w:rsidRPr="005D61A9" w:rsidRDefault="00312C93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0250B52" w14:textId="77777777" w:rsidR="00312C93" w:rsidRPr="005D61A9" w:rsidRDefault="00312C93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8303B0E" w14:textId="3914EBC7" w:rsidR="00312C93" w:rsidRPr="005D61A9" w:rsidRDefault="00312C93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72A613E5" w14:textId="77777777" w:rsidR="00254079" w:rsidRPr="005D61A9" w:rsidRDefault="00254079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DD0CD16" w14:textId="5C0B7794" w:rsidR="00993415" w:rsidRPr="005D61A9" w:rsidRDefault="007E224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3.4 Про укладання на новий строк 10 років договору оренди земельної ділянки             площею 0,0015 га (кадастровий номер 5110800000:02:015:0019), для будівництва та обслуговування будівель торгівлі, за адресою: Одеська область, Одеський район, місто Чорноморськ, вулиця Парусна, 12-Ц з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Комаровим С.В.</w:t>
      </w:r>
    </w:p>
    <w:p w14:paraId="60347AE5" w14:textId="77777777" w:rsidR="00B00808" w:rsidRPr="005D61A9" w:rsidRDefault="00B0080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585B8100" w14:textId="77777777" w:rsidR="00B00808" w:rsidRPr="005D61A9" w:rsidRDefault="00B0080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72C4F1A" w14:textId="4DAC4483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B95E9D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площею 0,0015 га (кадастровий номер 5110800000:02:015:0019), для будівництва та обслуговування будівель торгівлі, за адресою: Одеська область, Одеський район, місто Чорноморськ, вулиця Парусна, 12-Ц з </w:t>
      </w:r>
      <w:r w:rsidR="00B95E9D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Комаровим С.В.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9E38011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7B51479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8DF2904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4356E18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20CD8149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6E59CF3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1C2B812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161C614F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9CDD43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71E967A3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588DE6" w14:textId="6BA4642D" w:rsidR="00993415" w:rsidRPr="005D61A9" w:rsidRDefault="007E224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3.5  Про укладання на новий строк 1 рік договору оренди земельної ділянки                     площею 0,3212 га (кадастровий номер 5110800000:02:031:0009), за адресою: Одеська область, Одеський район, місто Чорноморськ, вулиця Перемоги, 17 з товариством з обмеженою відповідальністю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«БЕРЕГ»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та надання дозволу на розроблення проєкту землеустрою щодо відведення земельної ділянки, цільове призначення якої змінюється з коду 12.04 – для розміщення та експлуатації будівель і споруд автомобільного транспорту та дорожнього господарства на код 12.11 – для розміщення та експлуатації об’єктів дорожнього сервісу.</w:t>
      </w:r>
    </w:p>
    <w:p w14:paraId="3B73411D" w14:textId="77777777" w:rsidR="007B72CB" w:rsidRPr="005D61A9" w:rsidRDefault="007B72CB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4F95C81B" w14:textId="02213C5E" w:rsidR="007B72CB" w:rsidRPr="005D61A9" w:rsidRDefault="007B72CB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Виступили: Волинський А.,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Ю., Романенко Г., Кришмар Д.</w:t>
      </w:r>
    </w:p>
    <w:p w14:paraId="314A0984" w14:textId="61C149EB" w:rsidR="00B4005F" w:rsidRPr="005D61A9" w:rsidRDefault="007B72CB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F643AA" w:rsidRPr="005D61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4005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50AC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Відкласти розгляд </w:t>
      </w:r>
      <w:r w:rsidR="001F30B7" w:rsidRPr="005D61A9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4050AC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питання та здійснити виїзд на місце за участю </w:t>
      </w:r>
      <w:r w:rsidR="001F30B7" w:rsidRPr="005D61A9">
        <w:rPr>
          <w:rFonts w:ascii="Times New Roman" w:hAnsi="Times New Roman" w:cs="Times New Roman"/>
          <w:sz w:val="24"/>
          <w:szCs w:val="24"/>
          <w:lang w:val="uk-UA"/>
        </w:rPr>
        <w:t>заявника</w:t>
      </w:r>
      <w:r w:rsidR="004050AC" w:rsidRPr="005D61A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643AA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2A9417" w14:textId="40DB28EE" w:rsidR="007B72CB" w:rsidRPr="005D61A9" w:rsidRDefault="00B4005F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 w:rsidR="007B72CB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Рекомендувати управлінню комунальної власності та земельних відносин надати інформацію</w:t>
      </w:r>
      <w:r w:rsidR="00F643AA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 наявності боргу з орендної плати</w:t>
      </w:r>
      <w:r w:rsidR="002D3C54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 2020 року по теперішній час)</w:t>
      </w:r>
      <w:r w:rsidR="001C0CDA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</w:t>
      </w:r>
      <w:r w:rsidR="00F643AA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коефіцієнту індексації нормативної грошової оцінки</w:t>
      </w:r>
      <w:r w:rsidR="00460615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, що застосовується до</w:t>
      </w:r>
      <w:r w:rsidR="001C0CDA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цієї</w:t>
      </w:r>
      <w:r w:rsidR="00F643AA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земельної ділянки.</w:t>
      </w:r>
    </w:p>
    <w:p w14:paraId="3C801FDB" w14:textId="77777777" w:rsidR="007B72CB" w:rsidRPr="005D61A9" w:rsidRDefault="007B72CB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1A52E4CF" w14:textId="77777777" w:rsidR="007B72CB" w:rsidRPr="005D61A9" w:rsidRDefault="007B72CB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920A147" w14:textId="77777777" w:rsidR="007B72CB" w:rsidRPr="005D61A9" w:rsidRDefault="007B72CB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3D816F4" w14:textId="77777777" w:rsidR="007B72CB" w:rsidRPr="005D61A9" w:rsidRDefault="007B72CB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43F579B7" w14:textId="77777777" w:rsidR="007B72CB" w:rsidRPr="005D61A9" w:rsidRDefault="007B72CB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B4B2AB0" w14:textId="77777777" w:rsidR="007B72CB" w:rsidRPr="005D61A9" w:rsidRDefault="007B72CB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DB1672C" w14:textId="77777777" w:rsidR="007B72CB" w:rsidRPr="005D61A9" w:rsidRDefault="007B72CB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9CFD688" w14:textId="77777777" w:rsidR="007B72CB" w:rsidRPr="005D61A9" w:rsidRDefault="007B72CB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565E731" w14:textId="77777777" w:rsidR="007B72CB" w:rsidRPr="005D61A9" w:rsidRDefault="007B72CB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53982293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488047" w14:textId="31778E86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3.6  Про укладання на новий строк 10 років договору оренди земельної ділянки  площею 3,0812 га (кадастровий номер 5110800000:03:001:0116), для будівництва та обслуговування інших будівель громадської забудови, за адресою: Одеська область, Одеський район, селище Олександрівка, вулиця Перемоги, 2-К з товариством з обмеженою відповідальністю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«БІЗНЕС РЕНТАЛС»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B19B85" w14:textId="77777777" w:rsidR="00B10C1D" w:rsidRPr="005D61A9" w:rsidRDefault="00B10C1D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66A7FAAE" w14:textId="259E22C4" w:rsidR="00B10C1D" w:rsidRPr="005D61A9" w:rsidRDefault="00B10C1D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Виступили: Волинський А.,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Варижук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І., Макаров В., </w:t>
      </w: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Ю., Кришмар Д., Скрипниченко Д.</w:t>
      </w:r>
    </w:p>
    <w:p w14:paraId="5548DC59" w14:textId="46677809" w:rsidR="00B10C1D" w:rsidRPr="005D61A9" w:rsidRDefault="00B10C1D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Відкласти розгляд </w:t>
      </w:r>
      <w:r w:rsidR="004E1183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цього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питання до отримання відповіді 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від у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правління архітектури та містобудування.</w:t>
      </w:r>
    </w:p>
    <w:p w14:paraId="6BE476D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6AEE833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F0EAFE3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17E7C9F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0C7F9BA2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16824E5A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004848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685CDA8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D3747D3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2A5B5F25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6E07D3" w14:textId="29FF6DF2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3.7  Про припинення договору оренди земельної ділянки площею 0,0632 га за адресою: Одеська область, Одеський район, місто Чорноморськ, проспект Миру, 19/132-Н з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Філіпович Н.П.,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Кульбабським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М.М.,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Гуньковим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С.В.,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Липкань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Л.П.,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Карвацьким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П.М.,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Карвацькою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Н.О.,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Карвацькою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І.П.,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Карвацькою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І.П.,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Стаматакі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В.М.,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Перелі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В.І., Кучер М.Е., Смілим С.М.,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Лічманом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І.В.,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Аріковою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Н.І.,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Сергійчук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Л.І.,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Прибиловим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О.М.,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Петрюченко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О.А.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переходом права власності на об’єкт нерухомого майна ТОВ «НАДІЯ-2020».</w:t>
      </w:r>
    </w:p>
    <w:p w14:paraId="605757AA" w14:textId="77777777" w:rsidR="006872C6" w:rsidRPr="005D61A9" w:rsidRDefault="006872C6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11CB041B" w14:textId="11386890" w:rsidR="006872C6" w:rsidRPr="005D61A9" w:rsidRDefault="006872C6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А., Кришмар Д.</w:t>
      </w:r>
    </w:p>
    <w:p w14:paraId="34694724" w14:textId="42D802D0" w:rsidR="006872C6" w:rsidRPr="005D61A9" w:rsidRDefault="006872C6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EC4FAC" w:rsidRPr="005D61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C4FAC"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Відкласти розгляд 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цього питання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D6200F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ля детального вивчення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30316088" w14:textId="4902381E" w:rsidR="001E0682" w:rsidRPr="005D61A9" w:rsidRDefault="00A67EEC" w:rsidP="00E97430">
      <w:pPr>
        <w:spacing w:after="0" w:line="240" w:lineRule="auto"/>
        <w:ind w:right="-1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2. Рекомендувати управлінню державної реєстрації прав та правового забезпечення надати</w:t>
      </w:r>
      <w:r w:rsidR="001E0682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юридичн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1E0682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довідку</w:t>
      </w:r>
      <w:r w:rsidR="001E0682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0EB01D5" w14:textId="12ED2F04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12B21855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55C2116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A6E2946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F324BED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797B9B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2BC434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B6DAB33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94D840B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7D663FB7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2EEFEF" w14:textId="248B6B0C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3.8 Про передачу товариству з обмеженою відповідальністю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«НАДІЯ-2020»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в оренду строком на 25 років земельну ділянку площею 0,0632 га (кадастровий номер 5110800000:02:025:0183), для будівництва та обслуговування будівель торгівлі, за адресою: Одеська область, Одеський район, місто Чорноморськ,  проспект Миру, 19/132-Н у зв’язку з набуттям права власності на об’єкт нерухомого майна.</w:t>
      </w:r>
    </w:p>
    <w:p w14:paraId="32C35C95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0BC39673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А., Кришмар Д.</w:t>
      </w:r>
    </w:p>
    <w:p w14:paraId="696F76D7" w14:textId="7C09F574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Відкласти розгляд 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цього питання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для детального вивчення та запросити представника на наступне засідання постійної комісії.</w:t>
      </w:r>
    </w:p>
    <w:p w14:paraId="742F17BB" w14:textId="41FD57EA" w:rsidR="001E0682" w:rsidRPr="005D61A9" w:rsidRDefault="001E0682" w:rsidP="00E97430">
      <w:pPr>
        <w:spacing w:after="0" w:line="240" w:lineRule="auto"/>
        <w:ind w:right="-1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      2. Рекомендувати управлінню державної реєстрації прав та правового забезпечення надати </w:t>
      </w:r>
      <w:r w:rsidR="001F30B7" w:rsidRPr="005D61A9">
        <w:rPr>
          <w:rFonts w:ascii="Times New Roman" w:hAnsi="Times New Roman" w:cs="Times New Roman"/>
          <w:bCs/>
          <w:sz w:val="24"/>
          <w:szCs w:val="24"/>
          <w:lang w:val="uk-UA"/>
        </w:rPr>
        <w:t>юридичну довідку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DAE43EA" w14:textId="77777777" w:rsidR="001E0682" w:rsidRPr="005D61A9" w:rsidRDefault="001E0682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1703FE6" w14:textId="77777777" w:rsidR="001E0682" w:rsidRPr="005D61A9" w:rsidRDefault="001E0682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A5036DE" w14:textId="77777777" w:rsidR="001E0682" w:rsidRPr="005D61A9" w:rsidRDefault="001E0682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255B419" w14:textId="77777777" w:rsidR="001E0682" w:rsidRPr="005D61A9" w:rsidRDefault="001E0682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1CEAE792" w14:textId="77777777" w:rsidR="001E0682" w:rsidRPr="005D61A9" w:rsidRDefault="001E0682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AC28043" w14:textId="77777777" w:rsidR="001E0682" w:rsidRPr="005D61A9" w:rsidRDefault="001E0682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2BF7B56" w14:textId="77777777" w:rsidR="001E0682" w:rsidRPr="005D61A9" w:rsidRDefault="001E0682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6EB426C" w14:textId="77777777" w:rsidR="001E0682" w:rsidRPr="005D61A9" w:rsidRDefault="001E0682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A5FFB35" w14:textId="77777777" w:rsidR="001E0682" w:rsidRPr="005D61A9" w:rsidRDefault="001E0682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48998A95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B78C34" w14:textId="4740EDFD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3.9 Про передачу у власність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Герескул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Т.А.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площею 0,0089 га (кадастровий номер 5110800000:03:001:0785) для індивідуального дачного будівництва за адресою: Одеська область, Одеський район, село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2-А.</w:t>
      </w:r>
    </w:p>
    <w:p w14:paraId="05B6A70E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4B337F5B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0E598464" w14:textId="1B180B2A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у власність </w:t>
      </w:r>
      <w:proofErr w:type="spellStart"/>
      <w:r w:rsidR="007704D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Герескул</w:t>
      </w:r>
      <w:proofErr w:type="spellEnd"/>
      <w:r w:rsidR="007704D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Т.А.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площею 0,0089 га (кадастровий номер 5110800000:03:001:0785) для індивідуального дачного будівництва за адресою: Одеська область, Одеський район, село </w:t>
      </w:r>
      <w:proofErr w:type="spellStart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2-А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B389F3C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66418F65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C270448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FDC4240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3FE69A72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CBFD15F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5CFE7B4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03F8B518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747FEE1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6AFBECEE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8A5B57" w14:textId="16FA50AB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3.10 Про передачу у власність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Махориній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О.Ю.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площею 0,0090 га (кадастровий номер 5110800000:03:001:0784) для індивідуального дачного будівництва за адресою: Одеська область, Одеський район, село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2-А.</w:t>
      </w:r>
    </w:p>
    <w:p w14:paraId="65B8476E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69992D89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1F13A13C" w14:textId="574A3347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у власність </w:t>
      </w:r>
      <w:proofErr w:type="spellStart"/>
      <w:r w:rsidR="007704D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Махориній</w:t>
      </w:r>
      <w:proofErr w:type="spellEnd"/>
      <w:r w:rsidR="007704D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О.Ю.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площею 0,0090 га (кадастровий номер 5110800000:03:001:0784) для індивідуального дачного будівництва за адресою: Одеська область, Одеський район, село </w:t>
      </w:r>
      <w:proofErr w:type="spellStart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2-А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F1D31B8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E093F27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3C896CE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14E3C4C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216BF2D2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54F3981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B5DF431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E6DA59D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F77392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Чулков В. – за </w:t>
      </w:r>
    </w:p>
    <w:p w14:paraId="1359A6CF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DEF823" w14:textId="342011BA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3.11 Про внесення змін до договору оренди землі з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обслуговуючим кооперативом «ПОСЕЙДОН»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щодо припинення права оренди на земельну ділянку площею 0,0107 га (кадастровий номер 5110800000:03:001:0693), для індивідуального дачного будівництва, за адресою: Одеська область, Одеський район, село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 2-Б та укладання додаткової угоди до договору оренди землі.</w:t>
      </w:r>
    </w:p>
    <w:p w14:paraId="18BBCD2A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77BA7BED" w14:textId="77777777" w:rsidR="001E0682" w:rsidRPr="005D61A9" w:rsidRDefault="001E068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3C6B2E87" w14:textId="7D08A1FE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договору оренди землі з </w:t>
      </w:r>
      <w:r w:rsidR="007704D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обслуговуючим кооперативом «ПОСЕЙДОН»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щодо припинення права оренди на земельну ділянку площею 0,0107 га (кадастровий номер 5110800000:03:001:0693), для індивідуального дачного будівництва, за адресою: Одеська область, Одеський район, село </w:t>
      </w:r>
      <w:proofErr w:type="spellStart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 2-Б та укладання додаткової угоди до договору оренди землі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6E4CBA1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4264D07B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09ED53A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866E40A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E4748E4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FC45D4D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B3BF9DB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6ED512D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95006B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3F4FAE44" w14:textId="77777777" w:rsidR="007952E8" w:rsidRPr="005D61A9" w:rsidRDefault="007952E8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E24743" w14:textId="245413FB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3.12 Про передачу у власність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Чуприні З.П.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площею 0,0107 га (кадастровий номер 5110800000:03:001:0693), вид цільового призначення  07.03 -  для індивідуального дачного будівництва, за адресою: Одеська область, Одеський район, село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2-Б, ряд 10, будинок 6.</w:t>
      </w:r>
    </w:p>
    <w:p w14:paraId="500481F8" w14:textId="77777777" w:rsidR="00A95CC8" w:rsidRPr="005D61A9" w:rsidRDefault="00A95CC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57FAE547" w14:textId="77777777" w:rsidR="00A95CC8" w:rsidRPr="005D61A9" w:rsidRDefault="00A95CC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2ABA0C58" w14:textId="3E2E76A5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у власність </w:t>
      </w:r>
      <w:r w:rsidR="007704D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Чуприні З.П.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площею 0,0107 га (кадастровий номер 5110800000:03:001:0693), вид цільового призначення  07.03 -  для індивідуального дачного будівництва, за адресою: Одеська область, Одеський район, село </w:t>
      </w:r>
      <w:proofErr w:type="spellStart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2-Б, ряд 10, будинок 6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E785879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9E6DEE5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901AEDE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09E2C8C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F1FF602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82DB46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C6D6DE9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6D1E75D5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49B65B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758ED73C" w14:textId="673E717F" w:rsidR="00993415" w:rsidRPr="005D61A9" w:rsidRDefault="000F6361" w:rsidP="006A4CF3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</w:t>
      </w:r>
      <w:r w:rsidR="00993415"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4. Про відмову:</w:t>
      </w:r>
    </w:p>
    <w:p w14:paraId="03E40BD1" w14:textId="77777777" w:rsidR="00993415" w:rsidRPr="005D61A9" w:rsidRDefault="00993415" w:rsidP="006A4CF3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5EA5FD82" w14:textId="19DF5C52" w:rsidR="00993415" w:rsidRPr="005D61A9" w:rsidRDefault="00575EA2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4.1 Про відмову </w:t>
      </w:r>
      <w:r w:rsidR="00993415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Комарову С.В.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у затвердженні технічної документації із землеустрою щодо встановлення (відновлення) меж земельної ділянки в натурі (на місцевості)  площею 0,0026 га (кадастровий номер 5110800000:02:010:0124) для будівництва 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lastRenderedPageBreak/>
        <w:t>та обслуговування будівель торгівлі за адресою: Одеська області, Одеський район, місто Чорноморськ, вулиця Спортивна, 6-В з подальшою передачею в оренду строком на 10 років у зв’язку з відсутністю обґрунтування площі земельної ділянки.</w:t>
      </w:r>
    </w:p>
    <w:p w14:paraId="732F59A4" w14:textId="77777777" w:rsidR="006A4CF3" w:rsidRPr="005D61A9" w:rsidRDefault="006A4CF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7A8ED200" w14:textId="77777777" w:rsidR="006A4CF3" w:rsidRPr="005D61A9" w:rsidRDefault="006A4CF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099A4239" w14:textId="639F86F9" w:rsidR="007952E8" w:rsidRPr="005D61A9" w:rsidRDefault="007952E8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</w:t>
      </w:r>
      <w:r w:rsidR="007704DF" w:rsidRPr="005D61A9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Комарову С.В.</w:t>
      </w:r>
      <w:r w:rsidR="007704D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у затвердженні технічної документації із землеустрою щодо встановлення (відновлення) меж земельної ділянки в натурі (на місцевості) площею 0,0026 га (кадастровий номер 5110800000:02:010:0124) для будівництва та обслуговування будівель торгівлі за адресою: Одеська області, Одеський район, місто Чорноморськ, вулиця Спортивна, 6-В з подальшою передачею в оренду строком на 10 років у зв’язку з відсутністю обґрунтування площі земельної ділянки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DEB4A9D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469A54EF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9B91DE2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DBC1E66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4E70AD7" w14:textId="77777777" w:rsidR="007952E8" w:rsidRPr="005D61A9" w:rsidRDefault="007952E8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E97C780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FCD5AD4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04227559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8FC9466" w14:textId="77777777" w:rsidR="007952E8" w:rsidRPr="005D61A9" w:rsidRDefault="007952E8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20FB40FD" w14:textId="77777777" w:rsidR="00993415" w:rsidRPr="005D61A9" w:rsidRDefault="00993415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F8FECD" w14:textId="55B205F7" w:rsidR="00993415" w:rsidRPr="005D61A9" w:rsidRDefault="000F6361" w:rsidP="00E97430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</w:t>
      </w:r>
      <w:r w:rsidR="00993415" w:rsidRPr="005D61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5. Про внесення змін (уточнень) в рішення:</w:t>
      </w:r>
    </w:p>
    <w:p w14:paraId="2853F6F6" w14:textId="77777777" w:rsidR="00993415" w:rsidRPr="005D61A9" w:rsidRDefault="00993415" w:rsidP="00E97430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35F1D7" w14:textId="4809A923" w:rsidR="00993415" w:rsidRPr="005D61A9" w:rsidRDefault="00575EA2" w:rsidP="00E97430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F6361" w:rsidRPr="005D61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5.1 Про внесення змін до рішення Чорноморської міської ради Одеського району Одеської області від 13.04.2026 № 1085/24-</w:t>
      </w:r>
      <w:r w:rsidR="00993415" w:rsidRPr="005D61A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передачу у власність Ларіну І.П. земельної ділянки площею 0,0141 га за адресою: Одеська область, Одеський район, село </w:t>
      </w:r>
      <w:proofErr w:type="spellStart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99341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2-А, ряд 1, будинок 11-Б» стосовно уточнення прізвища ім’я та по батькові, а саме читати по тексту рішення -  Ларін Іван Павлович.</w:t>
      </w:r>
    </w:p>
    <w:p w14:paraId="4D1E8087" w14:textId="77777777" w:rsidR="006A4CF3" w:rsidRPr="005D61A9" w:rsidRDefault="00FF6FB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A4CF3" w:rsidRPr="005D61A9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26359D47" w14:textId="77777777" w:rsidR="006A4CF3" w:rsidRPr="005D61A9" w:rsidRDefault="006A4CF3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ECE7E51" w14:textId="71DF6549" w:rsidR="00FF6FB1" w:rsidRPr="005D61A9" w:rsidRDefault="00FF6FB1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D3135" w:rsidRPr="005D61A9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13.04.2026 № 1085/24-</w:t>
      </w:r>
      <w:r w:rsidR="001D3135" w:rsidRPr="005D61A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D313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передачу у власність Ларіну І.П. земельної ділянки площею 0,0141 га за адресою: Одеська область, Одеський район, село </w:t>
      </w:r>
      <w:proofErr w:type="spellStart"/>
      <w:r w:rsidR="001D3135" w:rsidRPr="005D61A9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1D3135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Балка, вулиця Чорноморська дорога, 2-А, ряд 1, будинок 11-Б» стосовно уточнення прізвища ім’я та по батькові, а саме читати по тексту рішення -  Ларін Іван Павлович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2DDEED6" w14:textId="77777777" w:rsidR="00812B7D" w:rsidRPr="005D61A9" w:rsidRDefault="00812B7D" w:rsidP="00E97430">
      <w:pPr>
        <w:spacing w:after="0" w:line="240" w:lineRule="auto"/>
        <w:ind w:right="-108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572065DA" w14:textId="77777777" w:rsidR="00812B7D" w:rsidRPr="005D61A9" w:rsidRDefault="00812B7D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0F03B6F" w14:textId="77777777" w:rsidR="00812B7D" w:rsidRPr="005D61A9" w:rsidRDefault="00812B7D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B24BFA1" w14:textId="77777777" w:rsidR="00812B7D" w:rsidRPr="005D61A9" w:rsidRDefault="00812B7D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BD86711" w14:textId="77777777" w:rsidR="00812B7D" w:rsidRPr="005D61A9" w:rsidRDefault="00812B7D" w:rsidP="00E97430">
      <w:pPr>
        <w:pStyle w:val="a4"/>
        <w:tabs>
          <w:tab w:val="left" w:pos="0"/>
          <w:tab w:val="left" w:pos="993"/>
          <w:tab w:val="left" w:pos="4820"/>
        </w:tabs>
        <w:ind w:left="0" w:right="-108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61A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7F6E073" w14:textId="77777777" w:rsidR="00812B7D" w:rsidRPr="005D61A9" w:rsidRDefault="00812B7D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50D7D90" w14:textId="77777777" w:rsidR="00812B7D" w:rsidRPr="005D61A9" w:rsidRDefault="00812B7D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61A9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196B25D" w14:textId="77777777" w:rsidR="00812B7D" w:rsidRPr="005D61A9" w:rsidRDefault="00812B7D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D456457" w14:textId="021E0B87" w:rsidR="00812B7D" w:rsidRPr="005D61A9" w:rsidRDefault="00812B7D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55ACF9BB" w14:textId="77777777" w:rsidR="0090272E" w:rsidRPr="005D61A9" w:rsidRDefault="0090272E" w:rsidP="00E97430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F43B5F1" w14:textId="049AE268" w:rsidR="008F186F" w:rsidRPr="005D61A9" w:rsidRDefault="001A5E86" w:rsidP="00E97430">
      <w:pPr>
        <w:spacing w:after="0" w:line="240" w:lineRule="auto"/>
        <w:ind w:right="-108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Слухали:</w:t>
      </w:r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F186F" w:rsidRPr="005D61A9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8F186F" w:rsidRPr="005D61A9"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  <w:t>ДОДАТКОВО</w:t>
      </w:r>
      <w:r w:rsidR="008F186F" w:rsidRPr="005D61A9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Про внесення змін до рішення Чорноморської міської ради Одеського району Одеської області від 23.12.2024 № 765-VIII «Про розроблення  </w:t>
      </w:r>
      <w:r w:rsidR="008F186F" w:rsidRPr="005D61A9">
        <w:rPr>
          <w:rFonts w:ascii="Times New Roman" w:eastAsia="Arial" w:hAnsi="Times New Roman" w:cs="Times New Roman"/>
          <w:sz w:val="24"/>
          <w:szCs w:val="24"/>
          <w:lang w:val="uk-UA"/>
        </w:rPr>
        <w:lastRenderedPageBreak/>
        <w:t>комплексного плану просторового розвитку території Чорноморської міської територіальної громади» (зі змінами).</w:t>
      </w:r>
    </w:p>
    <w:p w14:paraId="44EC71A5" w14:textId="5897620D" w:rsidR="006A4CF3" w:rsidRPr="005D61A9" w:rsidRDefault="006A4CF3" w:rsidP="00E97430">
      <w:pPr>
        <w:spacing w:after="0" w:line="240" w:lineRule="auto"/>
        <w:ind w:right="-108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D61A9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Інформація </w:t>
      </w:r>
      <w:proofErr w:type="spellStart"/>
      <w:r w:rsidRPr="005D61A9">
        <w:rPr>
          <w:rFonts w:ascii="Times New Roman" w:eastAsia="Arial" w:hAnsi="Times New Roman" w:cs="Times New Roman"/>
          <w:sz w:val="24"/>
          <w:szCs w:val="24"/>
          <w:lang w:val="uk-UA"/>
        </w:rPr>
        <w:t>Субботкіної</w:t>
      </w:r>
      <w:proofErr w:type="spellEnd"/>
      <w:r w:rsidRPr="005D61A9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</w:t>
      </w:r>
    </w:p>
    <w:p w14:paraId="42997EEA" w14:textId="4DE4E4F6" w:rsidR="006A4CF3" w:rsidRPr="005D61A9" w:rsidRDefault="006A4CF3" w:rsidP="00E97430">
      <w:pPr>
        <w:spacing w:after="0" w:line="240" w:lineRule="auto"/>
        <w:ind w:right="-108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D61A9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Виступили: Волинський А., Чулков В., Сурнін І., Кришмар Д.</w:t>
      </w:r>
    </w:p>
    <w:p w14:paraId="239DA6C3" w14:textId="2DAAF7D9" w:rsidR="008F186F" w:rsidRPr="005D61A9" w:rsidRDefault="008F186F" w:rsidP="00E97430">
      <w:pPr>
        <w:spacing w:after="0" w:line="240" w:lineRule="auto"/>
        <w:ind w:right="-108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5" w:name="_Hlk217044389"/>
      <w:r w:rsidRPr="005D61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Pr="005D61A9">
        <w:rPr>
          <w:rFonts w:ascii="Times New Roman" w:eastAsia="Arial" w:hAnsi="Times New Roman" w:cs="Times New Roman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23.12.2024 № 765-VIII «Про розроблення  комплексного плану просторового розвитку території Чорноморської міської територіальної громади» (зі змінами)</w:t>
      </w:r>
      <w:r w:rsidRPr="005D61A9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069090A" w14:textId="61308CB4" w:rsidR="001A5E86" w:rsidRPr="005D61A9" w:rsidRDefault="001A5E86" w:rsidP="006A4CF3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E92BF57" w14:textId="77777777" w:rsidR="006A4CF3" w:rsidRPr="005D61A9" w:rsidRDefault="006A4CF3" w:rsidP="006A4CF3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D08BCF4" w14:textId="77777777" w:rsidR="001A5E86" w:rsidRPr="005D61A9" w:rsidRDefault="001A5E86" w:rsidP="006A4CF3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C035A66" w14:textId="588C64ED" w:rsidR="006F7DBD" w:rsidRPr="005D61A9" w:rsidRDefault="006F7DBD" w:rsidP="006A4CF3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 голови постійної комісії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  <w:t>Андрій ВОЛИНСЬКИЙ</w:t>
      </w:r>
      <w:bookmarkEnd w:id="5"/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14:paraId="1424F70F" w14:textId="7EA91B58" w:rsidR="00560349" w:rsidRPr="005D61A9" w:rsidRDefault="00560349" w:rsidP="006A4CF3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88AFB33" w14:textId="77777777" w:rsidR="006A4CF3" w:rsidRPr="005D61A9" w:rsidRDefault="006A4CF3" w:rsidP="006A4CF3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64DCF8E" w14:textId="23D742A8" w:rsidR="006F7DBD" w:rsidRPr="005D61A9" w:rsidRDefault="006F7DBD" w:rsidP="006A4CF3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sz w:val="24"/>
          <w:szCs w:val="24"/>
          <w:lang w:val="uk-UA"/>
        </w:rPr>
      </w:pP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 постійної комісії </w:t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D61A9">
        <w:rPr>
          <w:rFonts w:ascii="Times New Roman" w:hAnsi="Times New Roman" w:cs="Times New Roman"/>
          <w:bCs/>
          <w:sz w:val="24"/>
          <w:szCs w:val="24"/>
          <w:lang w:val="uk-UA"/>
        </w:rPr>
        <w:tab/>
        <w:t>Юрій ЛОГВІН</w:t>
      </w:r>
      <w:bookmarkEnd w:id="0"/>
      <w:bookmarkEnd w:id="4"/>
    </w:p>
    <w:sectPr w:rsidR="006F7DBD" w:rsidRPr="005D61A9" w:rsidSect="00A95D52">
      <w:headerReference w:type="default" r:id="rId8"/>
      <w:footerReference w:type="default" r:id="rId9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C927" w14:textId="77777777" w:rsidR="003429B0" w:rsidRDefault="003429B0" w:rsidP="006B27D0">
      <w:pPr>
        <w:spacing w:after="0" w:line="240" w:lineRule="auto"/>
      </w:pPr>
      <w:r>
        <w:separator/>
      </w:r>
    </w:p>
  </w:endnote>
  <w:endnote w:type="continuationSeparator" w:id="0">
    <w:p w14:paraId="71A23808" w14:textId="77777777" w:rsidR="003429B0" w:rsidRDefault="003429B0" w:rsidP="006B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7EF9" w14:textId="280826E1" w:rsidR="00A37608" w:rsidRDefault="00A37608">
    <w:pPr>
      <w:pStyle w:val="aa"/>
      <w:jc w:val="right"/>
    </w:pPr>
  </w:p>
  <w:p w14:paraId="618CFC02" w14:textId="77777777" w:rsidR="00A37608" w:rsidRDefault="00A376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82F5" w14:textId="77777777" w:rsidR="003429B0" w:rsidRDefault="003429B0" w:rsidP="006B27D0">
      <w:pPr>
        <w:spacing w:after="0" w:line="240" w:lineRule="auto"/>
      </w:pPr>
      <w:r>
        <w:separator/>
      </w:r>
    </w:p>
  </w:footnote>
  <w:footnote w:type="continuationSeparator" w:id="0">
    <w:p w14:paraId="06E1294F" w14:textId="77777777" w:rsidR="003429B0" w:rsidRDefault="003429B0" w:rsidP="006B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81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01476F" w14:textId="45C84829" w:rsidR="006B27D0" w:rsidRPr="006B27D0" w:rsidRDefault="006B27D0">
        <w:pPr>
          <w:pStyle w:val="a8"/>
          <w:jc w:val="center"/>
          <w:rPr>
            <w:rFonts w:ascii="Times New Roman" w:hAnsi="Times New Roman" w:cs="Times New Roman"/>
          </w:rPr>
        </w:pPr>
        <w:r w:rsidRPr="006B27D0">
          <w:rPr>
            <w:rFonts w:ascii="Times New Roman" w:hAnsi="Times New Roman" w:cs="Times New Roman"/>
          </w:rPr>
          <w:fldChar w:fldCharType="begin"/>
        </w:r>
        <w:r w:rsidRPr="006B27D0">
          <w:rPr>
            <w:rFonts w:ascii="Times New Roman" w:hAnsi="Times New Roman" w:cs="Times New Roman"/>
          </w:rPr>
          <w:instrText>PAGE   \* MERGEFORMAT</w:instrText>
        </w:r>
        <w:r w:rsidRPr="006B27D0">
          <w:rPr>
            <w:rFonts w:ascii="Times New Roman" w:hAnsi="Times New Roman" w:cs="Times New Roman"/>
          </w:rPr>
          <w:fldChar w:fldCharType="separate"/>
        </w:r>
        <w:r w:rsidRPr="006B27D0">
          <w:rPr>
            <w:rFonts w:ascii="Times New Roman" w:hAnsi="Times New Roman" w:cs="Times New Roman"/>
            <w:lang w:val="uk-UA"/>
          </w:rPr>
          <w:t>2</w:t>
        </w:r>
        <w:r w:rsidRPr="006B27D0">
          <w:rPr>
            <w:rFonts w:ascii="Times New Roman" w:hAnsi="Times New Roman" w:cs="Times New Roman"/>
          </w:rPr>
          <w:fldChar w:fldCharType="end"/>
        </w:r>
        <w:r w:rsidRPr="006B27D0">
          <w:rPr>
            <w:rFonts w:ascii="Times New Roman" w:hAnsi="Times New Roman" w:cs="Times New Roman"/>
            <w:lang w:val="uk-UA"/>
          </w:rPr>
          <w:t xml:space="preserve"> </w:t>
        </w:r>
      </w:p>
    </w:sdtContent>
  </w:sdt>
  <w:p w14:paraId="2C32C94D" w14:textId="77777777" w:rsidR="006B27D0" w:rsidRDefault="006B27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611FE"/>
    <w:multiLevelType w:val="hybridMultilevel"/>
    <w:tmpl w:val="27CC3E2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BE0803"/>
    <w:multiLevelType w:val="hybridMultilevel"/>
    <w:tmpl w:val="3D02EA0A"/>
    <w:lvl w:ilvl="0" w:tplc="093231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EC20D3"/>
    <w:multiLevelType w:val="hybridMultilevel"/>
    <w:tmpl w:val="477E011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1755"/>
    <w:multiLevelType w:val="multilevel"/>
    <w:tmpl w:val="93C8C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1603CC7"/>
    <w:multiLevelType w:val="hybridMultilevel"/>
    <w:tmpl w:val="03E0F0EA"/>
    <w:lvl w:ilvl="0" w:tplc="AF06F2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470AC6"/>
    <w:multiLevelType w:val="hybridMultilevel"/>
    <w:tmpl w:val="B4247652"/>
    <w:lvl w:ilvl="0" w:tplc="867841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A37D7C"/>
    <w:multiLevelType w:val="hybridMultilevel"/>
    <w:tmpl w:val="B7BEA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A"/>
    <w:rsid w:val="00002526"/>
    <w:rsid w:val="000026B0"/>
    <w:rsid w:val="0000387B"/>
    <w:rsid w:val="000039BB"/>
    <w:rsid w:val="0000429E"/>
    <w:rsid w:val="00007A10"/>
    <w:rsid w:val="00025564"/>
    <w:rsid w:val="00030DA7"/>
    <w:rsid w:val="00041FB2"/>
    <w:rsid w:val="00042797"/>
    <w:rsid w:val="00046BD1"/>
    <w:rsid w:val="00050A17"/>
    <w:rsid w:val="00050E7A"/>
    <w:rsid w:val="0006093C"/>
    <w:rsid w:val="000609ED"/>
    <w:rsid w:val="0006340F"/>
    <w:rsid w:val="00083DF0"/>
    <w:rsid w:val="0008571C"/>
    <w:rsid w:val="000877F2"/>
    <w:rsid w:val="000C12C4"/>
    <w:rsid w:val="000C1F88"/>
    <w:rsid w:val="000D5B57"/>
    <w:rsid w:val="000D66CC"/>
    <w:rsid w:val="000E0580"/>
    <w:rsid w:val="000E1AD0"/>
    <w:rsid w:val="000E3AF2"/>
    <w:rsid w:val="000E3B3B"/>
    <w:rsid w:val="000E4655"/>
    <w:rsid w:val="000F0040"/>
    <w:rsid w:val="000F0B7A"/>
    <w:rsid w:val="000F6361"/>
    <w:rsid w:val="001068FC"/>
    <w:rsid w:val="001129DA"/>
    <w:rsid w:val="00112C0A"/>
    <w:rsid w:val="0011369F"/>
    <w:rsid w:val="00113A1F"/>
    <w:rsid w:val="00114230"/>
    <w:rsid w:val="001149BD"/>
    <w:rsid w:val="001167D3"/>
    <w:rsid w:val="0013182C"/>
    <w:rsid w:val="00131A65"/>
    <w:rsid w:val="001617E2"/>
    <w:rsid w:val="00165D9D"/>
    <w:rsid w:val="001740B3"/>
    <w:rsid w:val="00175DD1"/>
    <w:rsid w:val="00176B87"/>
    <w:rsid w:val="00181162"/>
    <w:rsid w:val="001843C2"/>
    <w:rsid w:val="00185BCB"/>
    <w:rsid w:val="001900C7"/>
    <w:rsid w:val="00192670"/>
    <w:rsid w:val="001956A7"/>
    <w:rsid w:val="00195BDD"/>
    <w:rsid w:val="001A5E86"/>
    <w:rsid w:val="001A7364"/>
    <w:rsid w:val="001A7A08"/>
    <w:rsid w:val="001B246B"/>
    <w:rsid w:val="001C0CDA"/>
    <w:rsid w:val="001D13D1"/>
    <w:rsid w:val="001D3135"/>
    <w:rsid w:val="001E0682"/>
    <w:rsid w:val="001F30B7"/>
    <w:rsid w:val="0020057B"/>
    <w:rsid w:val="00204F73"/>
    <w:rsid w:val="002104B2"/>
    <w:rsid w:val="002107C7"/>
    <w:rsid w:val="00222A01"/>
    <w:rsid w:val="002341B7"/>
    <w:rsid w:val="00236C05"/>
    <w:rsid w:val="00236D60"/>
    <w:rsid w:val="0023771F"/>
    <w:rsid w:val="00241293"/>
    <w:rsid w:val="00241876"/>
    <w:rsid w:val="00244D5A"/>
    <w:rsid w:val="00254079"/>
    <w:rsid w:val="00257BA0"/>
    <w:rsid w:val="00257E26"/>
    <w:rsid w:val="002636C3"/>
    <w:rsid w:val="00270BFB"/>
    <w:rsid w:val="00276E90"/>
    <w:rsid w:val="002925AD"/>
    <w:rsid w:val="00295197"/>
    <w:rsid w:val="00297623"/>
    <w:rsid w:val="002A2080"/>
    <w:rsid w:val="002A3A2A"/>
    <w:rsid w:val="002A50D7"/>
    <w:rsid w:val="002A6226"/>
    <w:rsid w:val="002B0984"/>
    <w:rsid w:val="002B612C"/>
    <w:rsid w:val="002D2C2E"/>
    <w:rsid w:val="002D3C54"/>
    <w:rsid w:val="002D6422"/>
    <w:rsid w:val="002E3730"/>
    <w:rsid w:val="002E4C60"/>
    <w:rsid w:val="00303997"/>
    <w:rsid w:val="00305EF1"/>
    <w:rsid w:val="00312C93"/>
    <w:rsid w:val="00321197"/>
    <w:rsid w:val="0032442F"/>
    <w:rsid w:val="0033699E"/>
    <w:rsid w:val="003429B0"/>
    <w:rsid w:val="003526E8"/>
    <w:rsid w:val="00356635"/>
    <w:rsid w:val="00362F9B"/>
    <w:rsid w:val="0037119E"/>
    <w:rsid w:val="003761B5"/>
    <w:rsid w:val="00377892"/>
    <w:rsid w:val="00383C96"/>
    <w:rsid w:val="00387A7C"/>
    <w:rsid w:val="00394AD5"/>
    <w:rsid w:val="00394F72"/>
    <w:rsid w:val="003A45B9"/>
    <w:rsid w:val="003B3C13"/>
    <w:rsid w:val="003B6AFC"/>
    <w:rsid w:val="003C06CA"/>
    <w:rsid w:val="003E59B8"/>
    <w:rsid w:val="0040398F"/>
    <w:rsid w:val="004050AC"/>
    <w:rsid w:val="00412721"/>
    <w:rsid w:val="00414F80"/>
    <w:rsid w:val="0041510A"/>
    <w:rsid w:val="00421407"/>
    <w:rsid w:val="00421E24"/>
    <w:rsid w:val="00422699"/>
    <w:rsid w:val="00424392"/>
    <w:rsid w:val="00424EBA"/>
    <w:rsid w:val="00432F91"/>
    <w:rsid w:val="00436436"/>
    <w:rsid w:val="0043673D"/>
    <w:rsid w:val="0044314E"/>
    <w:rsid w:val="00444C79"/>
    <w:rsid w:val="00447D26"/>
    <w:rsid w:val="0045664A"/>
    <w:rsid w:val="00457A47"/>
    <w:rsid w:val="00460615"/>
    <w:rsid w:val="00462BC5"/>
    <w:rsid w:val="004673E0"/>
    <w:rsid w:val="00470889"/>
    <w:rsid w:val="004747DC"/>
    <w:rsid w:val="0048281E"/>
    <w:rsid w:val="00485FA9"/>
    <w:rsid w:val="00496B81"/>
    <w:rsid w:val="004A0253"/>
    <w:rsid w:val="004A105E"/>
    <w:rsid w:val="004A5C45"/>
    <w:rsid w:val="004B396D"/>
    <w:rsid w:val="004B49E7"/>
    <w:rsid w:val="004B55A0"/>
    <w:rsid w:val="004C176B"/>
    <w:rsid w:val="004C546C"/>
    <w:rsid w:val="004E1183"/>
    <w:rsid w:val="004E310A"/>
    <w:rsid w:val="004F1758"/>
    <w:rsid w:val="004F41F2"/>
    <w:rsid w:val="004F5497"/>
    <w:rsid w:val="004F7FAE"/>
    <w:rsid w:val="00502394"/>
    <w:rsid w:val="00510F8B"/>
    <w:rsid w:val="00511398"/>
    <w:rsid w:val="00521F38"/>
    <w:rsid w:val="00524633"/>
    <w:rsid w:val="00525C01"/>
    <w:rsid w:val="00527EC7"/>
    <w:rsid w:val="0053065A"/>
    <w:rsid w:val="00533672"/>
    <w:rsid w:val="005336A1"/>
    <w:rsid w:val="005455BB"/>
    <w:rsid w:val="00560349"/>
    <w:rsid w:val="0056570A"/>
    <w:rsid w:val="00573736"/>
    <w:rsid w:val="00575EA2"/>
    <w:rsid w:val="00586900"/>
    <w:rsid w:val="00587B9B"/>
    <w:rsid w:val="005A1F89"/>
    <w:rsid w:val="005A6790"/>
    <w:rsid w:val="005B462F"/>
    <w:rsid w:val="005B5821"/>
    <w:rsid w:val="005C660F"/>
    <w:rsid w:val="005D30E9"/>
    <w:rsid w:val="005D3B09"/>
    <w:rsid w:val="005D61A9"/>
    <w:rsid w:val="005F1A0E"/>
    <w:rsid w:val="005F5EBC"/>
    <w:rsid w:val="006035AB"/>
    <w:rsid w:val="0060385F"/>
    <w:rsid w:val="00605D8C"/>
    <w:rsid w:val="00610C2E"/>
    <w:rsid w:val="00611943"/>
    <w:rsid w:val="006119FF"/>
    <w:rsid w:val="00624C28"/>
    <w:rsid w:val="00625946"/>
    <w:rsid w:val="006461FF"/>
    <w:rsid w:val="006477F0"/>
    <w:rsid w:val="006513F6"/>
    <w:rsid w:val="0066230A"/>
    <w:rsid w:val="0066397A"/>
    <w:rsid w:val="00664F3E"/>
    <w:rsid w:val="006660DA"/>
    <w:rsid w:val="006722B6"/>
    <w:rsid w:val="006831FD"/>
    <w:rsid w:val="0068490F"/>
    <w:rsid w:val="006872C6"/>
    <w:rsid w:val="00696689"/>
    <w:rsid w:val="006A219D"/>
    <w:rsid w:val="006A4CF3"/>
    <w:rsid w:val="006B0A68"/>
    <w:rsid w:val="006B27D0"/>
    <w:rsid w:val="006B28F4"/>
    <w:rsid w:val="006B7CA4"/>
    <w:rsid w:val="006C1E8B"/>
    <w:rsid w:val="006C4763"/>
    <w:rsid w:val="006C548A"/>
    <w:rsid w:val="006D27E9"/>
    <w:rsid w:val="006D2C39"/>
    <w:rsid w:val="006D5385"/>
    <w:rsid w:val="006D62B2"/>
    <w:rsid w:val="006E0F46"/>
    <w:rsid w:val="006E0F79"/>
    <w:rsid w:val="006F1934"/>
    <w:rsid w:val="006F55BB"/>
    <w:rsid w:val="006F61BF"/>
    <w:rsid w:val="006F7DBD"/>
    <w:rsid w:val="007077B4"/>
    <w:rsid w:val="00711BD5"/>
    <w:rsid w:val="007216BD"/>
    <w:rsid w:val="00721DBF"/>
    <w:rsid w:val="0072339C"/>
    <w:rsid w:val="00731A5E"/>
    <w:rsid w:val="00733072"/>
    <w:rsid w:val="0073667F"/>
    <w:rsid w:val="00743DBA"/>
    <w:rsid w:val="00755437"/>
    <w:rsid w:val="007704DF"/>
    <w:rsid w:val="007734FE"/>
    <w:rsid w:val="0077435E"/>
    <w:rsid w:val="007952E8"/>
    <w:rsid w:val="0079562B"/>
    <w:rsid w:val="007A0978"/>
    <w:rsid w:val="007A12F3"/>
    <w:rsid w:val="007A7464"/>
    <w:rsid w:val="007B72CB"/>
    <w:rsid w:val="007D04B1"/>
    <w:rsid w:val="007E2248"/>
    <w:rsid w:val="007E3247"/>
    <w:rsid w:val="007E3E6A"/>
    <w:rsid w:val="007F02A1"/>
    <w:rsid w:val="00803FCA"/>
    <w:rsid w:val="00804557"/>
    <w:rsid w:val="00805168"/>
    <w:rsid w:val="0080617A"/>
    <w:rsid w:val="00812B7D"/>
    <w:rsid w:val="00815489"/>
    <w:rsid w:val="0082440C"/>
    <w:rsid w:val="008307E0"/>
    <w:rsid w:val="0083682C"/>
    <w:rsid w:val="00836ADA"/>
    <w:rsid w:val="00852678"/>
    <w:rsid w:val="00853090"/>
    <w:rsid w:val="0085456E"/>
    <w:rsid w:val="00854BD7"/>
    <w:rsid w:val="00862475"/>
    <w:rsid w:val="0087047F"/>
    <w:rsid w:val="00870F81"/>
    <w:rsid w:val="008716C3"/>
    <w:rsid w:val="008720AF"/>
    <w:rsid w:val="00872D49"/>
    <w:rsid w:val="00872D7B"/>
    <w:rsid w:val="00872E58"/>
    <w:rsid w:val="0087303C"/>
    <w:rsid w:val="0087505F"/>
    <w:rsid w:val="00876E3E"/>
    <w:rsid w:val="00890589"/>
    <w:rsid w:val="008950E9"/>
    <w:rsid w:val="008958E9"/>
    <w:rsid w:val="008A31C4"/>
    <w:rsid w:val="008A4202"/>
    <w:rsid w:val="008A4C6B"/>
    <w:rsid w:val="008B4984"/>
    <w:rsid w:val="008B7DC4"/>
    <w:rsid w:val="008C00C4"/>
    <w:rsid w:val="008C226A"/>
    <w:rsid w:val="008D12EA"/>
    <w:rsid w:val="008D156A"/>
    <w:rsid w:val="008E1A7E"/>
    <w:rsid w:val="008E5B69"/>
    <w:rsid w:val="008F186F"/>
    <w:rsid w:val="00901B51"/>
    <w:rsid w:val="0090272E"/>
    <w:rsid w:val="00903537"/>
    <w:rsid w:val="0091293D"/>
    <w:rsid w:val="009145CB"/>
    <w:rsid w:val="00920D1C"/>
    <w:rsid w:val="00922E26"/>
    <w:rsid w:val="00932E75"/>
    <w:rsid w:val="00934671"/>
    <w:rsid w:val="00934F5B"/>
    <w:rsid w:val="009440E7"/>
    <w:rsid w:val="00944FE5"/>
    <w:rsid w:val="00952D7F"/>
    <w:rsid w:val="00962A58"/>
    <w:rsid w:val="00966253"/>
    <w:rsid w:val="00970FB0"/>
    <w:rsid w:val="009777DB"/>
    <w:rsid w:val="00987042"/>
    <w:rsid w:val="00991607"/>
    <w:rsid w:val="00993415"/>
    <w:rsid w:val="009A59D4"/>
    <w:rsid w:val="009A628F"/>
    <w:rsid w:val="009B110B"/>
    <w:rsid w:val="009B34B9"/>
    <w:rsid w:val="009B44D4"/>
    <w:rsid w:val="009C04A1"/>
    <w:rsid w:val="009D4159"/>
    <w:rsid w:val="009E1228"/>
    <w:rsid w:val="009E145C"/>
    <w:rsid w:val="009E17CC"/>
    <w:rsid w:val="009E49E3"/>
    <w:rsid w:val="00A02853"/>
    <w:rsid w:val="00A10EE6"/>
    <w:rsid w:val="00A23667"/>
    <w:rsid w:val="00A308B9"/>
    <w:rsid w:val="00A322FF"/>
    <w:rsid w:val="00A37608"/>
    <w:rsid w:val="00A40AE3"/>
    <w:rsid w:val="00A468DB"/>
    <w:rsid w:val="00A540F4"/>
    <w:rsid w:val="00A633A5"/>
    <w:rsid w:val="00A67EEC"/>
    <w:rsid w:val="00A727B5"/>
    <w:rsid w:val="00A814B5"/>
    <w:rsid w:val="00A81C2F"/>
    <w:rsid w:val="00A84A15"/>
    <w:rsid w:val="00A87464"/>
    <w:rsid w:val="00A9538B"/>
    <w:rsid w:val="00A95CC8"/>
    <w:rsid w:val="00A95D52"/>
    <w:rsid w:val="00A969A9"/>
    <w:rsid w:val="00AA1517"/>
    <w:rsid w:val="00AB061F"/>
    <w:rsid w:val="00AB4219"/>
    <w:rsid w:val="00AB4799"/>
    <w:rsid w:val="00AB4D5D"/>
    <w:rsid w:val="00AB4EE0"/>
    <w:rsid w:val="00AD1955"/>
    <w:rsid w:val="00AD6324"/>
    <w:rsid w:val="00AE049D"/>
    <w:rsid w:val="00AE27F3"/>
    <w:rsid w:val="00AE49E4"/>
    <w:rsid w:val="00AF536A"/>
    <w:rsid w:val="00AF6591"/>
    <w:rsid w:val="00B00808"/>
    <w:rsid w:val="00B10C1D"/>
    <w:rsid w:val="00B13277"/>
    <w:rsid w:val="00B30DCA"/>
    <w:rsid w:val="00B32040"/>
    <w:rsid w:val="00B36E28"/>
    <w:rsid w:val="00B37ABF"/>
    <w:rsid w:val="00B4005F"/>
    <w:rsid w:val="00B43C2B"/>
    <w:rsid w:val="00B67E13"/>
    <w:rsid w:val="00B72AF9"/>
    <w:rsid w:val="00B95E9D"/>
    <w:rsid w:val="00BA677F"/>
    <w:rsid w:val="00BB1087"/>
    <w:rsid w:val="00BB25DD"/>
    <w:rsid w:val="00BB7C18"/>
    <w:rsid w:val="00BC129E"/>
    <w:rsid w:val="00BD6A25"/>
    <w:rsid w:val="00BE2A0E"/>
    <w:rsid w:val="00BF4125"/>
    <w:rsid w:val="00C0596E"/>
    <w:rsid w:val="00C12612"/>
    <w:rsid w:val="00C154DD"/>
    <w:rsid w:val="00C20464"/>
    <w:rsid w:val="00C21F92"/>
    <w:rsid w:val="00C26340"/>
    <w:rsid w:val="00C33060"/>
    <w:rsid w:val="00C43CB1"/>
    <w:rsid w:val="00C45626"/>
    <w:rsid w:val="00C46224"/>
    <w:rsid w:val="00C47978"/>
    <w:rsid w:val="00C522D5"/>
    <w:rsid w:val="00C52FF3"/>
    <w:rsid w:val="00C62531"/>
    <w:rsid w:val="00C70F16"/>
    <w:rsid w:val="00C71E11"/>
    <w:rsid w:val="00C7237A"/>
    <w:rsid w:val="00C81275"/>
    <w:rsid w:val="00C8369D"/>
    <w:rsid w:val="00C87AE0"/>
    <w:rsid w:val="00C9094C"/>
    <w:rsid w:val="00CA35F0"/>
    <w:rsid w:val="00CA618F"/>
    <w:rsid w:val="00CB1066"/>
    <w:rsid w:val="00CB71FE"/>
    <w:rsid w:val="00CD054A"/>
    <w:rsid w:val="00CF5E94"/>
    <w:rsid w:val="00CF5EA1"/>
    <w:rsid w:val="00D01CA2"/>
    <w:rsid w:val="00D02257"/>
    <w:rsid w:val="00D11603"/>
    <w:rsid w:val="00D17BE9"/>
    <w:rsid w:val="00D366A4"/>
    <w:rsid w:val="00D45F0B"/>
    <w:rsid w:val="00D51EF4"/>
    <w:rsid w:val="00D5334D"/>
    <w:rsid w:val="00D6200F"/>
    <w:rsid w:val="00D622CB"/>
    <w:rsid w:val="00D6410E"/>
    <w:rsid w:val="00D7398B"/>
    <w:rsid w:val="00D80034"/>
    <w:rsid w:val="00D96298"/>
    <w:rsid w:val="00DA0F46"/>
    <w:rsid w:val="00DA5A12"/>
    <w:rsid w:val="00DB0A5D"/>
    <w:rsid w:val="00DB329B"/>
    <w:rsid w:val="00DC1024"/>
    <w:rsid w:val="00DC13F7"/>
    <w:rsid w:val="00DD0C44"/>
    <w:rsid w:val="00DD1CD4"/>
    <w:rsid w:val="00DD282A"/>
    <w:rsid w:val="00DD2A2D"/>
    <w:rsid w:val="00DD3867"/>
    <w:rsid w:val="00DE2216"/>
    <w:rsid w:val="00DF3714"/>
    <w:rsid w:val="00DF5BD4"/>
    <w:rsid w:val="00E10A56"/>
    <w:rsid w:val="00E164E1"/>
    <w:rsid w:val="00E23F9C"/>
    <w:rsid w:val="00E247BD"/>
    <w:rsid w:val="00E25D92"/>
    <w:rsid w:val="00E269F7"/>
    <w:rsid w:val="00E33312"/>
    <w:rsid w:val="00E411F8"/>
    <w:rsid w:val="00E47CB8"/>
    <w:rsid w:val="00E50672"/>
    <w:rsid w:val="00E61DBF"/>
    <w:rsid w:val="00E6421F"/>
    <w:rsid w:val="00E64BB9"/>
    <w:rsid w:val="00E666EA"/>
    <w:rsid w:val="00E723AA"/>
    <w:rsid w:val="00E72E66"/>
    <w:rsid w:val="00E748BC"/>
    <w:rsid w:val="00E854E5"/>
    <w:rsid w:val="00E866AE"/>
    <w:rsid w:val="00E95E5A"/>
    <w:rsid w:val="00E96C7C"/>
    <w:rsid w:val="00E97430"/>
    <w:rsid w:val="00EA42E1"/>
    <w:rsid w:val="00EA6F1B"/>
    <w:rsid w:val="00EB092F"/>
    <w:rsid w:val="00EB5549"/>
    <w:rsid w:val="00EC0ACE"/>
    <w:rsid w:val="00EC338D"/>
    <w:rsid w:val="00EC4FAC"/>
    <w:rsid w:val="00EE0156"/>
    <w:rsid w:val="00EE17D4"/>
    <w:rsid w:val="00EE2D4A"/>
    <w:rsid w:val="00EE3799"/>
    <w:rsid w:val="00EE695C"/>
    <w:rsid w:val="00EE7629"/>
    <w:rsid w:val="00F04AB8"/>
    <w:rsid w:val="00F04C42"/>
    <w:rsid w:val="00F04C6C"/>
    <w:rsid w:val="00F22AB8"/>
    <w:rsid w:val="00F35465"/>
    <w:rsid w:val="00F45613"/>
    <w:rsid w:val="00F62DDE"/>
    <w:rsid w:val="00F643AA"/>
    <w:rsid w:val="00F67560"/>
    <w:rsid w:val="00F80982"/>
    <w:rsid w:val="00F80FCD"/>
    <w:rsid w:val="00F845EB"/>
    <w:rsid w:val="00F8742D"/>
    <w:rsid w:val="00F922D3"/>
    <w:rsid w:val="00F94408"/>
    <w:rsid w:val="00FA4325"/>
    <w:rsid w:val="00FB52E5"/>
    <w:rsid w:val="00FB5828"/>
    <w:rsid w:val="00FC223B"/>
    <w:rsid w:val="00FE11F9"/>
    <w:rsid w:val="00FE2F3D"/>
    <w:rsid w:val="00FE562D"/>
    <w:rsid w:val="00FE7C7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7834"/>
  <w15:chartTrackingRefBased/>
  <w15:docId w15:val="{0E67E7A4-C3B1-4EEE-8018-E4D11AD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61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8B7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CA bullets"/>
    <w:basedOn w:val="a"/>
    <w:link w:val="a3"/>
    <w:uiPriority w:val="34"/>
    <w:qFormat/>
    <w:rsid w:val="008B7DC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8B7DC4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1617E2"/>
    <w:pPr>
      <w:spacing w:after="0" w:line="240" w:lineRule="auto"/>
    </w:pPr>
    <w:rPr>
      <w:lang w:val="ru-RU" w:eastAsia="ru-RU"/>
    </w:rPr>
  </w:style>
  <w:style w:type="paragraph" w:styleId="a6">
    <w:name w:val="Title"/>
    <w:basedOn w:val="a"/>
    <w:next w:val="a"/>
    <w:link w:val="a7"/>
    <w:qFormat/>
    <w:rsid w:val="001617E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Назва Знак"/>
    <w:basedOn w:val="a0"/>
    <w:link w:val="a6"/>
    <w:rsid w:val="001617E2"/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8">
    <w:name w:val="header"/>
    <w:basedOn w:val="a"/>
    <w:link w:val="a9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B27D0"/>
    <w:rPr>
      <w:lang w:val="ru-RU"/>
    </w:rPr>
  </w:style>
  <w:style w:type="paragraph" w:styleId="aa">
    <w:name w:val="footer"/>
    <w:basedOn w:val="a"/>
    <w:link w:val="ab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B27D0"/>
    <w:rPr>
      <w:lang w:val="ru-RU"/>
    </w:rPr>
  </w:style>
  <w:style w:type="paragraph" w:styleId="ac">
    <w:name w:val="Normal (Web)"/>
    <w:basedOn w:val="a"/>
    <w:uiPriority w:val="99"/>
    <w:unhideWhenUsed/>
    <w:rsid w:val="0004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042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5A33-7D65-45BE-BA1E-BC29E1B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16766</Words>
  <Characters>9557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Lilya-PC</cp:lastModifiedBy>
  <cp:revision>481</cp:revision>
  <cp:lastPrinted>2026-05-14T11:20:00Z</cp:lastPrinted>
  <dcterms:created xsi:type="dcterms:W3CDTF">2025-11-07T06:26:00Z</dcterms:created>
  <dcterms:modified xsi:type="dcterms:W3CDTF">2026-05-20T10:04:00Z</dcterms:modified>
</cp:coreProperties>
</file>