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43" w:rsidRDefault="007C0C43" w:rsidP="007C0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6" w:rsidRDefault="00593936" w:rsidP="00C13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6" w:rsidRDefault="00593936" w:rsidP="00C13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6" w:rsidRDefault="00593936" w:rsidP="00C13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6" w:rsidRDefault="00593936" w:rsidP="00C13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6" w:rsidRDefault="00593936" w:rsidP="00527B61">
      <w:pPr>
        <w:tabs>
          <w:tab w:val="left" w:pos="567"/>
        </w:tabs>
        <w:rPr>
          <w:b/>
          <w:sz w:val="24"/>
          <w:szCs w:val="24"/>
        </w:rPr>
      </w:pPr>
    </w:p>
    <w:p w:rsidR="00527B61" w:rsidRDefault="00527B61" w:rsidP="00527B61">
      <w:pPr>
        <w:tabs>
          <w:tab w:val="left" w:pos="567"/>
        </w:tabs>
        <w:rPr>
          <w:b/>
          <w:sz w:val="24"/>
          <w:szCs w:val="24"/>
        </w:rPr>
      </w:pPr>
    </w:p>
    <w:p w:rsidR="003827EB" w:rsidRDefault="00C13980" w:rsidP="007949B6">
      <w:pPr>
        <w:tabs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Про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DB3EFB">
        <w:rPr>
          <w:rFonts w:ascii="Times New Roman" w:hAnsi="Times New Roman" w:cs="Times New Roman"/>
          <w:sz w:val="24"/>
          <w:szCs w:val="24"/>
        </w:rPr>
        <w:t xml:space="preserve"> </w:t>
      </w:r>
      <w:r w:rsidR="008108E4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  </w:t>
      </w:r>
      <w:r w:rsidR="00C8795F">
        <w:rPr>
          <w:rFonts w:ascii="Times New Roman" w:hAnsi="Times New Roman" w:cs="Times New Roman"/>
          <w:sz w:val="24"/>
          <w:szCs w:val="24"/>
        </w:rPr>
        <w:t>доповнень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DB3EFB" w:rsidRPr="00DB3EFB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     </w:t>
      </w:r>
      <w:r w:rsidR="00DB3EFB" w:rsidRPr="00D20D79">
        <w:rPr>
          <w:rFonts w:ascii="Times New Roman" w:hAnsi="Times New Roman" w:cs="Times New Roman"/>
          <w:sz w:val="24"/>
          <w:szCs w:val="24"/>
        </w:rPr>
        <w:t>до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DB3EFB"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DB3EFB">
        <w:rPr>
          <w:rFonts w:ascii="Times New Roman" w:hAnsi="Times New Roman" w:cs="Times New Roman"/>
          <w:sz w:val="24"/>
          <w:szCs w:val="24"/>
        </w:rPr>
        <w:t xml:space="preserve"> 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7949B6">
        <w:rPr>
          <w:rFonts w:ascii="Times New Roman" w:hAnsi="Times New Roman" w:cs="Times New Roman"/>
          <w:sz w:val="24"/>
          <w:szCs w:val="24"/>
        </w:rPr>
        <w:t xml:space="preserve">  </w:t>
      </w:r>
      <w:r w:rsidR="00DB3EFB">
        <w:rPr>
          <w:rFonts w:ascii="Times New Roman" w:hAnsi="Times New Roman" w:cs="Times New Roman"/>
          <w:sz w:val="24"/>
          <w:szCs w:val="24"/>
        </w:rPr>
        <w:t xml:space="preserve">рішення  </w:t>
      </w:r>
    </w:p>
    <w:p w:rsidR="003827EB" w:rsidRDefault="003827EB" w:rsidP="003827EB">
      <w:pPr>
        <w:tabs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виконавчого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61" w:rsidRPr="00D20D79">
        <w:rPr>
          <w:rFonts w:ascii="Times New Roman" w:hAnsi="Times New Roman" w:cs="Times New Roman"/>
          <w:sz w:val="24"/>
          <w:szCs w:val="24"/>
        </w:rPr>
        <w:t>коміт</w:t>
      </w:r>
      <w:r w:rsidR="008108E4">
        <w:rPr>
          <w:rFonts w:ascii="Times New Roman" w:hAnsi="Times New Roman" w:cs="Times New Roman"/>
          <w:sz w:val="24"/>
          <w:szCs w:val="24"/>
        </w:rPr>
        <w:t>ет</w:t>
      </w:r>
      <w:r w:rsidR="00C921F9">
        <w:rPr>
          <w:rFonts w:ascii="Times New Roman" w:hAnsi="Times New Roman" w:cs="Times New Roman"/>
          <w:sz w:val="24"/>
          <w:szCs w:val="24"/>
        </w:rPr>
        <w:t>у</w:t>
      </w:r>
      <w:r w:rsidR="00DB3EFB" w:rsidRPr="00DB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EFB">
        <w:rPr>
          <w:rFonts w:ascii="Times New Roman" w:hAnsi="Times New Roman" w:cs="Times New Roman"/>
          <w:sz w:val="24"/>
          <w:szCs w:val="24"/>
        </w:rPr>
        <w:t>Чорноморської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EFB">
        <w:rPr>
          <w:rFonts w:ascii="Times New Roman" w:hAnsi="Times New Roman" w:cs="Times New Roman"/>
          <w:sz w:val="24"/>
          <w:szCs w:val="24"/>
        </w:rPr>
        <w:t xml:space="preserve">  міської    </w:t>
      </w:r>
    </w:p>
    <w:p w:rsidR="003827EB" w:rsidRDefault="00DB3EFB" w:rsidP="003827EB">
      <w:pPr>
        <w:tabs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   </w:t>
      </w:r>
      <w:r w:rsidR="003827EB" w:rsidRPr="00D20D79">
        <w:rPr>
          <w:rFonts w:ascii="Times New Roman" w:hAnsi="Times New Roman" w:cs="Times New Roman"/>
          <w:sz w:val="24"/>
          <w:szCs w:val="24"/>
        </w:rPr>
        <w:t>Одеського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району</w:t>
      </w:r>
      <w:r w:rsidR="003827EB" w:rsidRP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3827EB">
        <w:rPr>
          <w:rFonts w:ascii="Times New Roman" w:hAnsi="Times New Roman" w:cs="Times New Roman"/>
          <w:sz w:val="24"/>
          <w:szCs w:val="24"/>
        </w:rPr>
        <w:t xml:space="preserve">   </w:t>
      </w:r>
      <w:r w:rsidR="003827EB" w:rsidRPr="00D20D79">
        <w:rPr>
          <w:rFonts w:ascii="Times New Roman" w:hAnsi="Times New Roman" w:cs="Times New Roman"/>
          <w:sz w:val="24"/>
          <w:szCs w:val="24"/>
        </w:rPr>
        <w:t xml:space="preserve">Одеської </w:t>
      </w:r>
      <w:r w:rsidR="003827EB">
        <w:rPr>
          <w:rFonts w:ascii="Times New Roman" w:hAnsi="Times New Roman" w:cs="Times New Roman"/>
          <w:sz w:val="24"/>
          <w:szCs w:val="24"/>
        </w:rPr>
        <w:t xml:space="preserve">  </w:t>
      </w:r>
      <w:r w:rsidR="003827EB" w:rsidRPr="00D20D79">
        <w:rPr>
          <w:rFonts w:ascii="Times New Roman" w:hAnsi="Times New Roman" w:cs="Times New Roman"/>
          <w:sz w:val="24"/>
          <w:szCs w:val="24"/>
        </w:rPr>
        <w:t>області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3827EB" w:rsidRPr="00D2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EB" w:rsidRDefault="003827EB" w:rsidP="003827E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02.08.2022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20D79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D79">
        <w:rPr>
          <w:rFonts w:ascii="Times New Roman" w:hAnsi="Times New Roman" w:cs="Times New Roman"/>
          <w:sz w:val="24"/>
          <w:szCs w:val="24"/>
        </w:rPr>
        <w:t>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 xml:space="preserve"> фонду</w:t>
      </w:r>
    </w:p>
    <w:p w:rsidR="00C8795F" w:rsidRDefault="008108E4" w:rsidP="003827E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захисних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0D79">
        <w:rPr>
          <w:rFonts w:ascii="Times New Roman" w:hAnsi="Times New Roman" w:cs="Times New Roman"/>
          <w:sz w:val="24"/>
          <w:szCs w:val="24"/>
        </w:rPr>
        <w:t>споруд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</w:t>
      </w:r>
      <w:r w:rsidR="003827EB" w:rsidRPr="003827EB">
        <w:rPr>
          <w:rFonts w:ascii="Times New Roman" w:hAnsi="Times New Roman" w:cs="Times New Roman"/>
          <w:sz w:val="24"/>
          <w:szCs w:val="24"/>
        </w:rPr>
        <w:t xml:space="preserve"> </w:t>
      </w:r>
      <w:r w:rsidR="003827EB" w:rsidRPr="00D20D79">
        <w:rPr>
          <w:rFonts w:ascii="Times New Roman" w:hAnsi="Times New Roman" w:cs="Times New Roman"/>
          <w:sz w:val="24"/>
          <w:szCs w:val="24"/>
        </w:rPr>
        <w:t>цивільного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</w:t>
      </w:r>
      <w:r w:rsidR="003827EB" w:rsidRPr="00D20D79">
        <w:rPr>
          <w:rFonts w:ascii="Times New Roman" w:hAnsi="Times New Roman" w:cs="Times New Roman"/>
          <w:sz w:val="24"/>
          <w:szCs w:val="24"/>
        </w:rPr>
        <w:t>захисту</w:t>
      </w:r>
      <w:r w:rsidR="003827E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27EB" w:rsidRDefault="003827EB" w:rsidP="003827E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Чорноморської </w:t>
      </w:r>
      <w:r w:rsidR="008108E4" w:rsidRPr="00D20D79">
        <w:rPr>
          <w:rFonts w:ascii="Times New Roman" w:hAnsi="Times New Roman" w:cs="Times New Roman"/>
          <w:sz w:val="24"/>
          <w:szCs w:val="24"/>
        </w:rPr>
        <w:t>міської</w:t>
      </w:r>
      <w:r w:rsidR="00DB3EFB" w:rsidRPr="00DB3EFB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територіальної</w:t>
      </w:r>
      <w:r w:rsidRPr="00DB3EFB">
        <w:rPr>
          <w:rFonts w:ascii="Times New Roman" w:hAnsi="Times New Roman" w:cs="Times New Roman"/>
          <w:sz w:val="24"/>
          <w:szCs w:val="24"/>
        </w:rPr>
        <w:t xml:space="preserve"> </w:t>
      </w:r>
      <w:r w:rsidRPr="00D20D79">
        <w:rPr>
          <w:rFonts w:ascii="Times New Roman" w:hAnsi="Times New Roman" w:cs="Times New Roman"/>
          <w:sz w:val="24"/>
          <w:szCs w:val="24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3EFB" w:rsidRDefault="00DB3EFB" w:rsidP="00DB3EF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9B6" w:rsidRPr="00D20D79" w:rsidRDefault="007949B6" w:rsidP="00DB3EFB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59393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sz w:val="24"/>
          <w:szCs w:val="24"/>
        </w:rPr>
        <w:t xml:space="preserve">       </w:t>
      </w:r>
      <w:r w:rsidR="00593936">
        <w:rPr>
          <w:sz w:val="24"/>
          <w:szCs w:val="24"/>
        </w:rPr>
        <w:t xml:space="preserve">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Розглянувши акти роботи комісії  щодо огляду підвальних приміщень, відповідно до Кодексу цивільного захисту України, Наказу Міністерства внутрішніх справ України </w:t>
      </w:r>
      <w:r w:rsidR="006218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0D79">
        <w:rPr>
          <w:rFonts w:ascii="Times New Roman" w:hAnsi="Times New Roman" w:cs="Times New Roman"/>
          <w:sz w:val="24"/>
          <w:szCs w:val="24"/>
        </w:rPr>
        <w:t>від 09.07.2018  № 579 «Про затвердження вимог з питань використання та обліку фонду захисних споруд цивільного захисту</w:t>
      </w:r>
      <w:r w:rsidR="00621885">
        <w:rPr>
          <w:rFonts w:ascii="Times New Roman" w:hAnsi="Times New Roman" w:cs="Times New Roman"/>
          <w:sz w:val="24"/>
          <w:szCs w:val="24"/>
        </w:rPr>
        <w:t>», п</w:t>
      </w:r>
      <w:r w:rsidRPr="00D20D79">
        <w:rPr>
          <w:rFonts w:ascii="Times New Roman" w:hAnsi="Times New Roman" w:cs="Times New Roman"/>
          <w:sz w:val="24"/>
          <w:szCs w:val="24"/>
        </w:rPr>
        <w:t>останови Кабінету Міністрів України від 10.03.2017 № 138 «Деякі питання використання захисних споруд цивільного</w:t>
      </w:r>
      <w:r w:rsidR="006D0026">
        <w:rPr>
          <w:rFonts w:ascii="Times New Roman" w:hAnsi="Times New Roman" w:cs="Times New Roman"/>
          <w:sz w:val="24"/>
          <w:szCs w:val="24"/>
        </w:rPr>
        <w:t xml:space="preserve"> захисту», керуючись статтями 36-1</w:t>
      </w:r>
      <w:r w:rsidRPr="00D20D79">
        <w:rPr>
          <w:rFonts w:ascii="Times New Roman" w:hAnsi="Times New Roman" w:cs="Times New Roman"/>
          <w:sz w:val="24"/>
          <w:szCs w:val="24"/>
        </w:rPr>
        <w:t xml:space="preserve">, 52 Закону України «Про місцеве самоврядування в Україні»,  </w:t>
      </w:r>
    </w:p>
    <w:p w:rsidR="00C13980" w:rsidRPr="00D20D79" w:rsidRDefault="00C13980" w:rsidP="00C1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виконавчий комітет Чорноморської міської ради Одеського району Одеської області </w:t>
      </w:r>
    </w:p>
    <w:p w:rsidR="00C13980" w:rsidRDefault="00C13980" w:rsidP="007949B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вирішив:</w:t>
      </w:r>
    </w:p>
    <w:p w:rsidR="007949B6" w:rsidRPr="00D20D79" w:rsidRDefault="007949B6" w:rsidP="007949B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DA7" w:rsidRDefault="00C13980" w:rsidP="00DA67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191B84">
        <w:rPr>
          <w:rFonts w:ascii="Times New Roman" w:hAnsi="Times New Roman" w:cs="Times New Roman"/>
          <w:sz w:val="24"/>
          <w:szCs w:val="24"/>
        </w:rPr>
        <w:t>Д</w:t>
      </w:r>
      <w:r w:rsidR="00F57DB0">
        <w:rPr>
          <w:rFonts w:ascii="Times New Roman" w:hAnsi="Times New Roman" w:cs="Times New Roman"/>
          <w:sz w:val="24"/>
          <w:szCs w:val="24"/>
        </w:rPr>
        <w:t>оповн</w:t>
      </w:r>
      <w:r w:rsidR="00DA673D">
        <w:rPr>
          <w:rFonts w:ascii="Times New Roman" w:hAnsi="Times New Roman" w:cs="Times New Roman"/>
          <w:sz w:val="24"/>
          <w:szCs w:val="24"/>
        </w:rPr>
        <w:t xml:space="preserve">ити </w:t>
      </w:r>
      <w:r w:rsidRPr="00D20D79">
        <w:rPr>
          <w:rFonts w:ascii="Times New Roman" w:hAnsi="Times New Roman" w:cs="Times New Roman"/>
          <w:sz w:val="24"/>
          <w:szCs w:val="24"/>
        </w:rPr>
        <w:t xml:space="preserve"> </w:t>
      </w:r>
      <w:r w:rsidR="00DA673D">
        <w:rPr>
          <w:rFonts w:ascii="Times New Roman" w:hAnsi="Times New Roman" w:cs="Times New Roman"/>
          <w:sz w:val="24"/>
          <w:szCs w:val="24"/>
        </w:rPr>
        <w:t>додаток</w:t>
      </w:r>
      <w:r w:rsidR="00536D10">
        <w:rPr>
          <w:rFonts w:ascii="Times New Roman" w:hAnsi="Times New Roman" w:cs="Times New Roman"/>
          <w:sz w:val="24"/>
          <w:szCs w:val="24"/>
        </w:rPr>
        <w:t xml:space="preserve"> 2 </w:t>
      </w:r>
      <w:r w:rsidRPr="00D20D79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Чорноморської міської ради </w:t>
      </w:r>
      <w:r w:rsidR="008108E4">
        <w:rPr>
          <w:rFonts w:ascii="Times New Roman" w:hAnsi="Times New Roman" w:cs="Times New Roman"/>
          <w:sz w:val="24"/>
          <w:szCs w:val="24"/>
        </w:rPr>
        <w:t xml:space="preserve">Одеського району Одеської області </w:t>
      </w:r>
      <w:r w:rsidRPr="00D20D79">
        <w:rPr>
          <w:rFonts w:ascii="Times New Roman" w:hAnsi="Times New Roman" w:cs="Times New Roman"/>
          <w:sz w:val="24"/>
          <w:szCs w:val="24"/>
        </w:rPr>
        <w:t>від 02.08.2022 № 194 «Про створення фонду захисних споруд цивільного захисту Чорноморської міської територіальної громади»</w:t>
      </w:r>
      <w:r w:rsidR="00DA673D" w:rsidRPr="00DA673D">
        <w:rPr>
          <w:rFonts w:ascii="Times New Roman" w:hAnsi="Times New Roman" w:cs="Times New Roman"/>
          <w:sz w:val="24"/>
          <w:szCs w:val="24"/>
        </w:rPr>
        <w:t xml:space="preserve"> </w:t>
      </w:r>
      <w:r w:rsidR="00DA673D">
        <w:rPr>
          <w:rFonts w:ascii="Times New Roman" w:hAnsi="Times New Roman" w:cs="Times New Roman"/>
          <w:sz w:val="24"/>
          <w:szCs w:val="24"/>
        </w:rPr>
        <w:t>пунктами                  63, 64, 65,</w:t>
      </w:r>
      <w:r w:rsidR="00BF0118">
        <w:rPr>
          <w:rFonts w:ascii="Times New Roman" w:hAnsi="Times New Roman" w:cs="Times New Roman"/>
          <w:sz w:val="24"/>
          <w:szCs w:val="24"/>
        </w:rPr>
        <w:t xml:space="preserve"> 66, 67, 68</w:t>
      </w:r>
      <w:r w:rsidR="00DA673D">
        <w:rPr>
          <w:rFonts w:ascii="Times New Roman" w:hAnsi="Times New Roman" w:cs="Times New Roman"/>
          <w:sz w:val="24"/>
          <w:szCs w:val="24"/>
        </w:rPr>
        <w:t>:</w:t>
      </w:r>
      <w:r w:rsidR="003827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268"/>
        <w:gridCol w:w="1560"/>
        <w:gridCol w:w="1417"/>
      </w:tblGrid>
      <w:tr w:rsidR="00191B84" w:rsidTr="00DA673D">
        <w:trPr>
          <w:trHeight w:val="1517"/>
        </w:trPr>
        <w:tc>
          <w:tcPr>
            <w:tcW w:w="534" w:type="dxa"/>
          </w:tcPr>
          <w:p w:rsidR="00191B84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1B84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:rsidR="00191B84" w:rsidRDefault="00191B8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EB" w:rsidRDefault="003827E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7EB" w:rsidRDefault="00191B8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розташування найпростішого укриття</w:t>
            </w:r>
          </w:p>
        </w:tc>
        <w:tc>
          <w:tcPr>
            <w:tcW w:w="1984" w:type="dxa"/>
          </w:tcPr>
          <w:p w:rsidR="003827EB" w:rsidRDefault="00191B8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суб’єкта господарювання </w:t>
            </w:r>
            <w:r w:rsidR="00DF66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="00DF66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утримувача</w:t>
            </w:r>
          </w:p>
        </w:tc>
        <w:tc>
          <w:tcPr>
            <w:tcW w:w="2268" w:type="dxa"/>
          </w:tcPr>
          <w:p w:rsidR="003827EB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управління об’єктом нерухомого майна (форма власності)</w:t>
            </w:r>
          </w:p>
        </w:tc>
        <w:tc>
          <w:tcPr>
            <w:tcW w:w="1560" w:type="dxa"/>
          </w:tcPr>
          <w:p w:rsidR="003827EB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характеристика, місткість, осіб</w:t>
            </w:r>
          </w:p>
        </w:tc>
        <w:tc>
          <w:tcPr>
            <w:tcW w:w="1417" w:type="dxa"/>
          </w:tcPr>
          <w:p w:rsidR="003827EB" w:rsidRDefault="00191B84" w:rsidP="0019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готовності</w:t>
            </w:r>
          </w:p>
        </w:tc>
      </w:tr>
      <w:tr w:rsidR="00191B84" w:rsidTr="00DA673D">
        <w:trPr>
          <w:trHeight w:val="328"/>
        </w:trPr>
        <w:tc>
          <w:tcPr>
            <w:tcW w:w="534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1B84" w:rsidRPr="00191B84" w:rsidRDefault="00191B84" w:rsidP="0019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91B84" w:rsidRPr="00191B84" w:rsidRDefault="00191B84" w:rsidP="0019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91B84" w:rsidRPr="00191B84" w:rsidRDefault="00191B84" w:rsidP="009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1B84" w:rsidTr="00DA673D">
        <w:trPr>
          <w:trHeight w:val="1002"/>
        </w:trPr>
        <w:tc>
          <w:tcPr>
            <w:tcW w:w="534" w:type="dxa"/>
          </w:tcPr>
          <w:p w:rsidR="00191B84" w:rsidRDefault="00191B8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</w:tcPr>
          <w:p w:rsidR="00191B84" w:rsidRDefault="008E7AB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 дошкільної освіти (ясла-садок) №11 «Лялечка»               пр-т. Миру, 24-С</w:t>
            </w:r>
          </w:p>
        </w:tc>
        <w:tc>
          <w:tcPr>
            <w:tcW w:w="1984" w:type="dxa"/>
          </w:tcPr>
          <w:p w:rsidR="00191B84" w:rsidRDefault="008E7AB4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B84" w:rsidRDefault="008E7AB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191B84" w:rsidRDefault="00BF0118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приміщення, до 4</w:t>
            </w:r>
            <w:r w:rsidR="008E7AB4">
              <w:rPr>
                <w:rFonts w:ascii="Times New Roman" w:hAnsi="Times New Roman" w:cs="Times New Roman"/>
                <w:sz w:val="24"/>
                <w:szCs w:val="24"/>
              </w:rPr>
              <w:t>0 осіб</w:t>
            </w:r>
          </w:p>
        </w:tc>
        <w:tc>
          <w:tcPr>
            <w:tcW w:w="1417" w:type="dxa"/>
          </w:tcPr>
          <w:p w:rsidR="008E7AB4" w:rsidRDefault="008E7AB4" w:rsidP="008E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  <w:p w:rsidR="00191B84" w:rsidRDefault="00191B8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84" w:rsidTr="00DA673D">
        <w:trPr>
          <w:trHeight w:val="285"/>
        </w:trPr>
        <w:tc>
          <w:tcPr>
            <w:tcW w:w="534" w:type="dxa"/>
          </w:tcPr>
          <w:p w:rsidR="003827EB" w:rsidRDefault="008E7AB4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26" w:type="dxa"/>
          </w:tcPr>
          <w:p w:rsidR="008E7AB4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Чорноморський академічний ліцей ім. Т.Г. Шевченка (укриття №2)</w:t>
            </w:r>
          </w:p>
          <w:p w:rsidR="00BF0118" w:rsidRPr="004C5067" w:rsidRDefault="004C5067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вул.  Шевченка, 8</w:t>
            </w:r>
          </w:p>
        </w:tc>
        <w:tc>
          <w:tcPr>
            <w:tcW w:w="1984" w:type="dxa"/>
          </w:tcPr>
          <w:p w:rsidR="003827E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3827EB" w:rsidRPr="00A86F95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3827E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50 осіб</w:t>
            </w:r>
          </w:p>
        </w:tc>
        <w:tc>
          <w:tcPr>
            <w:tcW w:w="1417" w:type="dxa"/>
          </w:tcPr>
          <w:p w:rsidR="003827E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1995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6" w:type="dxa"/>
          </w:tcPr>
          <w:p w:rsidR="00B651AB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(ясла-садок) комбінованого типу № 5 «Теремок» </w:t>
            </w:r>
          </w:p>
          <w:p w:rsidR="004C5067" w:rsidRPr="004C5067" w:rsidRDefault="004C5067" w:rsidP="00B651AB">
            <w:pPr>
              <w:jc w:val="both"/>
              <w:rPr>
                <w:rFonts w:ascii="Times New Roman" w:hAnsi="Times New Roman" w:cs="Times New Roman"/>
              </w:rPr>
            </w:pPr>
            <w:r w:rsidRPr="004C5067">
              <w:rPr>
                <w:rFonts w:ascii="Times New Roman" w:hAnsi="Times New Roman" w:cs="Times New Roman"/>
              </w:rPr>
              <w:t>вул. Паркова, 18-А</w:t>
            </w:r>
          </w:p>
        </w:tc>
        <w:tc>
          <w:tcPr>
            <w:tcW w:w="1984" w:type="dxa"/>
          </w:tcPr>
          <w:p w:rsidR="00B651AB" w:rsidRDefault="00B651AB" w:rsidP="0091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651AB" w:rsidP="00B6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30 осіб</w:t>
            </w: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1364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:rsidR="00B651AB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(ясла-садок) № 6 «Сонечко» </w:t>
            </w:r>
          </w:p>
          <w:p w:rsidR="004C5067" w:rsidRPr="004C5067" w:rsidRDefault="004C5067" w:rsidP="004C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пр-т Миру, 17-А</w:t>
            </w:r>
          </w:p>
        </w:tc>
        <w:tc>
          <w:tcPr>
            <w:tcW w:w="1984" w:type="dxa"/>
          </w:tcPr>
          <w:p w:rsidR="00B651AB" w:rsidRDefault="00B651AB" w:rsidP="002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30 осіб</w:t>
            </w: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1665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</w:tcPr>
          <w:p w:rsidR="00B651AB" w:rsidRDefault="00B651AB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 дошкільної освіти (ясла-садок) № 8 «Перлинка»</w:t>
            </w:r>
          </w:p>
          <w:p w:rsidR="004C5067" w:rsidRPr="004C5067" w:rsidRDefault="004C5067" w:rsidP="00B6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вул. Паркова, 6-А</w:t>
            </w:r>
          </w:p>
        </w:tc>
        <w:tc>
          <w:tcPr>
            <w:tcW w:w="1984" w:type="dxa"/>
          </w:tcPr>
          <w:p w:rsidR="00B651AB" w:rsidRDefault="00B651AB" w:rsidP="002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30 осіб</w:t>
            </w: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  <w:tr w:rsidR="00B651AB" w:rsidTr="00B651AB">
        <w:trPr>
          <w:trHeight w:val="325"/>
        </w:trPr>
        <w:tc>
          <w:tcPr>
            <w:tcW w:w="534" w:type="dxa"/>
          </w:tcPr>
          <w:p w:rsidR="00B651AB" w:rsidRDefault="00B651AB" w:rsidP="009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6" w:type="dxa"/>
          </w:tcPr>
          <w:p w:rsidR="00B651AB" w:rsidRDefault="00B651AB" w:rsidP="0015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позашкільної освіти Чорноморської міської ради</w:t>
            </w:r>
          </w:p>
          <w:p w:rsidR="00BF0118" w:rsidRPr="004C5067" w:rsidRDefault="004C5067" w:rsidP="0015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67">
              <w:rPr>
                <w:rFonts w:ascii="Times New Roman" w:hAnsi="Times New Roman" w:cs="Times New Roman"/>
                <w:sz w:val="24"/>
                <w:szCs w:val="24"/>
              </w:rPr>
              <w:t>пр-т Миру, 24-С</w:t>
            </w:r>
          </w:p>
        </w:tc>
        <w:tc>
          <w:tcPr>
            <w:tcW w:w="1984" w:type="dxa"/>
          </w:tcPr>
          <w:p w:rsidR="00B651AB" w:rsidRDefault="00B651AB" w:rsidP="002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2268" w:type="dxa"/>
          </w:tcPr>
          <w:p w:rsidR="00B651AB" w:rsidRPr="00A86F95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Чорноморська міська рада, комунальна</w:t>
            </w:r>
          </w:p>
        </w:tc>
        <w:tc>
          <w:tcPr>
            <w:tcW w:w="1560" w:type="dxa"/>
          </w:tcPr>
          <w:p w:rsidR="00B651AB" w:rsidRDefault="00BF0118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підвальне приміщення до 4</w:t>
            </w:r>
            <w:r w:rsidR="00B651AB">
              <w:rPr>
                <w:rFonts w:ascii="Times New Roman" w:hAnsi="Times New Roman" w:cs="Times New Roman"/>
                <w:sz w:val="24"/>
                <w:szCs w:val="24"/>
              </w:rPr>
              <w:t>0 осіб</w:t>
            </w: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AB" w:rsidRDefault="00B651AB" w:rsidP="002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обмежено готове</w:t>
            </w:r>
          </w:p>
        </w:tc>
      </w:tr>
    </w:tbl>
    <w:p w:rsidR="003827EB" w:rsidRDefault="001F2979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0DA7" w:rsidRDefault="00D70DA7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3827EB" w:rsidP="003827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2979" w:rsidRPr="00D20D79">
        <w:rPr>
          <w:rFonts w:ascii="Times New Roman" w:hAnsi="Times New Roman" w:cs="Times New Roman"/>
          <w:sz w:val="24"/>
          <w:szCs w:val="24"/>
        </w:rPr>
        <w:t xml:space="preserve"> 2</w:t>
      </w:r>
      <w:r w:rsidR="00C13980" w:rsidRPr="00D20D79">
        <w:rPr>
          <w:rFonts w:ascii="Times New Roman" w:hAnsi="Times New Roman" w:cs="Times New Roman"/>
          <w:sz w:val="24"/>
          <w:szCs w:val="24"/>
        </w:rPr>
        <w:t>. Контроль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за 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виконанням </w:t>
      </w:r>
      <w:r w:rsidR="00593936">
        <w:rPr>
          <w:rFonts w:ascii="Times New Roman" w:hAnsi="Times New Roman" w:cs="Times New Roman"/>
          <w:sz w:val="24"/>
          <w:szCs w:val="24"/>
        </w:rPr>
        <w:t xml:space="preserve"> 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>покласти</w:t>
      </w:r>
      <w:r w:rsidR="00593936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 на 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C13980" w:rsidRPr="00D20D79">
        <w:rPr>
          <w:rFonts w:ascii="Times New Roman" w:hAnsi="Times New Roman" w:cs="Times New Roman"/>
          <w:sz w:val="24"/>
          <w:szCs w:val="24"/>
        </w:rPr>
        <w:t>заступника</w:t>
      </w:r>
      <w:r w:rsidR="00593936">
        <w:rPr>
          <w:rFonts w:ascii="Times New Roman" w:hAnsi="Times New Roman" w:cs="Times New Roman"/>
          <w:sz w:val="24"/>
          <w:szCs w:val="24"/>
        </w:rPr>
        <w:t xml:space="preserve"> </w:t>
      </w:r>
      <w:r w:rsidR="00621885">
        <w:rPr>
          <w:rFonts w:ascii="Times New Roman" w:hAnsi="Times New Roman" w:cs="Times New Roman"/>
          <w:sz w:val="24"/>
          <w:szCs w:val="24"/>
        </w:rPr>
        <w:t xml:space="preserve"> 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621885">
        <w:rPr>
          <w:rFonts w:ascii="Times New Roman" w:hAnsi="Times New Roman" w:cs="Times New Roman"/>
          <w:sz w:val="24"/>
          <w:szCs w:val="24"/>
        </w:rPr>
        <w:t xml:space="preserve">  </w:t>
      </w:r>
      <w:r w:rsidR="00C13980" w:rsidRPr="00D20D79">
        <w:rPr>
          <w:rFonts w:ascii="Times New Roman" w:hAnsi="Times New Roman" w:cs="Times New Roman"/>
          <w:sz w:val="24"/>
          <w:szCs w:val="24"/>
        </w:rPr>
        <w:t xml:space="preserve">голови </w:t>
      </w:r>
    </w:p>
    <w:p w:rsidR="00C13980" w:rsidRPr="00D20D79" w:rsidRDefault="00C13980" w:rsidP="0059393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Руслана </w:t>
      </w:r>
      <w:proofErr w:type="spellStart"/>
      <w:r w:rsidRPr="00D20D79">
        <w:rPr>
          <w:rFonts w:ascii="Times New Roman" w:hAnsi="Times New Roman" w:cs="Times New Roman"/>
          <w:sz w:val="24"/>
          <w:szCs w:val="24"/>
        </w:rPr>
        <w:t>Саїнчука</w:t>
      </w:r>
      <w:proofErr w:type="spellEnd"/>
      <w:r w:rsidRPr="00D20D79">
        <w:rPr>
          <w:rFonts w:ascii="Times New Roman" w:hAnsi="Times New Roman" w:cs="Times New Roman"/>
          <w:sz w:val="24"/>
          <w:szCs w:val="24"/>
        </w:rPr>
        <w:t>.</w:t>
      </w: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C63ABD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9" w:rsidRPr="00D20D79" w:rsidRDefault="00D20D79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980" w:rsidRPr="00D20D79" w:rsidRDefault="00C13980" w:rsidP="00C1398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Міський голова                                                                                     Василь ГУЛЯЄВ</w:t>
      </w: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1F2979" w:rsidRDefault="001F2979" w:rsidP="00C13980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527110" w:rsidRDefault="00527110" w:rsidP="00CE2D79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621885" w:rsidRDefault="00621885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827EB" w:rsidRDefault="003827EB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7EB" w:rsidRDefault="003827EB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7EB" w:rsidRDefault="003827EB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7EB" w:rsidRDefault="003827EB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7EB" w:rsidRDefault="003827EB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7EB" w:rsidRDefault="003827EB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AB4" w:rsidRPr="00150A22" w:rsidRDefault="008E7AB4" w:rsidP="00150A2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85" w:rsidRDefault="00621885" w:rsidP="00527110">
      <w:pPr>
        <w:pStyle w:val="a5"/>
        <w:spacing w:after="0" w:line="276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21885" w:rsidSect="00D70DA7">
      <w:pgSz w:w="11906" w:h="16838" w:code="9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D"/>
    <w:rsid w:val="000A4D3B"/>
    <w:rsid w:val="00150A22"/>
    <w:rsid w:val="00191B84"/>
    <w:rsid w:val="001F2979"/>
    <w:rsid w:val="00221027"/>
    <w:rsid w:val="002475DE"/>
    <w:rsid w:val="002A1B85"/>
    <w:rsid w:val="003827EB"/>
    <w:rsid w:val="003E5E62"/>
    <w:rsid w:val="003F37D4"/>
    <w:rsid w:val="004266E4"/>
    <w:rsid w:val="004A61BA"/>
    <w:rsid w:val="004C5067"/>
    <w:rsid w:val="00527110"/>
    <w:rsid w:val="00527B61"/>
    <w:rsid w:val="00536D10"/>
    <w:rsid w:val="00593936"/>
    <w:rsid w:val="005D75AE"/>
    <w:rsid w:val="00621885"/>
    <w:rsid w:val="00636312"/>
    <w:rsid w:val="006C0866"/>
    <w:rsid w:val="006D0026"/>
    <w:rsid w:val="007619F5"/>
    <w:rsid w:val="007949B6"/>
    <w:rsid w:val="007A3161"/>
    <w:rsid w:val="007C0C43"/>
    <w:rsid w:val="008108E4"/>
    <w:rsid w:val="008444FB"/>
    <w:rsid w:val="00844D51"/>
    <w:rsid w:val="008E7AB4"/>
    <w:rsid w:val="00A10A46"/>
    <w:rsid w:val="00B21AB8"/>
    <w:rsid w:val="00B651AB"/>
    <w:rsid w:val="00BF0118"/>
    <w:rsid w:val="00C13980"/>
    <w:rsid w:val="00C63ABD"/>
    <w:rsid w:val="00C65530"/>
    <w:rsid w:val="00C7685B"/>
    <w:rsid w:val="00C8795F"/>
    <w:rsid w:val="00C921F9"/>
    <w:rsid w:val="00CD53BA"/>
    <w:rsid w:val="00CE1746"/>
    <w:rsid w:val="00CE2D79"/>
    <w:rsid w:val="00D065D2"/>
    <w:rsid w:val="00D14F3D"/>
    <w:rsid w:val="00D1527E"/>
    <w:rsid w:val="00D16BD4"/>
    <w:rsid w:val="00D20D79"/>
    <w:rsid w:val="00D70DA7"/>
    <w:rsid w:val="00DA673D"/>
    <w:rsid w:val="00DA708B"/>
    <w:rsid w:val="00DB3EFB"/>
    <w:rsid w:val="00DF66E7"/>
    <w:rsid w:val="00E15507"/>
    <w:rsid w:val="00E16720"/>
    <w:rsid w:val="00E41C42"/>
    <w:rsid w:val="00EB3A0A"/>
    <w:rsid w:val="00F57DB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212F-3E7E-4E2A-B932-39281AEB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43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7110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D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23</cp:revision>
  <cp:lastPrinted>2022-10-07T08:18:00Z</cp:lastPrinted>
  <dcterms:created xsi:type="dcterms:W3CDTF">2022-08-23T05:49:00Z</dcterms:created>
  <dcterms:modified xsi:type="dcterms:W3CDTF">2022-10-25T07:25:00Z</dcterms:modified>
</cp:coreProperties>
</file>