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D69E" w14:textId="77777777" w:rsidR="00BB69ED" w:rsidRDefault="00BB69ED" w:rsidP="00BB69ED">
      <w:pPr>
        <w:ind w:right="5249"/>
        <w:jc w:val="both"/>
      </w:pPr>
    </w:p>
    <w:p w14:paraId="64211894" w14:textId="77777777" w:rsidR="00BB69ED" w:rsidRDefault="00BB69ED" w:rsidP="00BB69ED">
      <w:pPr>
        <w:ind w:right="5249"/>
        <w:jc w:val="both"/>
      </w:pPr>
    </w:p>
    <w:p w14:paraId="64B8D3E9" w14:textId="77777777" w:rsidR="00BB69ED" w:rsidRDefault="00BB69ED" w:rsidP="00BB69ED">
      <w:pPr>
        <w:ind w:right="5249"/>
        <w:jc w:val="both"/>
      </w:pPr>
    </w:p>
    <w:p w14:paraId="21A66BEF" w14:textId="77777777" w:rsidR="00BB69ED" w:rsidRDefault="00BB69ED" w:rsidP="00BB69ED">
      <w:pPr>
        <w:ind w:right="5249"/>
        <w:jc w:val="both"/>
      </w:pPr>
    </w:p>
    <w:p w14:paraId="088784F2" w14:textId="77777777" w:rsidR="00BB69ED" w:rsidRDefault="00BB69ED" w:rsidP="00BB69ED">
      <w:pPr>
        <w:ind w:right="5249"/>
        <w:jc w:val="both"/>
      </w:pPr>
    </w:p>
    <w:p w14:paraId="5203F894" w14:textId="77777777" w:rsidR="00BB69ED" w:rsidRDefault="00BB69ED" w:rsidP="00BB69ED">
      <w:pPr>
        <w:ind w:right="5249"/>
        <w:jc w:val="both"/>
      </w:pPr>
    </w:p>
    <w:p w14:paraId="7D64163C" w14:textId="77777777" w:rsidR="00BB69ED" w:rsidRDefault="00BB69ED" w:rsidP="00BB69ED">
      <w:pPr>
        <w:ind w:right="5249"/>
        <w:jc w:val="both"/>
      </w:pPr>
    </w:p>
    <w:p w14:paraId="03B5FF26" w14:textId="77777777" w:rsidR="00BB69ED" w:rsidRDefault="00BB69ED" w:rsidP="00BB69ED">
      <w:pPr>
        <w:ind w:right="5249"/>
        <w:jc w:val="both"/>
      </w:pPr>
    </w:p>
    <w:p w14:paraId="79FAB065" w14:textId="77777777" w:rsidR="00BB69ED" w:rsidRDefault="00BB69ED" w:rsidP="00BB69ED">
      <w:pPr>
        <w:ind w:right="5249"/>
        <w:jc w:val="both"/>
      </w:pPr>
    </w:p>
    <w:p w14:paraId="214E1272" w14:textId="77777777" w:rsidR="00BB69ED" w:rsidRDefault="00BB69ED" w:rsidP="00BB69ED">
      <w:pPr>
        <w:ind w:right="5249"/>
        <w:jc w:val="both"/>
      </w:pPr>
    </w:p>
    <w:p w14:paraId="4B266DB7" w14:textId="76755967" w:rsidR="00BB69ED" w:rsidRDefault="00BB69ED" w:rsidP="00BB69ED">
      <w:pPr>
        <w:tabs>
          <w:tab w:val="left" w:pos="5245"/>
        </w:tabs>
        <w:ind w:right="4115"/>
        <w:jc w:val="both"/>
      </w:pPr>
      <w:r>
        <w:t xml:space="preserve">Про  надання згоди на безоплатну передачу іншого окремого індивідуально визначеного майна з комунальної власності Чорноморської міської  територіальної  громади  в державну власність (відомство Міністерства оборони України) військовій частині </w:t>
      </w:r>
      <w:r>
        <w:t>------------</w:t>
      </w:r>
      <w:r>
        <w:t xml:space="preserve"> </w:t>
      </w:r>
    </w:p>
    <w:p w14:paraId="1C4BD834" w14:textId="77777777" w:rsidR="00BB69ED" w:rsidRDefault="00BB69ED" w:rsidP="00BB69ED">
      <w:pPr>
        <w:tabs>
          <w:tab w:val="left" w:pos="0"/>
          <w:tab w:val="left" w:pos="4500"/>
          <w:tab w:val="left" w:pos="5040"/>
        </w:tabs>
        <w:ind w:right="429"/>
        <w:jc w:val="both"/>
      </w:pPr>
    </w:p>
    <w:p w14:paraId="24B20AC0" w14:textId="77777777" w:rsidR="00BB69ED" w:rsidRDefault="00BB69ED" w:rsidP="00BB69ED">
      <w:pPr>
        <w:tabs>
          <w:tab w:val="left" w:pos="0"/>
          <w:tab w:val="left" w:pos="4500"/>
          <w:tab w:val="left" w:pos="5040"/>
        </w:tabs>
        <w:ind w:right="429"/>
        <w:jc w:val="both"/>
      </w:pPr>
    </w:p>
    <w:p w14:paraId="5D5322A4" w14:textId="19CCCEFC" w:rsidR="00BB69ED" w:rsidRDefault="00BB69ED" w:rsidP="00BB69ED">
      <w:pPr>
        <w:tabs>
          <w:tab w:val="left" w:pos="9498"/>
        </w:tabs>
        <w:ind w:right="4"/>
        <w:jc w:val="both"/>
      </w:pPr>
      <w:r>
        <w:t xml:space="preserve">          З  метою підготовки до зимового періоду та забезпечення стабільного електропостачання військової частини </w:t>
      </w:r>
      <w:r>
        <w:t>------</w:t>
      </w:r>
      <w:r>
        <w:t xml:space="preserve">, беручи до уваги звернення начальника  регіонального управління </w:t>
      </w:r>
      <w:r>
        <w:t>-------</w:t>
      </w:r>
      <w:r>
        <w:t xml:space="preserve"> (від 03.06.2026 №ВХ-3378-26) та погодження  КП «Чорноморськводоканал» (від 09.06.2026 №</w:t>
      </w:r>
      <w:proofErr w:type="spellStart"/>
      <w:r>
        <w:t>Внутр</w:t>
      </w:r>
      <w:proofErr w:type="spellEnd"/>
      <w:r>
        <w:t xml:space="preserve"> – 6930-2026), враховуючи рекомендації постійної  комісії з фінансово-економічних питань, бюджету, інвестицій та комунальної власності,</w:t>
      </w:r>
      <w:r>
        <w:rPr>
          <w:color w:val="000000"/>
        </w:rPr>
        <w:t xml:space="preserve"> відповідно до статей 317, 319 Цивільного кодексу України, статей </w:t>
      </w:r>
      <w:r>
        <w:t xml:space="preserve"> 2, 3, 5 Закону України  «Про передачу об’єктів права державної та комунальної власності», пункту 9</w:t>
      </w:r>
      <w:r>
        <w:rPr>
          <w:vertAlign w:val="superscript"/>
        </w:rPr>
        <w:t>1</w:t>
      </w:r>
      <w:r>
        <w:t xml:space="preserve"> постанови Кабінету Міністрів України від 21.09.1998 № 1482 «Про передачу об’єктів права державної та комунальної власності», статей  26, 60 Закону України  «Про місцеве самоврядування в Україні», </w:t>
      </w:r>
    </w:p>
    <w:p w14:paraId="5964E4F0" w14:textId="77777777" w:rsidR="00BB69ED" w:rsidRDefault="00BB69ED" w:rsidP="00BB69ED">
      <w:pPr>
        <w:ind w:right="4"/>
        <w:jc w:val="both"/>
      </w:pPr>
    </w:p>
    <w:p w14:paraId="0EAFB298" w14:textId="77777777" w:rsidR="00BB69ED" w:rsidRDefault="00BB69ED" w:rsidP="00BB69ED">
      <w:pPr>
        <w:tabs>
          <w:tab w:val="left" w:pos="0"/>
        </w:tabs>
        <w:ind w:right="429" w:firstLine="284"/>
        <w:jc w:val="center"/>
        <w:rPr>
          <w:b/>
        </w:rPr>
      </w:pPr>
      <w:r>
        <w:rPr>
          <w:b/>
        </w:rPr>
        <w:t>Чорноморська  міська рада  Одеського району  Одеської області  вирішила:</w:t>
      </w:r>
    </w:p>
    <w:p w14:paraId="056317D0" w14:textId="77777777" w:rsidR="00BB69ED" w:rsidRDefault="00BB69ED" w:rsidP="00BB69ED">
      <w:pPr>
        <w:tabs>
          <w:tab w:val="left" w:pos="0"/>
        </w:tabs>
        <w:ind w:right="429" w:firstLine="900"/>
        <w:jc w:val="center"/>
      </w:pPr>
    </w:p>
    <w:p w14:paraId="45952894" w14:textId="7F7BD568" w:rsidR="00BB69ED" w:rsidRDefault="00BB69ED" w:rsidP="00BB69ED">
      <w:pPr>
        <w:ind w:right="4"/>
        <w:jc w:val="both"/>
      </w:pPr>
      <w:r>
        <w:t xml:space="preserve">          1. Надати згоду на безоплатну передачу </w:t>
      </w:r>
      <w:bookmarkStart w:id="0" w:name="_Hlk151645826"/>
      <w:r>
        <w:t>іншого окремого індивідуально визначеного майна, а саме</w:t>
      </w:r>
      <w:r>
        <w:t>---------</w:t>
      </w:r>
      <w:r>
        <w:rPr>
          <w:lang w:eastAsia="ar-SA"/>
        </w:rPr>
        <w:t xml:space="preserve">,  </w:t>
      </w:r>
      <w:r>
        <w:t xml:space="preserve">з комунальної власності Чорноморської міської територіальної громади в особі Чорноморської міської ради </w:t>
      </w:r>
      <w:r>
        <w:rPr>
          <w:color w:val="000000"/>
        </w:rPr>
        <w:t>Одеського району Одеської області</w:t>
      </w:r>
      <w:r>
        <w:t xml:space="preserve"> в державну власність (відомство Міністерства оборони України) військовій частині </w:t>
      </w:r>
      <w:r>
        <w:t>------</w:t>
      </w:r>
      <w:r>
        <w:t xml:space="preserve"> для її потреб</w:t>
      </w:r>
      <w:bookmarkEnd w:id="0"/>
      <w:r>
        <w:t xml:space="preserve"> </w:t>
      </w:r>
      <w:r>
        <w:rPr>
          <w:bCs/>
          <w:kern w:val="36"/>
        </w:rPr>
        <w:t>в умовах правового режиму воєнного стану</w:t>
      </w:r>
      <w:r>
        <w:t xml:space="preserve">. </w:t>
      </w:r>
    </w:p>
    <w:p w14:paraId="0642A171" w14:textId="77777777" w:rsidR="00BB69ED" w:rsidRDefault="00BB69ED" w:rsidP="00BB69ED">
      <w:pPr>
        <w:ind w:right="4"/>
        <w:jc w:val="both"/>
      </w:pPr>
      <w:r>
        <w:t xml:space="preserve">         2. Комунальному підприємству «Чорноморськводоканал» Чорноморської  міської  ради   Одеського району  Одеської області:</w:t>
      </w:r>
    </w:p>
    <w:p w14:paraId="45382033" w14:textId="04326598" w:rsidR="00BB69ED" w:rsidRDefault="00BB69ED" w:rsidP="00BB69ED">
      <w:pPr>
        <w:ind w:right="4"/>
        <w:jc w:val="both"/>
      </w:pPr>
      <w:r>
        <w:t xml:space="preserve">         2.1 безоплатно передати зі свого балансу в державну власність (відомство Міністерства оборони України) військовій частині </w:t>
      </w:r>
      <w:r>
        <w:t>--------</w:t>
      </w:r>
      <w:r>
        <w:t xml:space="preserve">  майно, зазначене у пункті 1 цього рішення;</w:t>
      </w:r>
    </w:p>
    <w:p w14:paraId="15382E8E" w14:textId="77777777" w:rsidR="00BB69ED" w:rsidRDefault="00BB69ED" w:rsidP="00BB69ED">
      <w:pPr>
        <w:ind w:right="4"/>
        <w:jc w:val="both"/>
        <w:rPr>
          <w:color w:val="000000"/>
        </w:rPr>
      </w:pPr>
      <w:r>
        <w:t xml:space="preserve">         2.2 оформити належним чином акт приймання – передачі майна, зазначеного у пункті 1 цього рішення, та відобразити його вибуття  </w:t>
      </w:r>
      <w:r>
        <w:rPr>
          <w:color w:val="000000"/>
        </w:rPr>
        <w:t>у бухгалтерському обліку згідно з нормами законодавства.</w:t>
      </w:r>
    </w:p>
    <w:p w14:paraId="275EB1E3" w14:textId="77777777" w:rsidR="00BB69ED" w:rsidRDefault="00BB69ED" w:rsidP="00BB69ED">
      <w:pPr>
        <w:ind w:right="4"/>
        <w:jc w:val="both"/>
      </w:pPr>
      <w:r>
        <w:rPr>
          <w:color w:val="000000"/>
        </w:rPr>
        <w:t xml:space="preserve">          3. Уповноважити заступника міського голови Руслана Саїнчука на підписання акта приймання - передачі майна, зазначеного у пункті 1 цього рішення.  </w:t>
      </w:r>
      <w:r>
        <w:t xml:space="preserve">  </w:t>
      </w:r>
    </w:p>
    <w:p w14:paraId="76DB230F" w14:textId="77777777" w:rsidR="00BB69ED" w:rsidRDefault="00BB69ED" w:rsidP="00BB69ED">
      <w:pPr>
        <w:ind w:right="4"/>
        <w:jc w:val="both"/>
      </w:pPr>
      <w:r>
        <w:t xml:space="preserve">          4. Контроль за виконанням цього рішення покласти на постійну комісію з фінансово-економічних питань, бюджету, інвестицій та комунальної власності, а також  заступника міського голови Руслана Саїнчука. </w:t>
      </w:r>
    </w:p>
    <w:p w14:paraId="4FDCEF3C" w14:textId="77777777" w:rsidR="00BB69ED" w:rsidRDefault="00BB69ED" w:rsidP="00BB69ED">
      <w:pPr>
        <w:tabs>
          <w:tab w:val="left" w:pos="9356"/>
        </w:tabs>
        <w:ind w:right="146"/>
        <w:jc w:val="both"/>
      </w:pPr>
    </w:p>
    <w:p w14:paraId="69D2A324" w14:textId="77777777" w:rsidR="00BB69ED" w:rsidRDefault="00BB69ED" w:rsidP="00BB69ED">
      <w:pPr>
        <w:tabs>
          <w:tab w:val="left" w:pos="0"/>
        </w:tabs>
        <w:ind w:right="146" w:firstLine="900"/>
        <w:jc w:val="both"/>
      </w:pPr>
    </w:p>
    <w:p w14:paraId="50C98DD2" w14:textId="77777777" w:rsidR="00BB69ED" w:rsidRDefault="00BB69ED" w:rsidP="00BB69ED">
      <w:pPr>
        <w:tabs>
          <w:tab w:val="left" w:pos="0"/>
        </w:tabs>
        <w:ind w:right="146"/>
        <w:jc w:val="both"/>
      </w:pPr>
    </w:p>
    <w:p w14:paraId="5F5280C9" w14:textId="77777777" w:rsidR="00BB69ED" w:rsidRDefault="00BB69ED" w:rsidP="00BB69ED">
      <w:pPr>
        <w:ind w:right="146"/>
      </w:pPr>
      <w:r>
        <w:t xml:space="preserve">      Секретар міської ради                                                                 Олена ШОЛАР </w:t>
      </w:r>
    </w:p>
    <w:p w14:paraId="1D069CA0" w14:textId="77777777" w:rsidR="00DF69C9" w:rsidRDefault="00DF69C9"/>
    <w:sectPr w:rsidR="00DF69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15"/>
    <w:rsid w:val="00B37915"/>
    <w:rsid w:val="00BB69ED"/>
    <w:rsid w:val="00DF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63C85"/>
  <w15:chartTrackingRefBased/>
  <w15:docId w15:val="{A39EA858-FD03-40B0-80B7-D5912C719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3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1600</Words>
  <Characters>913</Characters>
  <Application>Microsoft Office Word</Application>
  <DocSecurity>0</DocSecurity>
  <Lines>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ВАРИЖУК Ілля</dc:creator>
  <cp:keywords/>
  <dc:description/>
  <cp:lastModifiedBy>ВАРИЖУК Ілля</cp:lastModifiedBy>
  <cp:revision>2</cp:revision>
  <dcterms:created xsi:type="dcterms:W3CDTF">2026-06-12T06:45:00Z</dcterms:created>
  <dcterms:modified xsi:type="dcterms:W3CDTF">2026-06-12T06:47:00Z</dcterms:modified>
</cp:coreProperties>
</file>