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0D3BF6" w:rsidRDefault="000D3BF6">
      <w:pPr>
        <w:ind w:right="5102"/>
        <w:jc w:val="both"/>
      </w:pPr>
    </w:p>
    <w:p w14:paraId="00000002" w14:textId="77777777" w:rsidR="000D3BF6" w:rsidRDefault="000D3BF6">
      <w:pPr>
        <w:ind w:right="5102"/>
        <w:jc w:val="both"/>
      </w:pPr>
    </w:p>
    <w:p w14:paraId="00000003" w14:textId="77777777" w:rsidR="000D3BF6" w:rsidRDefault="000D3BF6">
      <w:pPr>
        <w:ind w:right="5102"/>
        <w:jc w:val="both"/>
      </w:pPr>
    </w:p>
    <w:p w14:paraId="00000004" w14:textId="77777777" w:rsidR="000D3BF6" w:rsidRDefault="000D3BF6">
      <w:pPr>
        <w:ind w:right="5102"/>
        <w:jc w:val="both"/>
      </w:pPr>
    </w:p>
    <w:p w14:paraId="00000005" w14:textId="77777777" w:rsidR="000D3BF6" w:rsidRDefault="000D3BF6">
      <w:pPr>
        <w:ind w:right="5102"/>
        <w:jc w:val="both"/>
      </w:pPr>
    </w:p>
    <w:p w14:paraId="00000006" w14:textId="77777777" w:rsidR="000D3BF6" w:rsidRDefault="000D3BF6">
      <w:pPr>
        <w:ind w:right="5102"/>
        <w:jc w:val="both"/>
      </w:pPr>
    </w:p>
    <w:p w14:paraId="00000007" w14:textId="77777777" w:rsidR="000D3BF6" w:rsidRDefault="000D3BF6">
      <w:pPr>
        <w:ind w:right="5102"/>
        <w:jc w:val="both"/>
      </w:pPr>
    </w:p>
    <w:p w14:paraId="00000008" w14:textId="77777777" w:rsidR="000D3BF6" w:rsidRDefault="000D3BF6">
      <w:pPr>
        <w:ind w:right="5102"/>
        <w:jc w:val="both"/>
      </w:pPr>
    </w:p>
    <w:p w14:paraId="00000009" w14:textId="77777777" w:rsidR="000D3BF6" w:rsidRDefault="000D3BF6">
      <w:pPr>
        <w:ind w:right="5102"/>
        <w:jc w:val="both"/>
      </w:pPr>
    </w:p>
    <w:p w14:paraId="0000000A" w14:textId="77777777" w:rsidR="000D3BF6" w:rsidRDefault="000D3BF6">
      <w:pPr>
        <w:ind w:right="5102"/>
        <w:jc w:val="both"/>
      </w:pPr>
    </w:p>
    <w:p w14:paraId="0000000B" w14:textId="77777777" w:rsidR="000D3BF6" w:rsidRDefault="000D3BF6">
      <w:pPr>
        <w:ind w:right="5102"/>
        <w:jc w:val="both"/>
      </w:pPr>
    </w:p>
    <w:p w14:paraId="0000000C" w14:textId="77777777" w:rsidR="000D3BF6" w:rsidRDefault="000D3BF6">
      <w:pPr>
        <w:ind w:right="5102"/>
        <w:jc w:val="both"/>
      </w:pPr>
    </w:p>
    <w:p w14:paraId="0000000D" w14:textId="77777777" w:rsidR="000D3BF6" w:rsidRDefault="000D3BF6">
      <w:pPr>
        <w:ind w:right="5102"/>
        <w:jc w:val="both"/>
      </w:pPr>
    </w:p>
    <w:p w14:paraId="0000000E" w14:textId="77777777" w:rsidR="000D3BF6" w:rsidRDefault="000D3BF6">
      <w:pPr>
        <w:ind w:right="5102"/>
        <w:jc w:val="both"/>
      </w:pPr>
    </w:p>
    <w:p w14:paraId="0000000F" w14:textId="77777777" w:rsidR="000D3BF6" w:rsidRDefault="000D3BF6">
      <w:pPr>
        <w:ind w:right="5102"/>
        <w:jc w:val="both"/>
      </w:pPr>
    </w:p>
    <w:p w14:paraId="00000010" w14:textId="77777777" w:rsidR="000D3BF6" w:rsidRDefault="002B1B37">
      <w:pPr>
        <w:ind w:right="4534"/>
        <w:jc w:val="both"/>
      </w:pPr>
      <w:r>
        <w:t>Про внесення змін до Міської цільової програми інформатизації Чорноморської міської територіальної громади на 2024-2026 роки, затвердженої рішенням Чорноморської міської ради Одеського району Одеської області від 08.08.2024 № 649-VIII (зі змінами)</w:t>
      </w:r>
    </w:p>
    <w:p w14:paraId="00000011" w14:textId="77777777" w:rsidR="000D3BF6" w:rsidRDefault="000D3BF6"/>
    <w:p w14:paraId="00000012" w14:textId="77777777" w:rsidR="000D3BF6" w:rsidRDefault="000D3BF6"/>
    <w:p w14:paraId="00000013" w14:textId="77777777" w:rsidR="000D3BF6" w:rsidRDefault="002B1B37">
      <w:pPr>
        <w:pBdr>
          <w:top w:val="nil"/>
          <w:left w:val="nil"/>
          <w:bottom w:val="nil"/>
          <w:right w:val="nil"/>
          <w:between w:val="nil"/>
        </w:pBdr>
        <w:spacing w:after="200"/>
        <w:ind w:firstLine="709"/>
        <w:jc w:val="both"/>
        <w:rPr>
          <w:color w:val="000000"/>
        </w:rPr>
      </w:pPr>
      <w:r>
        <w:rPr>
          <w:color w:val="000000"/>
        </w:rPr>
        <w:t>З мето</w:t>
      </w:r>
      <w:r>
        <w:rPr>
          <w:color w:val="000000"/>
        </w:rPr>
        <w:t xml:space="preserve">ю упорядкування заходів та видатків на фінансування Міської цільової програми інформатизації Чорноморської міської територіальної громади на 2024 – 2026 роки, враховуючи рекомендації постійної комісії з фінансово-економічних питань, бюджету, інвестицій та </w:t>
      </w:r>
      <w:r>
        <w:rPr>
          <w:color w:val="000000"/>
        </w:rPr>
        <w:t xml:space="preserve">комунальної власності, відповідно </w:t>
      </w:r>
      <w:r>
        <w:t>до законів України «Про Національну програму інформатизації», «Про Концепцію Національної програми інформатизації», постанови Кабінету Міністрів України від 02.02.2024 № 119 «Деякі питання Національної програми інформатиза</w:t>
      </w:r>
      <w:r>
        <w:t xml:space="preserve">ції», </w:t>
      </w:r>
      <w:r>
        <w:rPr>
          <w:color w:val="000000"/>
        </w:rPr>
        <w:t>керуючись статтею 26 Закону України  «Про місцеве самоврядування  в Україні»,</w:t>
      </w:r>
    </w:p>
    <w:p w14:paraId="00000014" w14:textId="77777777" w:rsidR="000D3BF6" w:rsidRDefault="002B1B37">
      <w:pPr>
        <w:ind w:left="540"/>
        <w:jc w:val="center"/>
      </w:pPr>
      <w:r>
        <w:rPr>
          <w:b/>
          <w:bCs/>
        </w:rPr>
        <w:t>Чорноморська міська рада Одеського району Одеської області вирішила</w:t>
      </w:r>
      <w:r>
        <w:t>:</w:t>
      </w:r>
    </w:p>
    <w:p w14:paraId="00000015" w14:textId="77777777" w:rsidR="000D3BF6" w:rsidRDefault="000D3BF6">
      <w:pPr>
        <w:tabs>
          <w:tab w:val="left" w:pos="851"/>
        </w:tabs>
        <w:ind w:firstLine="567"/>
        <w:jc w:val="center"/>
      </w:pPr>
    </w:p>
    <w:p w14:paraId="00000016" w14:textId="77777777" w:rsidR="000D3BF6" w:rsidRDefault="002B1B3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0" w:firstLine="567"/>
        <w:jc w:val="both"/>
        <w:rPr>
          <w:color w:val="000000"/>
        </w:rPr>
      </w:pPr>
      <w:r>
        <w:rPr>
          <w:color w:val="000000"/>
        </w:rPr>
        <w:t xml:space="preserve">Внести зміни до Міської цільової програми інформатизації Чорноморської міської територіальної громади на 2024 – 2026 роки, затвердженої рішенням Чорноморської міської ради Одеського району Одеської області від 08.08.2024 № 649-VIII, виклавши додатки 1, 2, </w:t>
      </w:r>
      <w:r>
        <w:rPr>
          <w:color w:val="000000"/>
        </w:rPr>
        <w:t xml:space="preserve">3 до Програми у новій редакції згідно з додатками 1, 2, 3 до цього рішення (додаються). </w:t>
      </w:r>
    </w:p>
    <w:p w14:paraId="00000017" w14:textId="6FED9562" w:rsidR="000D3BF6" w:rsidRDefault="002B1B37">
      <w:pPr>
        <w:tabs>
          <w:tab w:val="left" w:pos="9638"/>
        </w:tabs>
        <w:ind w:firstLine="567"/>
        <w:jc w:val="both"/>
      </w:pPr>
      <w:r>
        <w:t xml:space="preserve">2. Контроль за виконанням цього рішення покласти на постійну комісію з фінансово-економічних питань, бюджету, інвестицій та комунальної власності, </w:t>
      </w:r>
      <w:r>
        <w:rPr>
          <w:lang w:val="uk-UA"/>
        </w:rPr>
        <w:t xml:space="preserve">а також </w:t>
      </w:r>
      <w:r>
        <w:t>заступників міського</w:t>
      </w:r>
      <w:r>
        <w:t xml:space="preserve"> голови відповідно до розподілу посадових обов’язків.</w:t>
      </w:r>
    </w:p>
    <w:p w14:paraId="00000018" w14:textId="77777777" w:rsidR="000D3BF6" w:rsidRDefault="000D3BF6">
      <w:pPr>
        <w:shd w:val="clear" w:color="auto" w:fill="FFFFFF"/>
        <w:jc w:val="both"/>
      </w:pPr>
    </w:p>
    <w:p w14:paraId="00000019" w14:textId="2F77D2C9" w:rsidR="000D3BF6" w:rsidRDefault="000D3BF6">
      <w:pPr>
        <w:shd w:val="clear" w:color="auto" w:fill="FFFFFF"/>
        <w:jc w:val="both"/>
      </w:pPr>
    </w:p>
    <w:p w14:paraId="22DE360C" w14:textId="41CC39B5" w:rsidR="002B1B37" w:rsidRDefault="002B1B37">
      <w:pPr>
        <w:shd w:val="clear" w:color="auto" w:fill="FFFFFF"/>
        <w:jc w:val="both"/>
      </w:pPr>
    </w:p>
    <w:p w14:paraId="52CEBC4E" w14:textId="77777777" w:rsidR="002B1B37" w:rsidRDefault="002B1B37">
      <w:pPr>
        <w:shd w:val="clear" w:color="auto" w:fill="FFFFFF"/>
        <w:jc w:val="both"/>
      </w:pPr>
    </w:p>
    <w:p w14:paraId="39080932" w14:textId="0455A3FA" w:rsidR="002B1B37" w:rsidRDefault="002B1B37">
      <w:pPr>
        <w:shd w:val="clear" w:color="auto" w:fill="FFFFFF"/>
        <w:jc w:val="both"/>
      </w:pPr>
    </w:p>
    <w:p w14:paraId="64805502" w14:textId="1EA954B8" w:rsidR="002B1B37" w:rsidRPr="002B1B37" w:rsidRDefault="002B1B37">
      <w:pPr>
        <w:shd w:val="clear" w:color="auto" w:fill="FFFFFF"/>
        <w:jc w:val="both"/>
        <w:rPr>
          <w:lang w:val="uk-UA"/>
        </w:rPr>
      </w:pPr>
      <w:r>
        <w:tab/>
      </w:r>
      <w:r>
        <w:rPr>
          <w:lang w:val="uk-UA"/>
        </w:rPr>
        <w:t xml:space="preserve">Секретар міської ради 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 xml:space="preserve">       Олена ШОЛАР </w:t>
      </w:r>
    </w:p>
    <w:sectPr w:rsidR="002B1B37" w:rsidRPr="002B1B37">
      <w:pgSz w:w="11906" w:h="16838"/>
      <w:pgMar w:top="568" w:right="851" w:bottom="28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1" w:fontKey="{D4917AD7-1CD2-4571-AED4-5C6B166BB4E5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2" w:fontKey="{55D78AE5-32B4-4053-998A-162AC75F20DE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488FE38A-9114-44DF-A6ED-2D7816384C08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440A66"/>
    <w:multiLevelType w:val="multilevel"/>
    <w:tmpl w:val="361E79E6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3BF6"/>
    <w:rsid w:val="000D3BF6"/>
    <w:rsid w:val="002B1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091F3C"/>
  <w15:docId w15:val="{5667EEB0-229C-46F2-A2EF-CD1BFBF97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uk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/gFUaDrHbbSMTwZioxkSjIU5hw==">CgMxLjAaHwoBMBIaChgICVIUChJ0YWJsZS52OW9xcTdoZ2FiaTY4AHIhMVJGQlRuTUVTN1VBU3RtZWF4bHQxRHdBd18zZXhxYWJD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995</Words>
  <Characters>568</Characters>
  <Application>Microsoft Office Word</Application>
  <DocSecurity>0</DocSecurity>
  <Lines>4</Lines>
  <Paragraphs>3</Paragraphs>
  <ScaleCrop>false</ScaleCrop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ВАРИЖУК Ілля</cp:lastModifiedBy>
  <cp:revision>2</cp:revision>
  <dcterms:created xsi:type="dcterms:W3CDTF">2026-05-27T07:57:00Z</dcterms:created>
  <dcterms:modified xsi:type="dcterms:W3CDTF">2026-05-27T08:00:00Z</dcterms:modified>
</cp:coreProperties>
</file>