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1C1F" w14:textId="4E206333" w:rsidR="00CE69C8" w:rsidRPr="00CC7BF4" w:rsidRDefault="00CE69C8" w:rsidP="00157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7B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Додаток</w:t>
      </w:r>
    </w:p>
    <w:p w14:paraId="0AB3BDE2" w14:textId="2EF23D18" w:rsidR="00CE69C8" w:rsidRDefault="00CE69C8" w:rsidP="00E20D8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CC7BF4">
        <w:rPr>
          <w:rFonts w:ascii="Times New Roman" w:eastAsia="Times New Roman" w:hAnsi="Times New Roman" w:cs="Times New Roman"/>
          <w:sz w:val="24"/>
          <w:szCs w:val="24"/>
        </w:rPr>
        <w:t xml:space="preserve">до рішення  Чорноморської міської ради                                                                         </w:t>
      </w:r>
      <w:r w:rsidR="00E20D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19.06.2026 № 112</w:t>
      </w:r>
      <w:r w:rsidR="00E20D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E20D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-VIII</w:t>
      </w:r>
    </w:p>
    <w:p w14:paraId="595669CB" w14:textId="77777777" w:rsidR="00E20D82" w:rsidRPr="00CC7BF4" w:rsidRDefault="00E20D82" w:rsidP="00E20D8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873E92" w14:textId="48089C74" w:rsidR="00E95EAD" w:rsidRDefault="00FB30DD" w:rsidP="00157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B30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Перелік </w:t>
      </w:r>
      <w:r w:rsidR="006B4D3A" w:rsidRP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програмного забезпечення</w:t>
      </w:r>
      <w:r w:rsid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67036B" w:rsidRP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>майнов</w:t>
      </w:r>
      <w:r w:rsid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r w:rsidR="0067036B" w:rsidRP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прав</w:t>
      </w:r>
      <w:r w:rsid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67036B" w:rsidRP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використання </w:t>
      </w:r>
      <w:r w:rsid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>якого приймают</w:t>
      </w:r>
      <w:r w:rsidR="00AF46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ься </w:t>
      </w:r>
      <w:r w:rsidR="00AF468F" w:rsidRPr="00AF468F">
        <w:t xml:space="preserve"> </w:t>
      </w:r>
      <w:r w:rsidR="00AF468F" w:rsidRPr="00AF468F">
        <w:rPr>
          <w:rFonts w:ascii="Times New Roman" w:eastAsia="Times New Roman" w:hAnsi="Times New Roman" w:cs="Times New Roman"/>
          <w:b/>
          <w:bCs/>
          <w:sz w:val="24"/>
          <w:szCs w:val="24"/>
        </w:rPr>
        <w:t>до комунальної власності Чорноморської міської територіальної громади в рамках проєкту міжнародної технічної допомоги Німецького товариства міжнародного співробітництва (GIZ) ГмбХ</w:t>
      </w:r>
      <w:r w:rsidR="00157A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F46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 </w:t>
      </w:r>
      <w:r w:rsidR="006B4D3A" w:rsidRP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переда</w:t>
      </w:r>
      <w:r w:rsidR="0067036B">
        <w:rPr>
          <w:rFonts w:ascii="Times New Roman" w:eastAsia="Times New Roman" w:hAnsi="Times New Roman" w:cs="Times New Roman"/>
          <w:b/>
          <w:bCs/>
          <w:sz w:val="24"/>
          <w:szCs w:val="24"/>
        </w:rPr>
        <w:t>ю</w:t>
      </w:r>
      <w:r w:rsidR="006B4D3A" w:rsidRP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ться на баланс </w:t>
      </w:r>
      <w:r w:rsid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6B4D3A" w:rsidRP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иконавчого комітету </w:t>
      </w:r>
      <w:r w:rsid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Чорноморської </w:t>
      </w:r>
      <w:r w:rsidR="006B4D3A" w:rsidRPr="006B4D3A">
        <w:rPr>
          <w:rFonts w:ascii="Times New Roman" w:eastAsia="Times New Roman" w:hAnsi="Times New Roman" w:cs="Times New Roman"/>
          <w:b/>
          <w:bCs/>
          <w:sz w:val="24"/>
          <w:szCs w:val="24"/>
        </w:rPr>
        <w:t>міської ради</w:t>
      </w:r>
      <w:r w:rsidR="00AF46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Одеського району Одеської області</w:t>
      </w:r>
    </w:p>
    <w:p w14:paraId="0AC1A105" w14:textId="77777777" w:rsidR="00AF468F" w:rsidRPr="00CC7BF4" w:rsidRDefault="00AF468F" w:rsidP="00157A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18"/>
        <w:gridCol w:w="4434"/>
        <w:gridCol w:w="1208"/>
        <w:gridCol w:w="1275"/>
        <w:gridCol w:w="2058"/>
      </w:tblGrid>
      <w:tr w:rsidR="000A4F73" w14:paraId="2BEDE459" w14:textId="77777777" w:rsidTr="000A4F73">
        <w:tc>
          <w:tcPr>
            <w:tcW w:w="518" w:type="dxa"/>
          </w:tcPr>
          <w:p w14:paraId="33D60DE4" w14:textId="6A280484" w:rsidR="000A4F73" w:rsidRDefault="000A4F73" w:rsidP="0015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439" w:type="dxa"/>
          </w:tcPr>
          <w:p w14:paraId="35DFC35D" w14:textId="40ED3615" w:rsidR="000A4F73" w:rsidRDefault="000A4F73" w:rsidP="0015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програмного забезпечення та характеристики ліцензій</w:t>
            </w:r>
          </w:p>
        </w:tc>
        <w:tc>
          <w:tcPr>
            <w:tcW w:w="1201" w:type="dxa"/>
          </w:tcPr>
          <w:p w14:paraId="083F0624" w14:textId="5F16E8AB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иниця </w:t>
            </w: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вим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іру</w:t>
            </w:r>
          </w:p>
          <w:p w14:paraId="1D9B6B53" w14:textId="77777777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7F7EB" w14:textId="77777777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690F6" w14:textId="6E7120E6" w:rsidR="000A4F73" w:rsidRPr="006B4D3A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126A50" w14:textId="01372A3F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ількість</w:t>
            </w:r>
          </w:p>
          <w:p w14:paraId="22D673F3" w14:textId="77777777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426D3" w14:textId="50853F33" w:rsidR="000A4F73" w:rsidRPr="006B4D3A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51C1B10C" w14:textId="0EB1EE68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Сума без ПДВ, грн</w:t>
            </w:r>
          </w:p>
          <w:p w14:paraId="0252575B" w14:textId="7BCF10BA" w:rsidR="000A4F73" w:rsidRPr="006B4D3A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73" w14:paraId="471A19B9" w14:textId="77777777" w:rsidTr="000A4F73">
        <w:tc>
          <w:tcPr>
            <w:tcW w:w="518" w:type="dxa"/>
          </w:tcPr>
          <w:p w14:paraId="605DFD34" w14:textId="299BC69F" w:rsidR="000A4F73" w:rsidRDefault="000A4F73" w:rsidP="0015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14:paraId="10C7A0B1" w14:textId="73A94C6F" w:rsidR="000A4F73" w:rsidRDefault="000A4F73" w:rsidP="0015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Безстрокова ліцензія ArcGIS Enterprise Advanced до чотирьох ядер (включає в себе 25 робочих місць Creator User Type, ArcGIS Pro Basic та ArcGIS Excalibur, 500 місць Viewer User Type). Країна походження: США</w:t>
            </w:r>
          </w:p>
        </w:tc>
        <w:tc>
          <w:tcPr>
            <w:tcW w:w="1201" w:type="dxa"/>
          </w:tcPr>
          <w:p w14:paraId="556C4FE3" w14:textId="649E9EA3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275" w:type="dxa"/>
          </w:tcPr>
          <w:p w14:paraId="37418A09" w14:textId="40540982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14:paraId="68595B8D" w14:textId="11BE7002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928 125,00</w:t>
            </w:r>
          </w:p>
        </w:tc>
      </w:tr>
      <w:tr w:rsidR="000A4F73" w14:paraId="3BCBE417" w14:textId="77777777" w:rsidTr="000A4F73">
        <w:tc>
          <w:tcPr>
            <w:tcW w:w="518" w:type="dxa"/>
          </w:tcPr>
          <w:p w14:paraId="4F599E74" w14:textId="581F88B8" w:rsidR="000A4F73" w:rsidRDefault="000A4F73" w:rsidP="0015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9" w:type="dxa"/>
          </w:tcPr>
          <w:p w14:paraId="3C20B696" w14:textId="3CAA23E4" w:rsidR="000A4F73" w:rsidRDefault="000A4F73" w:rsidP="0015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ArcGIS Enterprise Professional Plus (раніше Advanced). Тип користувача: Постійна ліцензія (включає в себе Pro Advanced, 3D Analyst, Spatial Analyst, Network Analyst, Image Analyst, Geostatistical Analyst, Workflow Manager, Data Reviewer, Publisher, CityEngine). Країна походження: США</w:t>
            </w:r>
          </w:p>
        </w:tc>
        <w:tc>
          <w:tcPr>
            <w:tcW w:w="1201" w:type="dxa"/>
          </w:tcPr>
          <w:p w14:paraId="4E09684A" w14:textId="6B7503F1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275" w:type="dxa"/>
          </w:tcPr>
          <w:p w14:paraId="59F2C9E1" w14:textId="080918F6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14:paraId="5237A543" w14:textId="03CABC29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309 375,00</w:t>
            </w:r>
          </w:p>
        </w:tc>
      </w:tr>
      <w:tr w:rsidR="000A4F73" w14:paraId="243E025E" w14:textId="77777777" w:rsidTr="000A4F73">
        <w:tc>
          <w:tcPr>
            <w:tcW w:w="518" w:type="dxa"/>
          </w:tcPr>
          <w:p w14:paraId="17FA1DA6" w14:textId="4CCCD535" w:rsidR="000A4F73" w:rsidRDefault="000A4F73" w:rsidP="0015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9" w:type="dxa"/>
          </w:tcPr>
          <w:p w14:paraId="7150343B" w14:textId="6B26187B" w:rsidR="000A4F73" w:rsidRDefault="000A4F73" w:rsidP="0015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Взаємодія даних ArcGIS для ArcGIS Enterprise Creator або Professional. Тип користувача: Безстрокова ліцензія. Країна походження: США</w:t>
            </w:r>
          </w:p>
        </w:tc>
        <w:tc>
          <w:tcPr>
            <w:tcW w:w="1201" w:type="dxa"/>
          </w:tcPr>
          <w:p w14:paraId="2CF0ADDA" w14:textId="325E29BF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275" w:type="dxa"/>
          </w:tcPr>
          <w:p w14:paraId="284A45C2" w14:textId="4547D9B1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dxa"/>
          </w:tcPr>
          <w:p w14:paraId="4462FAD8" w14:textId="51AD832F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137 500,00</w:t>
            </w:r>
          </w:p>
        </w:tc>
      </w:tr>
      <w:tr w:rsidR="000A4F73" w14:paraId="7A01F9CA" w14:textId="77777777" w:rsidTr="000A4F73">
        <w:tc>
          <w:tcPr>
            <w:tcW w:w="518" w:type="dxa"/>
          </w:tcPr>
          <w:p w14:paraId="79ED9814" w14:textId="77777777" w:rsidR="000A4F73" w:rsidRDefault="000A4F73" w:rsidP="0015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</w:tcPr>
          <w:p w14:paraId="2AF01F7E" w14:textId="373E31A1" w:rsidR="000A4F73" w:rsidRDefault="000A4F73" w:rsidP="00157A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:</w:t>
            </w:r>
          </w:p>
        </w:tc>
        <w:tc>
          <w:tcPr>
            <w:tcW w:w="1201" w:type="dxa"/>
          </w:tcPr>
          <w:p w14:paraId="58F4F1B9" w14:textId="42A70EB1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275" w:type="dxa"/>
          </w:tcPr>
          <w:p w14:paraId="47EA34F3" w14:textId="29D6A563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0" w:type="dxa"/>
          </w:tcPr>
          <w:p w14:paraId="7EFE39F2" w14:textId="2551361B" w:rsidR="000A4F73" w:rsidRDefault="000A4F73" w:rsidP="000A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1 375 000,00</w:t>
            </w:r>
          </w:p>
        </w:tc>
      </w:tr>
    </w:tbl>
    <w:p w14:paraId="6C949582" w14:textId="77777777" w:rsidR="009B7E39" w:rsidRPr="00CC7BF4" w:rsidRDefault="009B7E39" w:rsidP="00157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26B899" w14:textId="77777777" w:rsidR="009B7E39" w:rsidRPr="00CC7BF4" w:rsidRDefault="009B7E39" w:rsidP="00157A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B083B5" w14:textId="781B6605" w:rsidR="009B7E39" w:rsidRDefault="009B7E39" w:rsidP="00157A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5D583" w14:textId="77777777" w:rsidR="006B4D3A" w:rsidRDefault="006B4D3A" w:rsidP="00157A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9403DD" w14:textId="77777777" w:rsidR="00CF1033" w:rsidRPr="00CC7BF4" w:rsidRDefault="00CF1033" w:rsidP="00157A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DAB6D1" w14:textId="5B60D7BF" w:rsidR="001A348B" w:rsidRPr="001A348B" w:rsidRDefault="001A348B" w:rsidP="001A348B">
      <w:pPr>
        <w:jc w:val="both"/>
        <w:rPr>
          <w:rFonts w:ascii="Times New Roman" w:hAnsi="Times New Roman" w:cs="Times New Roman"/>
          <w:sz w:val="24"/>
          <w:szCs w:val="24"/>
        </w:rPr>
      </w:pPr>
      <w:r w:rsidRPr="001A348B">
        <w:rPr>
          <w:rFonts w:ascii="Times New Roman" w:hAnsi="Times New Roman" w:cs="Times New Roman"/>
          <w:sz w:val="24"/>
          <w:szCs w:val="24"/>
        </w:rPr>
        <w:t xml:space="preserve">В.о. начальника відділу </w:t>
      </w:r>
    </w:p>
    <w:p w14:paraId="34A44FFC" w14:textId="77777777" w:rsidR="001A348B" w:rsidRPr="001A348B" w:rsidRDefault="001A348B" w:rsidP="001A348B">
      <w:pPr>
        <w:jc w:val="both"/>
        <w:rPr>
          <w:rFonts w:ascii="Times New Roman" w:hAnsi="Times New Roman" w:cs="Times New Roman"/>
          <w:sz w:val="24"/>
          <w:szCs w:val="24"/>
        </w:rPr>
      </w:pPr>
      <w:r w:rsidRPr="001A348B">
        <w:rPr>
          <w:rFonts w:ascii="Times New Roman" w:hAnsi="Times New Roman" w:cs="Times New Roman"/>
          <w:sz w:val="24"/>
          <w:szCs w:val="24"/>
        </w:rPr>
        <w:t xml:space="preserve">енергоефективності та грантової діяльності                                   Тетяна ШКУРОПАТ  </w:t>
      </w:r>
    </w:p>
    <w:p w14:paraId="405368B4" w14:textId="0BCBE17D" w:rsidR="00C31518" w:rsidRPr="001A348B" w:rsidRDefault="00C31518" w:rsidP="00157AF2">
      <w:pPr>
        <w:spacing w:after="0" w:line="240" w:lineRule="auto"/>
        <w:rPr>
          <w:rFonts w:ascii="Times New Roman" w:hAnsi="Times New Roman" w:cs="Times New Roman"/>
        </w:rPr>
      </w:pPr>
    </w:p>
    <w:sectPr w:rsidR="00C31518" w:rsidRPr="001A348B" w:rsidSect="000A5E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43F3B" w14:textId="77777777" w:rsidR="00440250" w:rsidRDefault="00440250" w:rsidP="000A5E33">
      <w:pPr>
        <w:spacing w:after="0" w:line="240" w:lineRule="auto"/>
      </w:pPr>
      <w:r>
        <w:separator/>
      </w:r>
    </w:p>
  </w:endnote>
  <w:endnote w:type="continuationSeparator" w:id="0">
    <w:p w14:paraId="253193D4" w14:textId="77777777" w:rsidR="00440250" w:rsidRDefault="00440250" w:rsidP="000A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EFB2" w14:textId="77777777" w:rsidR="009B7E39" w:rsidRDefault="009B7E3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2C71E" w14:textId="77777777" w:rsidR="009B7E39" w:rsidRDefault="009B7E3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79F5" w14:textId="77777777" w:rsidR="009B7E39" w:rsidRDefault="009B7E3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F861" w14:textId="77777777" w:rsidR="00440250" w:rsidRDefault="00440250" w:rsidP="000A5E33">
      <w:pPr>
        <w:spacing w:after="0" w:line="240" w:lineRule="auto"/>
      </w:pPr>
      <w:r>
        <w:separator/>
      </w:r>
    </w:p>
  </w:footnote>
  <w:footnote w:type="continuationSeparator" w:id="0">
    <w:p w14:paraId="215B1ED5" w14:textId="77777777" w:rsidR="00440250" w:rsidRDefault="00440250" w:rsidP="000A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BB33" w14:textId="77777777" w:rsidR="009B7E39" w:rsidRDefault="009B7E3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14E0" w14:textId="2218AE6F" w:rsidR="00B22BA1" w:rsidRPr="00B22BA1" w:rsidRDefault="00B22BA1" w:rsidP="00B22BA1">
    <w:pPr>
      <w:pStyle w:val="a5"/>
      <w:tabs>
        <w:tab w:val="left" w:pos="5988"/>
      </w:tabs>
    </w:pPr>
    <w:r w:rsidRPr="00B22BA1">
      <w:tab/>
    </w:r>
    <w:sdt>
      <w:sdtPr>
        <w:id w:val="166072566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>
          <w:rPr>
            <w:lang w:val="ru-RU"/>
          </w:rPr>
          <w:t xml:space="preserve">                                                                                          </w:t>
        </w:r>
        <w:r w:rsidRPr="00B22BA1">
          <w:rPr>
            <w:rFonts w:ascii="Times New Roman" w:hAnsi="Times New Roman" w:cs="Times New Roman"/>
          </w:rPr>
          <w:fldChar w:fldCharType="begin"/>
        </w:r>
        <w:r w:rsidRPr="00B22BA1">
          <w:rPr>
            <w:rFonts w:ascii="Times New Roman" w:hAnsi="Times New Roman" w:cs="Times New Roman"/>
          </w:rPr>
          <w:instrText>PAGE   \* MERGEFORMAT</w:instrText>
        </w:r>
        <w:r w:rsidRPr="00B22BA1">
          <w:rPr>
            <w:rFonts w:ascii="Times New Roman" w:hAnsi="Times New Roman" w:cs="Times New Roman"/>
          </w:rPr>
          <w:fldChar w:fldCharType="separate"/>
        </w:r>
        <w:r w:rsidRPr="00B22BA1">
          <w:rPr>
            <w:rFonts w:ascii="Times New Roman" w:hAnsi="Times New Roman" w:cs="Times New Roman"/>
          </w:rPr>
          <w:t>2</w:t>
        </w:r>
        <w:r w:rsidRPr="00B22BA1">
          <w:rPr>
            <w:rFonts w:ascii="Times New Roman" w:hAnsi="Times New Roman" w:cs="Times New Roman"/>
          </w:rPr>
          <w:fldChar w:fldCharType="end"/>
        </w:r>
        <w:r w:rsidRPr="00B22BA1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  <w:lang w:val="ru-RU"/>
          </w:rPr>
          <w:t xml:space="preserve">                                     </w:t>
        </w:r>
        <w:r w:rsidRPr="00B22BA1">
          <w:rPr>
            <w:rFonts w:ascii="Times New Roman" w:hAnsi="Times New Roman" w:cs="Times New Roman"/>
          </w:rPr>
          <w:t>Продовження додатка 1</w:t>
        </w:r>
      </w:sdtContent>
    </w:sdt>
    <w:r w:rsidRPr="00B22BA1">
      <w:tab/>
      <w:t xml:space="preserve"> </w:t>
    </w:r>
  </w:p>
  <w:p w14:paraId="3C851E43" w14:textId="56F4BE51" w:rsidR="000A5E33" w:rsidRPr="00B22BA1" w:rsidRDefault="000A5E33" w:rsidP="000A5E33">
    <w:pPr>
      <w:pStyle w:val="a5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62ECA" w14:textId="77777777" w:rsidR="009B7E39" w:rsidRDefault="009B7E3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81"/>
    <w:rsid w:val="000A4F73"/>
    <w:rsid w:val="000A5E33"/>
    <w:rsid w:val="00157AF2"/>
    <w:rsid w:val="001A348B"/>
    <w:rsid w:val="00222324"/>
    <w:rsid w:val="00227D96"/>
    <w:rsid w:val="002D16C0"/>
    <w:rsid w:val="0030341D"/>
    <w:rsid w:val="00440250"/>
    <w:rsid w:val="00484774"/>
    <w:rsid w:val="0067036B"/>
    <w:rsid w:val="006B4D3A"/>
    <w:rsid w:val="0070415C"/>
    <w:rsid w:val="00791C36"/>
    <w:rsid w:val="008374EB"/>
    <w:rsid w:val="009B7E39"/>
    <w:rsid w:val="00A46CF8"/>
    <w:rsid w:val="00AE3081"/>
    <w:rsid w:val="00AF468F"/>
    <w:rsid w:val="00B115F3"/>
    <w:rsid w:val="00B22BA1"/>
    <w:rsid w:val="00B62E17"/>
    <w:rsid w:val="00B97E44"/>
    <w:rsid w:val="00C31518"/>
    <w:rsid w:val="00CC7BF4"/>
    <w:rsid w:val="00CE69C8"/>
    <w:rsid w:val="00CF1033"/>
    <w:rsid w:val="00D91285"/>
    <w:rsid w:val="00E20D82"/>
    <w:rsid w:val="00E22742"/>
    <w:rsid w:val="00E95EAD"/>
    <w:rsid w:val="00F35086"/>
    <w:rsid w:val="00FB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2B84"/>
  <w15:chartTrackingRefBased/>
  <w15:docId w15:val="{11054D58-A450-43F3-95B0-6A92B44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E3081"/>
    <w:pPr>
      <w:spacing w:after="0" w:line="240" w:lineRule="auto"/>
    </w:pPr>
    <w:rPr>
      <w:lang w:val="en-US"/>
    </w:rPr>
  </w:style>
  <w:style w:type="paragraph" w:styleId="a5">
    <w:name w:val="header"/>
    <w:basedOn w:val="a"/>
    <w:link w:val="a6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A5E33"/>
  </w:style>
  <w:style w:type="paragraph" w:styleId="a7">
    <w:name w:val="footer"/>
    <w:basedOn w:val="a"/>
    <w:link w:val="a8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A5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Tofan</cp:lastModifiedBy>
  <cp:revision>10</cp:revision>
  <cp:lastPrinted>2026-06-11T12:03:00Z</cp:lastPrinted>
  <dcterms:created xsi:type="dcterms:W3CDTF">2026-06-01T07:52:00Z</dcterms:created>
  <dcterms:modified xsi:type="dcterms:W3CDTF">2026-06-22T10:22:00Z</dcterms:modified>
</cp:coreProperties>
</file>