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D099F" w14:textId="77777777" w:rsidR="008716E6" w:rsidRDefault="002C673E">
      <w:pPr>
        <w:tabs>
          <w:tab w:val="left" w:pos="5880"/>
          <w:tab w:val="left" w:pos="6000"/>
        </w:tabs>
        <w:ind w:right="-2088"/>
        <w:jc w:val="center"/>
      </w:pPr>
      <w:r>
        <w:rPr>
          <w:noProof/>
        </w:rPr>
        <w:drawing>
          <wp:anchor distT="0" distB="0" distL="0" distR="0" simplePos="0" relativeHeight="2" behindDoc="0" locked="0" layoutInCell="1" allowOverlap="1" wp14:anchorId="51B41EE8" wp14:editId="0612870C">
            <wp:simplePos x="0" y="0"/>
            <wp:positionH relativeFrom="column">
              <wp:posOffset>2793365</wp:posOffset>
            </wp:positionH>
            <wp:positionV relativeFrom="paragraph">
              <wp:posOffset>-250190</wp:posOffset>
            </wp:positionV>
            <wp:extent cx="457200" cy="6381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16F513" w14:textId="77777777" w:rsidR="008716E6" w:rsidRDefault="008716E6">
      <w:pPr>
        <w:tabs>
          <w:tab w:val="left" w:pos="5880"/>
          <w:tab w:val="left" w:pos="6000"/>
        </w:tabs>
        <w:ind w:right="-2088"/>
        <w:jc w:val="center"/>
        <w:rPr>
          <w:color w:val="244061" w:themeColor="accent1" w:themeShade="80"/>
        </w:rPr>
      </w:pPr>
    </w:p>
    <w:p w14:paraId="1FC4AB5A" w14:textId="77777777" w:rsidR="008716E6" w:rsidRDefault="002C673E">
      <w:pPr>
        <w:tabs>
          <w:tab w:val="left" w:pos="5880"/>
          <w:tab w:val="left" w:pos="6000"/>
        </w:tabs>
        <w:ind w:right="-2088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                                                                     </w:t>
      </w:r>
    </w:p>
    <w:p w14:paraId="56EE602E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32"/>
          <w:szCs w:val="32"/>
        </w:rPr>
      </w:pPr>
      <w:r>
        <w:rPr>
          <w:rFonts w:cstheme="minorHAnsi"/>
          <w:b/>
          <w:color w:val="244061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244061" w:themeColor="accent1" w:themeShade="80"/>
          <w:sz w:val="32"/>
          <w:szCs w:val="32"/>
        </w:rPr>
        <w:t>Україна</w:t>
      </w:r>
    </w:p>
    <w:p w14:paraId="11EC9F4D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244061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3DA8179A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40"/>
          <w:szCs w:val="40"/>
        </w:rPr>
      </w:pPr>
      <w:r>
        <w:rPr>
          <w:rFonts w:ascii="Book Antiqua" w:hAnsi="Book Antiqua" w:cs="Arial"/>
          <w:b/>
          <w:color w:val="244061" w:themeColor="accent1" w:themeShade="80"/>
          <w:sz w:val="36"/>
          <w:szCs w:val="36"/>
        </w:rPr>
        <w:t xml:space="preserve">                            </w:t>
      </w:r>
      <w:r>
        <w:rPr>
          <w:rFonts w:ascii="Book Antiqua" w:hAnsi="Book Antiqua" w:cs="Arial"/>
          <w:b/>
          <w:color w:val="244061" w:themeColor="accent1" w:themeShade="80"/>
          <w:sz w:val="40"/>
          <w:szCs w:val="40"/>
        </w:rPr>
        <w:t>Р О З П О Р Я Д Ж Е Н Н Я</w:t>
      </w:r>
    </w:p>
    <w:p w14:paraId="749E457C" w14:textId="4E9EAF29" w:rsidR="008716E6" w:rsidRDefault="002C673E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244061" w:themeColor="accent1" w:themeShade="80"/>
        </w:rPr>
      </w:pPr>
      <w:r w:rsidRPr="00F90BFF">
        <w:rPr>
          <w:rFonts w:ascii="Book Antiqua" w:hAnsi="Book Antiqua" w:cs="Arial"/>
          <w:color w:val="244061" w:themeColor="accent1" w:themeShade="80"/>
          <w:u w:val="single"/>
        </w:rPr>
        <w:t xml:space="preserve"> </w:t>
      </w:r>
      <w:r w:rsidR="00471963">
        <w:rPr>
          <w:rFonts w:ascii="Book Antiqua" w:hAnsi="Book Antiqua" w:cs="Arial"/>
          <w:color w:val="244061" w:themeColor="accent1" w:themeShade="80"/>
          <w:u w:val="single"/>
          <w:lang w:val="en-US"/>
        </w:rPr>
        <w:t>22</w:t>
      </w:r>
      <w:r w:rsidRPr="00F90BFF">
        <w:rPr>
          <w:rFonts w:cs="Arial"/>
          <w:color w:val="244061" w:themeColor="accent1" w:themeShade="80"/>
          <w:u w:val="single"/>
        </w:rPr>
        <w:t>.0</w:t>
      </w:r>
      <w:r w:rsidR="006E7B77" w:rsidRPr="006E7B77">
        <w:rPr>
          <w:rFonts w:cs="Arial"/>
          <w:color w:val="244061" w:themeColor="accent1" w:themeShade="80"/>
          <w:u w:val="single"/>
          <w:lang w:val="ru-RU"/>
        </w:rPr>
        <w:t>6</w:t>
      </w:r>
      <w:r w:rsidRPr="00F90BFF">
        <w:rPr>
          <w:rFonts w:cs="Arial"/>
          <w:color w:val="244061" w:themeColor="accent1" w:themeShade="80"/>
          <w:u w:val="single"/>
        </w:rPr>
        <w:t>.</w:t>
      </w:r>
      <w:r>
        <w:rPr>
          <w:rFonts w:cs="Arial"/>
          <w:color w:val="244061" w:themeColor="accent1" w:themeShade="80"/>
          <w:u w:val="single"/>
        </w:rPr>
        <w:t xml:space="preserve">2026   </w:t>
      </w:r>
      <w:r>
        <w:rPr>
          <w:rFonts w:ascii="Book Antiqua" w:hAnsi="Book Antiqua" w:cs="Arial"/>
          <w:color w:val="244061" w:themeColor="accent1" w:themeShade="80"/>
        </w:rPr>
        <w:t xml:space="preserve">                                                                           ____</w:t>
      </w:r>
      <w:r w:rsidR="00471963">
        <w:rPr>
          <w:rFonts w:ascii="Book Antiqua" w:hAnsi="Book Antiqua" w:cs="Arial"/>
          <w:color w:val="244061" w:themeColor="accent1" w:themeShade="80"/>
          <w:u w:val="single"/>
          <w:lang w:val="en-US"/>
        </w:rPr>
        <w:t>8</w:t>
      </w:r>
      <w:r w:rsidR="00313F8B">
        <w:rPr>
          <w:rFonts w:ascii="Book Antiqua" w:hAnsi="Book Antiqua" w:cs="Arial"/>
          <w:color w:val="244061" w:themeColor="accent1" w:themeShade="80"/>
          <w:u w:val="single"/>
        </w:rPr>
        <w:t>5</w:t>
      </w:r>
      <w:r w:rsidRPr="00F90BFF">
        <w:rPr>
          <w:rFonts w:ascii="Book Antiqua" w:hAnsi="Book Antiqua" w:cs="Arial"/>
          <w:color w:val="244061" w:themeColor="accent1" w:themeShade="80"/>
          <w:u w:val="single"/>
          <w:lang w:val="ru-RU"/>
        </w:rPr>
        <w:t>-</w:t>
      </w:r>
      <w:r>
        <w:rPr>
          <w:rFonts w:ascii="Book Antiqua" w:hAnsi="Book Antiqua" w:cs="Arial"/>
          <w:color w:val="244061" w:themeColor="accent1" w:themeShade="80"/>
          <w:u w:val="single"/>
        </w:rPr>
        <w:t>к</w:t>
      </w:r>
    </w:p>
    <w:p w14:paraId="706A28DA" w14:textId="77777777" w:rsidR="002C673E" w:rsidRPr="002C673E" w:rsidRDefault="002C673E" w:rsidP="002C673E">
      <w:pPr>
        <w:rPr>
          <w:lang w:eastAsia="uk-UA"/>
        </w:rPr>
      </w:pPr>
    </w:p>
    <w:p w14:paraId="6A019B7E" w14:textId="77777777" w:rsidR="00471963" w:rsidRPr="00AF562B" w:rsidRDefault="00471963" w:rsidP="00471963">
      <w:pPr>
        <w:rPr>
          <w:sz w:val="20"/>
          <w:szCs w:val="20"/>
        </w:rPr>
      </w:pPr>
    </w:p>
    <w:p w14:paraId="628BCD85" w14:textId="77777777" w:rsidR="00313F8B" w:rsidRDefault="00313F8B" w:rsidP="00313F8B">
      <w:pPr>
        <w:keepNext/>
        <w:jc w:val="both"/>
        <w:outlineLvl w:val="0"/>
        <w:rPr>
          <w:b/>
          <w:lang w:eastAsia="uk-UA"/>
        </w:rPr>
      </w:pPr>
    </w:p>
    <w:p w14:paraId="285863ED" w14:textId="77777777" w:rsidR="00313F8B" w:rsidRDefault="00313F8B" w:rsidP="00313F8B">
      <w:pPr>
        <w:keepNext/>
        <w:jc w:val="both"/>
        <w:outlineLvl w:val="0"/>
        <w:rPr>
          <w:b/>
          <w:lang w:eastAsia="uk-UA"/>
        </w:rPr>
      </w:pPr>
      <w:r>
        <w:rPr>
          <w:b/>
          <w:lang w:eastAsia="uk-UA"/>
        </w:rPr>
        <w:t>Про призначення</w:t>
      </w:r>
    </w:p>
    <w:p w14:paraId="61FE3132" w14:textId="77777777" w:rsidR="00313F8B" w:rsidRDefault="00313F8B" w:rsidP="00313F8B">
      <w:pPr>
        <w:jc w:val="both"/>
        <w:rPr>
          <w:b/>
          <w:lang w:eastAsia="uk-UA"/>
        </w:rPr>
      </w:pPr>
      <w:r>
        <w:rPr>
          <w:b/>
          <w:lang w:eastAsia="uk-UA"/>
        </w:rPr>
        <w:t>Дмитра ЖМИХОВА</w:t>
      </w:r>
    </w:p>
    <w:p w14:paraId="6FB22A8C" w14:textId="77777777" w:rsidR="00313F8B" w:rsidRDefault="00313F8B" w:rsidP="00313F8B">
      <w:pPr>
        <w:jc w:val="both"/>
        <w:rPr>
          <w:lang w:eastAsia="uk-UA"/>
        </w:rPr>
      </w:pPr>
    </w:p>
    <w:p w14:paraId="21171F78" w14:textId="77777777" w:rsidR="00313F8B" w:rsidRDefault="00313F8B" w:rsidP="00313F8B">
      <w:pPr>
        <w:jc w:val="both"/>
        <w:rPr>
          <w:lang w:eastAsia="uk-UA"/>
        </w:rPr>
      </w:pPr>
    </w:p>
    <w:p w14:paraId="0F1EF392" w14:textId="77777777" w:rsidR="00313F8B" w:rsidRDefault="00313F8B" w:rsidP="00313F8B">
      <w:pPr>
        <w:ind w:right="283" w:firstLine="708"/>
        <w:jc w:val="both"/>
        <w:rPr>
          <w:lang w:eastAsia="uk-UA"/>
        </w:rPr>
      </w:pPr>
      <w:r>
        <w:rPr>
          <w:lang w:eastAsia="uk-UA"/>
        </w:rPr>
        <w:t xml:space="preserve">Відповідно до Закону України </w:t>
      </w:r>
      <w:r>
        <w:t>”</w:t>
      </w:r>
      <w:r>
        <w:rPr>
          <w:lang w:eastAsia="uk-UA"/>
        </w:rPr>
        <w:t>Про місцеве самоврядування в Україні</w:t>
      </w:r>
      <w:r>
        <w:t>”</w:t>
      </w:r>
      <w:r>
        <w:rPr>
          <w:lang w:eastAsia="uk-UA"/>
        </w:rPr>
        <w:t xml:space="preserve">, Закону України </w:t>
      </w:r>
      <w:r>
        <w:t>”</w:t>
      </w:r>
      <w:r>
        <w:rPr>
          <w:lang w:eastAsia="uk-UA"/>
        </w:rPr>
        <w:t>Про службу в органах місцевого самоврядування</w:t>
      </w:r>
      <w:r>
        <w:t>”</w:t>
      </w:r>
      <w:r>
        <w:rPr>
          <w:lang w:eastAsia="uk-UA"/>
        </w:rPr>
        <w:t xml:space="preserve">, частини п’ятої та абзацу другого частини сьомої статті 10 Закону України </w:t>
      </w:r>
      <w:r>
        <w:t>”</w:t>
      </w:r>
      <w:r>
        <w:rPr>
          <w:lang w:eastAsia="uk-UA"/>
        </w:rPr>
        <w:t>Про правовий режим воєнного стану</w:t>
      </w:r>
      <w:r>
        <w:t>”</w:t>
      </w:r>
      <w:r>
        <w:rPr>
          <w:lang w:eastAsia="uk-UA"/>
        </w:rPr>
        <w:t xml:space="preserve">, постанови Кабінету Міністрів України від 09 березня 2006 року №268 </w:t>
      </w:r>
      <w:r>
        <w:t>”</w:t>
      </w:r>
      <w:r>
        <w:rPr>
          <w:lang w:eastAsia="uk-UA"/>
        </w:rPr>
        <w:t>Про упорядкування структури та умов оплати праці працівників апарату органів виконавчої влади, органів прокуратури, судів та інших органів</w:t>
      </w:r>
      <w:r>
        <w:t>”</w:t>
      </w:r>
      <w:r>
        <w:rPr>
          <w:lang w:eastAsia="uk-UA"/>
        </w:rPr>
        <w:t xml:space="preserve"> (із змінами), з метою здійснення повноважень правового режиму воєнного стану:</w:t>
      </w:r>
    </w:p>
    <w:p w14:paraId="3172EBA0" w14:textId="77777777" w:rsidR="00313F8B" w:rsidRDefault="00313F8B" w:rsidP="00313F8B">
      <w:pPr>
        <w:jc w:val="both"/>
        <w:rPr>
          <w:sz w:val="20"/>
          <w:szCs w:val="20"/>
          <w:lang w:eastAsia="uk-UA"/>
        </w:rPr>
      </w:pPr>
    </w:p>
    <w:tbl>
      <w:tblPr>
        <w:tblW w:w="4900" w:type="pct"/>
        <w:tblLayout w:type="fixed"/>
        <w:tblLook w:val="01E0" w:firstRow="1" w:lastRow="1" w:firstColumn="1" w:lastColumn="1" w:noHBand="0" w:noVBand="0"/>
      </w:tblPr>
      <w:tblGrid>
        <w:gridCol w:w="1947"/>
        <w:gridCol w:w="299"/>
        <w:gridCol w:w="7062"/>
      </w:tblGrid>
      <w:tr w:rsidR="00313F8B" w14:paraId="0D18635D" w14:textId="77777777" w:rsidTr="00313F8B">
        <w:trPr>
          <w:trHeight w:val="6590"/>
        </w:trPr>
        <w:tc>
          <w:tcPr>
            <w:tcW w:w="1985" w:type="dxa"/>
            <w:hideMark/>
          </w:tcPr>
          <w:p w14:paraId="20C62CD2" w14:textId="77777777" w:rsidR="00313F8B" w:rsidRDefault="00313F8B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ЖМИХОВА</w:t>
            </w:r>
          </w:p>
          <w:p w14:paraId="6DB24A01" w14:textId="77777777" w:rsidR="00313F8B" w:rsidRDefault="00313F8B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ДМИТРА</w:t>
            </w:r>
          </w:p>
          <w:p w14:paraId="6BCE00C5" w14:textId="77777777" w:rsidR="00313F8B" w:rsidRDefault="00313F8B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СЕРГІЙОВИЧА</w:t>
            </w:r>
          </w:p>
        </w:tc>
        <w:tc>
          <w:tcPr>
            <w:tcW w:w="300" w:type="dxa"/>
            <w:hideMark/>
          </w:tcPr>
          <w:p w14:paraId="590081DF" w14:textId="77777777" w:rsidR="00313F8B" w:rsidRDefault="00313F8B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7213" w:type="dxa"/>
          </w:tcPr>
          <w:p w14:paraId="03832F0B" w14:textId="77777777" w:rsidR="00313F8B" w:rsidRDefault="00313F8B">
            <w:pPr>
              <w:jc w:val="both"/>
              <w:rPr>
                <w:lang w:eastAsia="uk-UA"/>
              </w:rPr>
            </w:pPr>
            <w:r>
              <w:rPr>
                <w:b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23 червня 2026 року на посаду головного спеціаліста бюджетного відділу фінансового управління Чорноморської міської ради Одеського району Одеської області на період відсутності основного працівника Аліни КАТЕРЕВОЇ, до її фактичного виходу з відпустки, на період дії воєнного стану без конкурсного відбору,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</w:t>
            </w:r>
          </w:p>
          <w:p w14:paraId="5AB0631B" w14:textId="77777777" w:rsidR="00313F8B" w:rsidRDefault="00313F8B" w:rsidP="001433E2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10" w:firstLine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ЖМИХОВ Д.С.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 має 12 ранг посадової особи місцевого самоврядування у межах 6 категорії посад.</w:t>
            </w:r>
          </w:p>
          <w:p w14:paraId="3BD6DFCC" w14:textId="77777777" w:rsidR="00313F8B" w:rsidRDefault="00313F8B" w:rsidP="001433E2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294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  <w:t>ЖМИХОВ Д.С.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 має 02 роки 02 місяці 08 днів вислуги посадової особи місцевого самоврядування.</w:t>
            </w:r>
          </w:p>
          <w:p w14:paraId="3D54588C" w14:textId="77777777" w:rsidR="00313F8B" w:rsidRDefault="00313F8B">
            <w:pPr>
              <w:jc w:val="both"/>
              <w:rPr>
                <w:lang w:eastAsia="uk-UA"/>
              </w:rPr>
            </w:pPr>
          </w:p>
          <w:p w14:paraId="67D5B89E" w14:textId="77777777" w:rsidR="00313F8B" w:rsidRDefault="00313F8B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Підстава: заява ЖМИХОВА Д.С., 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</w:tc>
      </w:tr>
    </w:tbl>
    <w:p w14:paraId="7BA891B7" w14:textId="2C392BB1" w:rsidR="00313F8B" w:rsidRDefault="00313F8B" w:rsidP="00313F8B">
      <w:pPr>
        <w:ind w:firstLine="708"/>
        <w:rPr>
          <w:rFonts w:eastAsiaTheme="minorHAnsi"/>
          <w:sz w:val="22"/>
          <w:szCs w:val="22"/>
          <w:lang w:eastAsia="en-US"/>
        </w:rPr>
      </w:pPr>
      <w:r>
        <w:t>Секретар міської ради</w:t>
      </w:r>
      <w:r>
        <w:tab/>
      </w:r>
      <w:r>
        <w:tab/>
      </w:r>
      <w:r>
        <w:tab/>
      </w:r>
      <w:r>
        <w:tab/>
      </w:r>
      <w:r>
        <w:tab/>
      </w:r>
      <w:r>
        <w:tab/>
        <w:t>Олена ШОЛАР</w:t>
      </w:r>
    </w:p>
    <w:p w14:paraId="0CEB1CC2" w14:textId="77777777" w:rsidR="00313F8B" w:rsidRDefault="00313F8B" w:rsidP="00313F8B">
      <w:pPr>
        <w:jc w:val="both"/>
        <w:rPr>
          <w:lang w:eastAsia="uk-UA"/>
        </w:rPr>
      </w:pPr>
      <w:r>
        <w:rPr>
          <w:lang w:eastAsia="uk-UA"/>
        </w:rPr>
        <w:tab/>
      </w:r>
    </w:p>
    <w:sectPr w:rsidR="00313F8B" w:rsidSect="00F90BFF">
      <w:pgSz w:w="11906" w:h="16838"/>
      <w:pgMar w:top="1134" w:right="70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4679E"/>
    <w:multiLevelType w:val="hybridMultilevel"/>
    <w:tmpl w:val="912025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E6"/>
    <w:rsid w:val="002C673E"/>
    <w:rsid w:val="00313F8B"/>
    <w:rsid w:val="00471963"/>
    <w:rsid w:val="006E7B77"/>
    <w:rsid w:val="008716E6"/>
    <w:rsid w:val="00ED2F9D"/>
    <w:rsid w:val="00F9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4DF3"/>
  <w15:docId w15:val="{44AEFADA-3387-479D-9C8F-E2726DE4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5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75D2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865748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5">
    <w:name w:val="Balloon Text"/>
    <w:basedOn w:val="a"/>
    <w:link w:val="a4"/>
    <w:uiPriority w:val="99"/>
    <w:semiHidden/>
    <w:unhideWhenUsed/>
    <w:qFormat/>
    <w:rsid w:val="00865748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B12539"/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13F8B"/>
    <w:pPr>
      <w:spacing w:after="200" w:line="276" w:lineRule="auto"/>
      <w:ind w:left="720"/>
      <w:contextualSpacing/>
    </w:pPr>
    <w:rPr>
      <w:rFonts w:asciiTheme="minorHAnsi" w:eastAsia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5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1196</Words>
  <Characters>682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dc:description/>
  <cp:lastModifiedBy>Varabina</cp:lastModifiedBy>
  <cp:revision>7</cp:revision>
  <cp:lastPrinted>2025-01-14T10:33:00Z</cp:lastPrinted>
  <dcterms:created xsi:type="dcterms:W3CDTF">2026-05-15T12:31:00Z</dcterms:created>
  <dcterms:modified xsi:type="dcterms:W3CDTF">2026-06-23T11:59:00Z</dcterms:modified>
  <dc:language>uk-UA</dc:language>
</cp:coreProperties>
</file>